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87" w:rsidRPr="00D84887" w:rsidRDefault="00715912" w:rsidP="00D84887">
      <w:pPr>
        <w:pStyle w:val="aff0"/>
      </w:pPr>
      <w:r w:rsidRPr="00D84887">
        <w:t>БЕЛОРУССКИЙ ГОСУДАРСТВЕННЫЙ УНИВЕРСИТЕТ ИНФОРМАТИКИ И РАДИОЭЛЕКТРОНИКИ</w:t>
      </w:r>
    </w:p>
    <w:p w:rsidR="00D84887" w:rsidRDefault="00715912" w:rsidP="00D84887">
      <w:pPr>
        <w:pStyle w:val="aff0"/>
      </w:pPr>
      <w:r w:rsidRPr="00D84887">
        <w:t>КАФЕДРА МЕНЕДЖМЕНТА</w:t>
      </w: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Pr="00D84887" w:rsidRDefault="00D84887" w:rsidP="00D84887">
      <w:pPr>
        <w:pStyle w:val="aff0"/>
        <w:rPr>
          <w:lang w:val="uk-UA"/>
        </w:rPr>
      </w:pPr>
    </w:p>
    <w:p w:rsidR="00715912" w:rsidRPr="00D84887" w:rsidRDefault="00715912" w:rsidP="00D84887">
      <w:pPr>
        <w:pStyle w:val="aff0"/>
      </w:pPr>
      <w:r w:rsidRPr="00D84887">
        <w:t>РЕФЕРАТ</w:t>
      </w:r>
    </w:p>
    <w:p w:rsidR="00D84887" w:rsidRDefault="00D84887" w:rsidP="00D84887">
      <w:pPr>
        <w:pStyle w:val="aff0"/>
      </w:pPr>
      <w:r w:rsidRPr="00D84887">
        <w:t>На тему:</w:t>
      </w:r>
    </w:p>
    <w:p w:rsidR="00D84887" w:rsidRDefault="00D84887" w:rsidP="00D84887">
      <w:pPr>
        <w:pStyle w:val="aff0"/>
        <w:rPr>
          <w:b/>
          <w:bCs/>
        </w:rPr>
      </w:pPr>
      <w:r>
        <w:t>"</w:t>
      </w:r>
      <w:r w:rsidRPr="00D84887">
        <w:rPr>
          <w:b/>
          <w:bCs/>
        </w:rPr>
        <w:t>Бюджет - центральное звено бюджетной системы</w:t>
      </w:r>
      <w:r>
        <w:rPr>
          <w:b/>
          <w:bCs/>
        </w:rPr>
        <w:t>"</w:t>
      </w: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P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F811D0" w:rsidRDefault="00F811D0" w:rsidP="00D84887">
      <w:pPr>
        <w:pStyle w:val="aff0"/>
        <w:rPr>
          <w:lang w:val="uk-UA"/>
        </w:rPr>
      </w:pPr>
    </w:p>
    <w:p w:rsidR="00F811D0" w:rsidRDefault="00F811D0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Default="00D84887" w:rsidP="00D84887">
      <w:pPr>
        <w:pStyle w:val="aff0"/>
        <w:rPr>
          <w:lang w:val="uk-UA"/>
        </w:rPr>
      </w:pPr>
    </w:p>
    <w:p w:rsidR="00D84887" w:rsidRPr="00D84887" w:rsidRDefault="00D84887" w:rsidP="00D84887">
      <w:pPr>
        <w:pStyle w:val="aff0"/>
        <w:rPr>
          <w:lang w:val="uk-UA"/>
        </w:rPr>
      </w:pPr>
    </w:p>
    <w:p w:rsidR="00715912" w:rsidRPr="00D84887" w:rsidRDefault="00715912" w:rsidP="00D84887">
      <w:pPr>
        <w:pStyle w:val="aff0"/>
      </w:pPr>
      <w:r w:rsidRPr="00D84887">
        <w:t>МИНСК, 2009</w:t>
      </w:r>
    </w:p>
    <w:p w:rsidR="00D84887" w:rsidRDefault="00715912" w:rsidP="00D84887">
      <w:pPr>
        <w:pStyle w:val="af8"/>
        <w:rPr>
          <w:lang w:val="uk-UA"/>
        </w:rPr>
      </w:pPr>
      <w:r w:rsidRPr="00D84887">
        <w:br w:type="page"/>
      </w:r>
      <w:r w:rsidR="00D84887">
        <w:rPr>
          <w:lang w:val="uk-UA"/>
        </w:rPr>
        <w:t>Содержание</w:t>
      </w:r>
    </w:p>
    <w:p w:rsidR="00D84887" w:rsidRDefault="00D84887" w:rsidP="00D84887">
      <w:pPr>
        <w:rPr>
          <w:lang w:val="uk-UA"/>
        </w:rPr>
      </w:pPr>
    </w:p>
    <w:p w:rsidR="00D84887" w:rsidRDefault="00D84887">
      <w:pPr>
        <w:pStyle w:val="22"/>
        <w:rPr>
          <w:smallCaps w:val="0"/>
          <w:noProof/>
          <w:sz w:val="24"/>
          <w:szCs w:val="24"/>
        </w:rPr>
      </w:pPr>
      <w:r w:rsidRPr="005E2DDE">
        <w:rPr>
          <w:rStyle w:val="ad"/>
          <w:noProof/>
        </w:rPr>
        <w:t>Понятие бюджета и бюджетирования</w:t>
      </w:r>
    </w:p>
    <w:p w:rsidR="00D84887" w:rsidRDefault="00D84887">
      <w:pPr>
        <w:pStyle w:val="22"/>
        <w:rPr>
          <w:smallCaps w:val="0"/>
          <w:noProof/>
          <w:sz w:val="24"/>
          <w:szCs w:val="24"/>
        </w:rPr>
      </w:pPr>
      <w:r w:rsidRPr="005E2DDE">
        <w:rPr>
          <w:rStyle w:val="ad"/>
          <w:noProof/>
        </w:rPr>
        <w:t>Бюджетное устройство</w:t>
      </w:r>
    </w:p>
    <w:p w:rsidR="00D84887" w:rsidRDefault="00D84887">
      <w:pPr>
        <w:pStyle w:val="22"/>
        <w:rPr>
          <w:smallCaps w:val="0"/>
          <w:noProof/>
          <w:sz w:val="24"/>
          <w:szCs w:val="24"/>
        </w:rPr>
      </w:pPr>
      <w:r w:rsidRPr="005E2DDE">
        <w:rPr>
          <w:rStyle w:val="ad"/>
          <w:noProof/>
        </w:rPr>
        <w:t>Экономические и социальные последствия бюджетного дефицита</w:t>
      </w:r>
    </w:p>
    <w:p w:rsidR="00D84887" w:rsidRDefault="00D84887">
      <w:pPr>
        <w:pStyle w:val="22"/>
        <w:rPr>
          <w:smallCaps w:val="0"/>
          <w:noProof/>
          <w:sz w:val="24"/>
          <w:szCs w:val="24"/>
        </w:rPr>
      </w:pPr>
      <w:r w:rsidRPr="005E2DDE">
        <w:rPr>
          <w:rStyle w:val="ad"/>
          <w:noProof/>
        </w:rPr>
        <w:t>Литература</w:t>
      </w:r>
    </w:p>
    <w:p w:rsidR="00D84887" w:rsidRPr="00D84887" w:rsidRDefault="00D84887" w:rsidP="00D84887">
      <w:pPr>
        <w:rPr>
          <w:lang w:val="uk-UA"/>
        </w:rPr>
      </w:pPr>
    </w:p>
    <w:p w:rsidR="004B612B" w:rsidRPr="00D84887" w:rsidRDefault="00D84887" w:rsidP="00D84887">
      <w:pPr>
        <w:pStyle w:val="2"/>
      </w:pPr>
      <w:r>
        <w:br w:type="page"/>
      </w:r>
      <w:bookmarkStart w:id="0" w:name="_Toc240389148"/>
      <w:r w:rsidR="004B612B" w:rsidRPr="00D84887">
        <w:t>Понятие бюджета и бюджетирования</w:t>
      </w:r>
      <w:bookmarkEnd w:id="0"/>
    </w:p>
    <w:p w:rsidR="00D84887" w:rsidRDefault="00D84887" w:rsidP="00D84887">
      <w:pPr>
        <w:rPr>
          <w:lang w:val="uk-UA"/>
        </w:rPr>
      </w:pPr>
    </w:p>
    <w:p w:rsidR="00D84887" w:rsidRDefault="004B612B" w:rsidP="00D84887">
      <w:r w:rsidRPr="00D84887">
        <w:t>Бюджет, как определил его известный английский политик Гладстон, это не просто совокупность арифметических действий, он тысячами способов способствует процветанию граждан, достижению согласия между классами, усилению могущества государства</w:t>
      </w:r>
      <w:r w:rsidR="00D84887" w:rsidRPr="00D84887">
        <w:t>.</w:t>
      </w:r>
    </w:p>
    <w:p w:rsidR="00D84887" w:rsidRDefault="004B612B" w:rsidP="00D84887">
      <w:r w:rsidRPr="00D84887">
        <w:t>Бюджет всегда был и остается элементом организации управления обществом и государством</w:t>
      </w:r>
      <w:r w:rsidR="00D84887" w:rsidRPr="00D84887">
        <w:t xml:space="preserve">. </w:t>
      </w:r>
      <w:r w:rsidRPr="00D84887">
        <w:t>Бюджет является важнейшим правительственным документом, отражающим приоритеты, которым принимающиеся на государственном и региональном уровне решения отдают предпочтение</w:t>
      </w:r>
      <w:r w:rsidR="00D84887" w:rsidRPr="00D84887">
        <w:t xml:space="preserve">. </w:t>
      </w:r>
      <w:r w:rsidRPr="00D84887">
        <w:t>Эту мысль можно выразить в следующих словах</w:t>
      </w:r>
      <w:r w:rsidR="00D84887" w:rsidRPr="00D84887">
        <w:t>:</w:t>
      </w:r>
      <w:r w:rsidR="00D84887">
        <w:t xml:space="preserve"> "</w:t>
      </w:r>
      <w:r w:rsidRPr="00D84887">
        <w:t>Покажите мне бюджет государства, и я скажу, кому и чему оно отдает предпочтение</w:t>
      </w:r>
      <w:r w:rsidR="00D84887">
        <w:t>".</w:t>
      </w:r>
    </w:p>
    <w:p w:rsidR="00D84887" w:rsidRDefault="004B612B" w:rsidP="00D84887">
      <w:r w:rsidRPr="00D84887">
        <w:t>Государственный бюджет имеет четыре основных признака</w:t>
      </w:r>
      <w:r w:rsidR="00D84887" w:rsidRPr="00D84887">
        <w:t>:</w:t>
      </w:r>
    </w:p>
    <w:p w:rsidR="00D84887" w:rsidRDefault="004B612B" w:rsidP="00D84887">
      <w:r w:rsidRPr="00D84887">
        <w:t>Он является политическим инструментом, посредством которого ограниченные ресурсы общества распределяются между экономической и социальной сферой</w:t>
      </w:r>
      <w:r w:rsidR="00D84887" w:rsidRPr="00D84887">
        <w:t>.</w:t>
      </w:r>
    </w:p>
    <w:p w:rsidR="00D84887" w:rsidRDefault="004B612B" w:rsidP="00D84887">
      <w:r w:rsidRPr="00D84887">
        <w:t>Бюджет есть инструмент управления и администрирования</w:t>
      </w:r>
      <w:r w:rsidR="00D84887" w:rsidRPr="00D84887">
        <w:t xml:space="preserve">. </w:t>
      </w:r>
      <w:r w:rsidRPr="00D84887">
        <w:t>Специфическими средствами органы управления используют бюджет для обеспечения финансирования государственных программ, определения размеров выделяемых на них средств</w:t>
      </w:r>
      <w:r w:rsidR="00D84887" w:rsidRPr="00D84887">
        <w:t xml:space="preserve">. </w:t>
      </w:r>
      <w:r w:rsidRPr="00D84887">
        <w:t>В ходе бюджетного процесса, по крайней мере раз в году, есть возможность заметить и отдачу от этих средств</w:t>
      </w:r>
      <w:r w:rsidR="00D84887" w:rsidRPr="00D84887">
        <w:t>.</w:t>
      </w:r>
    </w:p>
    <w:p w:rsidR="00D84887" w:rsidRDefault="004B612B" w:rsidP="00D84887">
      <w:r w:rsidRPr="00D84887">
        <w:t>Бюджет есть экономический инструмент, способствующий экономическому росту и развитию</w:t>
      </w:r>
      <w:r w:rsidR="00D84887" w:rsidRPr="00D84887">
        <w:t xml:space="preserve">. </w:t>
      </w:r>
      <w:r w:rsidRPr="00D84887">
        <w:t>На государственном и региональном уровнях бюджет выступает в роли распределителя доходов, стимулирования экономики, достижения полной занятости, ограничения инфляции</w:t>
      </w:r>
      <w:r w:rsidR="00D84887" w:rsidRPr="00D84887">
        <w:t>.</w:t>
      </w:r>
    </w:p>
    <w:p w:rsidR="00D84887" w:rsidRDefault="004B612B" w:rsidP="00D84887">
      <w:r w:rsidRPr="00D84887">
        <w:t>Бюджет есть инструмент учета, посредством которого проверяется, насколько аппарат управления осуществляет контроль, над расходами и доходами</w:t>
      </w:r>
      <w:r w:rsidR="00D84887" w:rsidRPr="00D84887">
        <w:t>.</w:t>
      </w:r>
    </w:p>
    <w:p w:rsidR="00D84887" w:rsidRDefault="004B612B" w:rsidP="00D84887">
      <w:r w:rsidRPr="00D84887">
        <w:t>В реальной жизни все вышеуказанные признаки самым тесным образом переплетаются</w:t>
      </w:r>
      <w:r w:rsidR="00D84887" w:rsidRPr="00D84887">
        <w:t xml:space="preserve">. </w:t>
      </w:r>
      <w:r w:rsidRPr="00D84887">
        <w:t>Их выделение имеет смысл исключительно в научных целях</w:t>
      </w:r>
      <w:r w:rsidR="00D84887" w:rsidRPr="00D84887">
        <w:t>.</w:t>
      </w:r>
    </w:p>
    <w:p w:rsidR="00D84887" w:rsidRDefault="004B612B" w:rsidP="00D84887">
      <w:r w:rsidRPr="00D84887">
        <w:t>Наиболее устоявшимся есть определение бюджета как основного финансового плана государства на годичный период</w:t>
      </w:r>
      <w:r w:rsidR="00D84887" w:rsidRPr="00D84887">
        <w:t xml:space="preserve">. </w:t>
      </w:r>
      <w:r w:rsidRPr="00D84887">
        <w:t>Развитие этой мысли в правовом направлении требует следующего дополнения, плана</w:t>
      </w:r>
      <w:r w:rsidR="00D84887" w:rsidRPr="00D84887">
        <w:t xml:space="preserve">: </w:t>
      </w:r>
      <w:r w:rsidRPr="00D84887">
        <w:t>который разрабатывается исполнительной властью и представляется для рассмотрения и утверждения законодательной властью</w:t>
      </w:r>
      <w:r w:rsidR="00D84887" w:rsidRPr="00D84887">
        <w:t xml:space="preserve">. </w:t>
      </w:r>
      <w:r w:rsidRPr="00D84887">
        <w:t>Финансовый план в юридическом отношении есть документ, который в процессе трансформации из проекта в обязательный для исполнения документ приобретает форму закона</w:t>
      </w:r>
      <w:r w:rsidR="00D84887" w:rsidRPr="00D84887">
        <w:t xml:space="preserve">. </w:t>
      </w:r>
      <w:r w:rsidRPr="00D84887">
        <w:t>Каждое из приведенных понятий</w:t>
      </w:r>
      <w:r w:rsidR="00D84887" w:rsidRPr="00D84887">
        <w:t xml:space="preserve">: </w:t>
      </w:r>
      <w:r w:rsidRPr="00D84887">
        <w:t>план, документ, закон имеет собственные определения, обозначая, в принципе, один и тот же феномен</w:t>
      </w:r>
      <w:r w:rsidR="00D84887" w:rsidRPr="00D84887">
        <w:t xml:space="preserve">. </w:t>
      </w:r>
      <w:r w:rsidRPr="00D84887">
        <w:t>В бюджетной практике они используются в конкретных случаях</w:t>
      </w:r>
      <w:r w:rsidR="00D84887" w:rsidRPr="00D84887">
        <w:t>.</w:t>
      </w:r>
    </w:p>
    <w:p w:rsidR="00D84887" w:rsidRDefault="004B612B" w:rsidP="00D84887">
      <w:r w:rsidRPr="00D84887">
        <w:t>Многоаспектные категории бюджет предопределяет исключительную важность разработки теории бюджета</w:t>
      </w:r>
      <w:r w:rsidR="00D84887" w:rsidRPr="00D84887">
        <w:t>.</w:t>
      </w:r>
    </w:p>
    <w:p w:rsidR="00D84887" w:rsidRDefault="004B612B" w:rsidP="00D84887">
      <w:r w:rsidRPr="00D84887">
        <w:t>Всякая теория начинается с аксиоматичных понятий</w:t>
      </w:r>
      <w:r w:rsidR="00D84887" w:rsidRPr="00D84887">
        <w:t xml:space="preserve">. </w:t>
      </w:r>
      <w:r w:rsidRPr="00D84887">
        <w:t>Относительно теории бюджета представляется обоснованным начинать с ответов на следующие два вопроса</w:t>
      </w:r>
      <w:r w:rsidR="00D84887" w:rsidRPr="00D84887">
        <w:t xml:space="preserve">: </w:t>
      </w:r>
      <w:r w:rsidRPr="00D84887">
        <w:t>почему энная сумма денег ассигнуется субъекту А</w:t>
      </w:r>
      <w:r w:rsidR="00D84887">
        <w:t>.,</w:t>
      </w:r>
      <w:r w:rsidRPr="00D84887">
        <w:t xml:space="preserve"> а не субъекту Б</w:t>
      </w:r>
      <w:r w:rsidR="00D84887" w:rsidRPr="00D84887">
        <w:t xml:space="preserve">? </w:t>
      </w:r>
      <w:r w:rsidRPr="00D84887">
        <w:t>Чем руководствуется государство, изымая у владельца энную сумму в виде налогов</w:t>
      </w:r>
      <w:r w:rsidR="00D84887" w:rsidRPr="00D84887">
        <w:t xml:space="preserve">? </w:t>
      </w:r>
      <w:r w:rsidRPr="00D84887">
        <w:t>Обоснованность такой постановки вопросов обусловлена тем, что</w:t>
      </w:r>
      <w:r w:rsidR="00D84887" w:rsidRPr="00D84887">
        <w:t xml:space="preserve">. </w:t>
      </w:r>
      <w:r w:rsidRPr="00D84887">
        <w:t>во-первых, самым распространенным и наиболее точно определяющим сущность бюджета является представление о нем, как о резервуаре, в который, с одной стороны, устремляются денежные потоки, а с другой</w:t>
      </w:r>
      <w:r w:rsidR="00D84887" w:rsidRPr="00D84887">
        <w:t xml:space="preserve"> - </w:t>
      </w:r>
      <w:r w:rsidRPr="00D84887">
        <w:t>тысячами ручьев вытекают</w:t>
      </w:r>
      <w:r w:rsidR="00D84887" w:rsidRPr="00D84887">
        <w:t xml:space="preserve">. </w:t>
      </w:r>
      <w:r w:rsidRPr="00D84887">
        <w:t>Во-вторых, даже в идеале трудно представить себе государство, которое способно полностью удовлетворить потребности в финансовых ресурсах</w:t>
      </w:r>
      <w:r w:rsidR="00D84887" w:rsidRPr="00D84887">
        <w:t xml:space="preserve">. </w:t>
      </w:r>
      <w:r w:rsidRPr="00D84887">
        <w:t>Принимающие решения в области государственных финансов всегда поставлены перед дилеммой, как лучше распределить ограниченные средства</w:t>
      </w:r>
      <w:r w:rsidR="00D84887" w:rsidRPr="00D84887">
        <w:t>.</w:t>
      </w:r>
    </w:p>
    <w:p w:rsidR="00D84887" w:rsidRDefault="004B612B" w:rsidP="00D84887">
      <w:r w:rsidRPr="00D84887">
        <w:t>Государственные органы должны исходить из необходимости финансирования производств, имеющих общегосударственное значение, определения приоритетов в государственном финансировании и обеспечения экономической стабильности</w:t>
      </w:r>
      <w:r w:rsidR="00D84887" w:rsidRPr="00D84887">
        <w:t xml:space="preserve">. </w:t>
      </w:r>
      <w:r w:rsidRPr="00D84887">
        <w:t>Определенные для данного периода конкретные показатели, выражающиеся в статьях доходов и расходов бюджета, всегда являются предметом для дебатов</w:t>
      </w:r>
      <w:r w:rsidR="00D84887" w:rsidRPr="00D84887">
        <w:t>.</w:t>
      </w:r>
    </w:p>
    <w:p w:rsidR="00D84887" w:rsidRDefault="004B612B" w:rsidP="00D84887">
      <w:r w:rsidRPr="00D84887">
        <w:t>Применяемое для выражения этого феномена определение</w:t>
      </w:r>
      <w:r w:rsidR="00D84887">
        <w:t xml:space="preserve"> "</w:t>
      </w:r>
      <w:r w:rsidRPr="00D84887">
        <w:t>бюджетный процесс</w:t>
      </w:r>
      <w:r w:rsidR="00D84887">
        <w:t xml:space="preserve">" </w:t>
      </w:r>
      <w:r w:rsidRPr="00D84887">
        <w:t>некорректно по двум причинам</w:t>
      </w:r>
      <w:r w:rsidR="00D84887" w:rsidRPr="00D84887">
        <w:t xml:space="preserve">. </w:t>
      </w:r>
      <w:r w:rsidRPr="00D84887">
        <w:t>Во-первых, законодательно</w:t>
      </w:r>
      <w:r w:rsidR="00D84887">
        <w:t xml:space="preserve"> ("</w:t>
      </w:r>
      <w:r w:rsidRPr="00D84887">
        <w:t>Закон о бюджетной системе Республики Беларусь и государственных внебюджетных фондах</w:t>
      </w:r>
      <w:r w:rsidR="00D84887">
        <w:t>"</w:t>
      </w:r>
      <w:r w:rsidR="00D84887" w:rsidRPr="00D84887">
        <w:t xml:space="preserve">) </w:t>
      </w:r>
      <w:r w:rsidRPr="00D84887">
        <w:t>определено понимать под бюджетным процессом деятельность органов власти по составлению, рассмотрению, утверждению и исполнению бюджета</w:t>
      </w:r>
      <w:r w:rsidR="00D84887" w:rsidRPr="00D84887">
        <w:t xml:space="preserve">. </w:t>
      </w:r>
      <w:r w:rsidRPr="00D84887">
        <w:t>Составной частью бюджетного процесса является бюджетное регулирование, которое представляет собой частичное перераспределение финансовых ресурсов между бюджетами различных уровней</w:t>
      </w:r>
      <w:r w:rsidR="00D84887" w:rsidRPr="00D84887">
        <w:t xml:space="preserve">. </w:t>
      </w:r>
      <w:r w:rsidRPr="00D84887">
        <w:t>В данном определении практически отсутствуют указания о компетенции участвующих в принятии решений, их взаимоотношениях</w:t>
      </w:r>
      <w:r w:rsidR="00D84887" w:rsidRPr="00D84887">
        <w:t xml:space="preserve">. </w:t>
      </w:r>
      <w:r w:rsidRPr="00D84887">
        <w:t>Во-вторых, за пределами этого определения остается сфера принятия решений по внебюджетным фондам</w:t>
      </w:r>
      <w:r w:rsidR="00D84887" w:rsidRPr="00D84887">
        <w:t>.</w:t>
      </w:r>
    </w:p>
    <w:p w:rsidR="00D84887" w:rsidRDefault="004A50A1" w:rsidP="00D84887">
      <w:r>
        <w:rPr>
          <w:noProof/>
        </w:rPr>
        <w:pict>
          <v:line id="_x0000_s1026" style="position:absolute;left:0;text-align:left;z-index:251657216;mso-position-horizontal-relative:margin" from="-80.65pt,219.95pt" to="-80.65pt,321.85pt" o:allowincell="f" strokeweight=".5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313.55pt,488.15pt" to="313.55pt,525.05pt" o:allowincell="f" strokeweight=".55pt">
            <w10:wrap anchorx="margin"/>
          </v:line>
        </w:pict>
      </w:r>
      <w:r w:rsidR="004B612B" w:rsidRPr="00D84887">
        <w:t xml:space="preserve">В англоязычной официальной, учебной и научной литературе этот процесс определяется словом </w:t>
      </w:r>
      <w:r w:rsidR="004B612B" w:rsidRPr="00D84887">
        <w:rPr>
          <w:lang w:val="en-US"/>
        </w:rPr>
        <w:t>budgeting</w:t>
      </w:r>
      <w:r w:rsidR="004B612B" w:rsidRPr="00D84887">
        <w:t>, что легко можно перевести как</w:t>
      </w:r>
      <w:r w:rsidR="00D84887">
        <w:t xml:space="preserve"> "</w:t>
      </w:r>
      <w:r w:rsidR="004B612B" w:rsidRPr="00D84887">
        <w:t>бюджетирование</w:t>
      </w:r>
      <w:r w:rsidR="00D84887">
        <w:t xml:space="preserve">". </w:t>
      </w:r>
      <w:r w:rsidR="004B612B" w:rsidRPr="00D84887">
        <w:t>Сравним</w:t>
      </w:r>
      <w:r w:rsidR="00D84887" w:rsidRPr="00D84887">
        <w:t xml:space="preserve">: </w:t>
      </w:r>
      <w:r w:rsidR="004B612B" w:rsidRPr="00D84887">
        <w:t>план и планирование</w:t>
      </w:r>
      <w:r w:rsidR="00D84887" w:rsidRPr="00D84887">
        <w:t xml:space="preserve">. </w:t>
      </w:r>
      <w:r w:rsidR="004B612B" w:rsidRPr="00D84887">
        <w:t>Бюджетирование есть всеобщий феномен</w:t>
      </w:r>
      <w:r w:rsidR="00D84887" w:rsidRPr="00D84887">
        <w:t xml:space="preserve">. </w:t>
      </w:r>
      <w:r w:rsidR="004B612B" w:rsidRPr="00D84887">
        <w:t>В некоторой мере, каждый имеет к нему отношение</w:t>
      </w:r>
      <w:r w:rsidR="00D84887" w:rsidRPr="00D84887">
        <w:t xml:space="preserve">. </w:t>
      </w:r>
      <w:r w:rsidR="004B612B" w:rsidRPr="00D84887">
        <w:t>Бюджет рабочего времени</w:t>
      </w:r>
      <w:r w:rsidR="00D84887" w:rsidRPr="00D84887">
        <w:t xml:space="preserve">: </w:t>
      </w:r>
      <w:r w:rsidR="004B612B" w:rsidRPr="00D84887">
        <w:t>бюджет семьи, бюджет валютных средств, местный бюджет и т</w:t>
      </w:r>
      <w:r w:rsidR="006F546D">
        <w:t>.</w:t>
      </w:r>
      <w:r w:rsidR="004B612B" w:rsidRPr="00D84887">
        <w:t>п</w:t>
      </w:r>
      <w:r w:rsidR="006F546D">
        <w:t>.</w:t>
      </w:r>
      <w:r w:rsidR="00D84887" w:rsidRPr="00D84887">
        <w:t xml:space="preserve"> - </w:t>
      </w:r>
      <w:r w:rsidR="004B612B" w:rsidRPr="00D84887">
        <w:t>все эти понятия имеют общий корень</w:t>
      </w:r>
      <w:r w:rsidR="00D84887" w:rsidRPr="00D84887">
        <w:t xml:space="preserve">. </w:t>
      </w:r>
      <w:r w:rsidR="004B612B" w:rsidRPr="00D84887">
        <w:t>Существует много сходного в процессе бюджетирования независимо от субъекта его осуществляющего</w:t>
      </w:r>
      <w:r w:rsidR="00D84887" w:rsidRPr="00D84887">
        <w:t xml:space="preserve">. </w:t>
      </w:r>
      <w:r w:rsidR="004B612B" w:rsidRPr="00D84887">
        <w:t>Бюджетирование есть механизм достижения определенных целей</w:t>
      </w:r>
      <w:r w:rsidR="00D84887" w:rsidRPr="00D84887">
        <w:t xml:space="preserve">. </w:t>
      </w:r>
      <w:r w:rsidR="004B612B" w:rsidRPr="00D84887">
        <w:t>Бюджетирование исходит из относительно фиксированной величины ресурсов, которыми могут располагать субъекты</w:t>
      </w:r>
      <w:r w:rsidR="00D84887">
        <w:t xml:space="preserve"> (</w:t>
      </w:r>
      <w:r w:rsidR="004B612B" w:rsidRPr="00D84887">
        <w:t>государство, предприятие, семья</w:t>
      </w:r>
      <w:r w:rsidR="00D84887" w:rsidRPr="00D84887">
        <w:t xml:space="preserve">). </w:t>
      </w:r>
      <w:r w:rsidR="004B612B" w:rsidRPr="00D84887">
        <w:t>Доходы сравнительно предсказуемы, и поэтому расходы должны привязываться к их величине</w:t>
      </w:r>
      <w:r w:rsidR="00D84887" w:rsidRPr="00D84887">
        <w:t xml:space="preserve">. </w:t>
      </w:r>
      <w:r w:rsidR="004B612B" w:rsidRPr="00D84887">
        <w:t>Конечно, доходы можно увеличить путем увеличения объемов производства, снижения издержек или посредством займов, но в конечном счете такие возможности лимитированы</w:t>
      </w:r>
      <w:r w:rsidR="00D84887" w:rsidRPr="00D84887">
        <w:t>.</w:t>
      </w:r>
    </w:p>
    <w:p w:rsidR="00D84887" w:rsidRDefault="004B612B" w:rsidP="00D84887">
      <w:r w:rsidRPr="00D84887">
        <w:t>Процесс принятия решений в области бюджета, или бюджетирование может быть лучше понят с помощью теории комплексных систем</w:t>
      </w:r>
      <w:r w:rsidR="00D84887" w:rsidRPr="00D84887">
        <w:t xml:space="preserve">. </w:t>
      </w:r>
      <w:r w:rsidRPr="00D84887">
        <w:t>Последняя исследует организации, индивидуумов ценности, которым они следуют, и взаимоотношения между организациями и ценностями</w:t>
      </w:r>
      <w:r w:rsidR="00D84887" w:rsidRPr="00D84887">
        <w:t xml:space="preserve">. </w:t>
      </w:r>
      <w:r w:rsidRPr="00D84887">
        <w:t>Краеугольным камнем данной теории является положение о том, что в комплексе организаций не может быть одинаковых с равными правами в части принятия решений, В распределении бюджетных ассигнований руководитель, напри мер, больницы не может иметь одинаковых прав с руководителем регионального органа управления здравоохранением</w:t>
      </w:r>
      <w:r w:rsidR="00D84887" w:rsidRPr="00D84887">
        <w:t xml:space="preserve">. </w:t>
      </w:r>
      <w:r w:rsidRPr="00D84887">
        <w:t>И, соответственно, министр здравоохранения, в компетенцию которого входит решение проблем обеспечения здоровья нации, должен иметь соответствующие права в распоряжении государственными ассигнованиями</w:t>
      </w:r>
      <w:r w:rsidR="00D84887" w:rsidRPr="00D84887">
        <w:t xml:space="preserve">. </w:t>
      </w:r>
      <w:r w:rsidRPr="00D84887">
        <w:t>Каждый из участников принятия решения должен учитывать решение, принятое вышестоящей инстанцией</w:t>
      </w:r>
      <w:r w:rsidR="00D84887" w:rsidRPr="00D84887">
        <w:t>.</w:t>
      </w:r>
    </w:p>
    <w:p w:rsidR="00D84887" w:rsidRDefault="004B612B" w:rsidP="00D84887">
      <w:r w:rsidRPr="00D84887">
        <w:t>Вторым признаком системы является то, что любое изменение в одной из частей влечет изменения в других</w:t>
      </w:r>
      <w:r w:rsidR="00D84887" w:rsidRPr="00D84887">
        <w:t xml:space="preserve">. </w:t>
      </w:r>
      <w:r w:rsidRPr="00D84887">
        <w:t>Любая бюджетная реформа влияет на всех участников получения бюджетных назначений</w:t>
      </w:r>
      <w:r w:rsidR="00D84887" w:rsidRPr="00D84887">
        <w:t xml:space="preserve">. </w:t>
      </w:r>
      <w:r w:rsidRPr="00D84887">
        <w:t>Расширение прав получателей государственных ассигнований распространяется на все учреждения и организации входящие в данную систему</w:t>
      </w:r>
      <w:r w:rsidR="00D84887" w:rsidRPr="00D84887">
        <w:t xml:space="preserve">. </w:t>
      </w:r>
      <w:r w:rsidRPr="00D84887">
        <w:t>Непременным атрибутом ассоциативного восприятия слова</w:t>
      </w:r>
      <w:r w:rsidR="00D84887">
        <w:t xml:space="preserve"> "</w:t>
      </w:r>
      <w:r w:rsidRPr="00D84887">
        <w:t>бюджет</w:t>
      </w:r>
      <w:r w:rsidR="00D84887">
        <w:t xml:space="preserve">" </w:t>
      </w:r>
      <w:r w:rsidRPr="00D84887">
        <w:t>являются рубли, доллары или другие денежные единицы а также властные органы, собирающие и распределяющие эти рубли или доллары</w:t>
      </w:r>
      <w:r w:rsidR="00D84887" w:rsidRPr="00D84887">
        <w:t xml:space="preserve">. </w:t>
      </w:r>
      <w:r w:rsidRPr="00D84887">
        <w:t>За пределами этого восприятия, как правило, остается вопрос об ответственности</w:t>
      </w:r>
      <w:r w:rsidR="00D84887" w:rsidRPr="00D84887">
        <w:t xml:space="preserve">. </w:t>
      </w:r>
      <w:r w:rsidRPr="00D84887">
        <w:t>Ответственность не может быть с достаточной степенью компетентности оценена и определена без учета того, какой информационной базой пользовались при принятии решений</w:t>
      </w:r>
      <w:r w:rsidR="00D84887" w:rsidRPr="00D84887">
        <w:t xml:space="preserve">. </w:t>
      </w:r>
      <w:r w:rsidRPr="00D84887">
        <w:t>Поэтому политическая оценка деятельности принимающих решения в области государственных финансов должна учитывать данный уровень финансового планирования и используемую при этом информацию</w:t>
      </w:r>
      <w:r w:rsidR="00D84887" w:rsidRPr="00D84887">
        <w:t>.</w:t>
      </w:r>
    </w:p>
    <w:p w:rsidR="00D84887" w:rsidRDefault="004B612B" w:rsidP="00D84887">
      <w:r w:rsidRPr="00D84887">
        <w:t>Не может быть корректно оценена деятельность правительства, в период полномочий которого бюджетный дефицит возрос от 1 до 100 млн</w:t>
      </w:r>
      <w:r w:rsidR="00D84887" w:rsidRPr="00D84887">
        <w:t xml:space="preserve">. </w:t>
      </w:r>
      <w:r w:rsidRPr="00D84887">
        <w:t>рублей без учета того обстоятельства, что при планировании ежегодных бюджетов оно в силу объективных причин не могло предвидеть значительного опережающего роста расходов над доходами в силу внутриполитических, внешних и экономических факторов</w:t>
      </w:r>
      <w:r w:rsidR="00D84887" w:rsidRPr="00D84887">
        <w:t>.</w:t>
      </w:r>
    </w:p>
    <w:p w:rsidR="00D84887" w:rsidRDefault="004B612B" w:rsidP="00D84887">
      <w:r w:rsidRPr="00D84887">
        <w:t>Отсюда понятно значение для бюджетирования последнего из основных принципов теории комплексных систем, заключающегося в значении информации для функционирования как системы в целом, так и входящих в нее структурных элементов</w:t>
      </w:r>
      <w:r w:rsidR="00D84887" w:rsidRPr="00D84887">
        <w:t>.</w:t>
      </w:r>
    </w:p>
    <w:p w:rsidR="00D84887" w:rsidRDefault="004B612B" w:rsidP="00D84887">
      <w:r w:rsidRPr="00D84887">
        <w:t>Посредством бюджетирования может быть реализована ответственность правительства за свою финансовую деятельность и одновременно определены меры по контролю за ней</w:t>
      </w:r>
      <w:r w:rsidR="00D84887" w:rsidRPr="00D84887">
        <w:t xml:space="preserve">. </w:t>
      </w:r>
      <w:r w:rsidRPr="00D84887">
        <w:t>Ответственность правительства перед населением в странах, где президент является главой исполнительной власти, может быть реализована через механизм ответственности правительства перед законодательным органом власти</w:t>
      </w:r>
      <w:r w:rsidR="00D84887" w:rsidRPr="00D84887">
        <w:t xml:space="preserve">. </w:t>
      </w:r>
      <w:r w:rsidRPr="00D84887">
        <w:t>Можно утверждать, что бюджетирование есть решающий компонент в системе контроля законодательной власти над исполнительной</w:t>
      </w:r>
      <w:r w:rsidR="00D84887" w:rsidRPr="00D84887">
        <w:t xml:space="preserve">. </w:t>
      </w:r>
      <w:r w:rsidRPr="00D84887">
        <w:t>Внутри же исполнительных органов оно служит важнейшим элементом ответственности правительства перед президентом</w:t>
      </w:r>
      <w:r w:rsidR="00D84887" w:rsidRPr="00D84887">
        <w:t>.</w:t>
      </w:r>
    </w:p>
    <w:p w:rsidR="00D84887" w:rsidRDefault="004B612B" w:rsidP="00D84887">
      <w:r w:rsidRPr="00D84887">
        <w:t>Государственная система бюджетирования</w:t>
      </w:r>
      <w:r w:rsidR="00D84887" w:rsidRPr="00D84887">
        <w:t xml:space="preserve"> - </w:t>
      </w:r>
      <w:r w:rsidRPr="00D84887">
        <w:t>это система выбора целей и методов</w:t>
      </w:r>
      <w:r w:rsidR="00D84887" w:rsidRPr="00D84887">
        <w:t xml:space="preserve">. </w:t>
      </w:r>
      <w:r w:rsidRPr="00D84887">
        <w:t>Комплекс каналов, по которым функционирует необходимая для этого процесса информация, постоянно изменяется</w:t>
      </w:r>
      <w:r w:rsidR="00D84887" w:rsidRPr="00D84887">
        <w:t xml:space="preserve">. </w:t>
      </w:r>
      <w:r w:rsidRPr="00D84887">
        <w:t>Комплекс разнообразных процессов политического и экономического характера интегрирован в систему бюджетирования Осуществляемый в процессе бюджетирования выбор между целями и задачами есть политический выбор, заключающийся в распределении ресурсов между частным и государственными секторами, а внутри госсектора в принятии решений о распределении их на справедливой и нередко альтернативной основе</w:t>
      </w:r>
      <w:r w:rsidR="00D84887" w:rsidRPr="00D84887">
        <w:t>.</w:t>
      </w:r>
    </w:p>
    <w:p w:rsidR="00D84887" w:rsidRDefault="004B612B" w:rsidP="00D84887">
      <w:r w:rsidRPr="00D84887">
        <w:t>Из сказанного следует, коль скоро бюджетирование есть процесс принятия решений, то можно говорить об ответственности правительства за свою деятельность в области бюджетирования</w:t>
      </w:r>
      <w:r w:rsidR="00D84887" w:rsidRPr="00D84887">
        <w:t>.</w:t>
      </w:r>
    </w:p>
    <w:p w:rsidR="00D84887" w:rsidRDefault="004B612B" w:rsidP="00D84887">
      <w:r w:rsidRPr="00D84887">
        <w:t>Ответственность дифференцирована в зависимости от конкретных направлений финансовой деятельности правительства</w:t>
      </w:r>
      <w:r w:rsidR="00D84887" w:rsidRPr="00D84887">
        <w:t xml:space="preserve">. </w:t>
      </w:r>
      <w:r w:rsidRPr="00D84887">
        <w:t xml:space="preserve">Задачи в области контроля за проведением фискальной политики отличны от задач в области контроля за использованием бюджетных ассигнований и </w:t>
      </w:r>
      <w:r w:rsidR="00D84887">
        <w:t>т.п.</w:t>
      </w:r>
    </w:p>
    <w:p w:rsidR="00D84887" w:rsidRDefault="004B612B" w:rsidP="00D84887">
      <w:r w:rsidRPr="00D84887">
        <w:t>В западных странах большинство бюджетных реформ направлено в первую очередь на совершенствование процесса принятия решений и усиление ответственности правительства за исполнение бюджета</w:t>
      </w:r>
      <w:r w:rsidR="00D84887" w:rsidRPr="00D84887">
        <w:t xml:space="preserve">. </w:t>
      </w:r>
      <w:r w:rsidRPr="00D84887">
        <w:t>При этом инициаторы реформ исходят из того, что принимающие решения по бюджетным вопросам должны стремиться к повышению качества как самого бюджетного планирования, так и к расширению и совершенствованию информационной базы, служащей основанием при принятии тех или иных решений</w:t>
      </w:r>
      <w:r w:rsidR="00D84887" w:rsidRPr="00D84887">
        <w:t>.</w:t>
      </w:r>
    </w:p>
    <w:p w:rsidR="00D84887" w:rsidRDefault="004B612B" w:rsidP="00D84887">
      <w:r w:rsidRPr="00D84887">
        <w:t>Выше отмечался политический характер бюджетирования</w:t>
      </w:r>
      <w:r w:rsidR="00D84887" w:rsidRPr="00D84887">
        <w:t xml:space="preserve">. </w:t>
      </w:r>
      <w:r w:rsidRPr="00D84887">
        <w:t>Информационная нагрузка, содержащаяся в статьях доходов и расходов бюджета, по-разному интерпретируется различными политическими партиями и группировками</w:t>
      </w:r>
      <w:r w:rsidR="00D84887" w:rsidRPr="00D84887">
        <w:t xml:space="preserve">. </w:t>
      </w:r>
      <w:r w:rsidRPr="00D84887">
        <w:t>Реформу бюджета отсюда следует рассматривать как попытку исключить возможность разночтения статей бюджета</w:t>
      </w:r>
      <w:r w:rsidR="00D84887" w:rsidRPr="00D84887">
        <w:t xml:space="preserve">. </w:t>
      </w:r>
      <w:r w:rsidRPr="00D84887">
        <w:t>Вся информация о финансовых ресурсах и финансируемых за счет бюджета программах должна рассматриваться в контексте политических ценностей и приоритетов, что подтверждает значение бюджета и бюджетирования как инструментов достижения общественных целей и ориентиров</w:t>
      </w:r>
      <w:r w:rsidR="00D84887" w:rsidRPr="00D84887">
        <w:t>.</w:t>
      </w:r>
    </w:p>
    <w:p w:rsidR="00D84887" w:rsidRDefault="004B612B" w:rsidP="00D84887">
      <w:r w:rsidRPr="00D84887">
        <w:t>Можно выделить три главные цели бюджетирования</w:t>
      </w:r>
      <w:r w:rsidR="00D84887" w:rsidRPr="00D84887">
        <w:t xml:space="preserve">: </w:t>
      </w:r>
      <w:r w:rsidRPr="00D84887">
        <w:t>обеспечение социальных потребностей</w:t>
      </w:r>
      <w:r w:rsidR="00D84887" w:rsidRPr="00D84887">
        <w:t xml:space="preserve">; </w:t>
      </w:r>
      <w:r w:rsidRPr="00D84887">
        <w:t>распределение и перераспределение доходов</w:t>
      </w:r>
      <w:r w:rsidR="00D84887" w:rsidRPr="00D84887">
        <w:t xml:space="preserve">; </w:t>
      </w:r>
      <w:r w:rsidRPr="00D84887">
        <w:t>экономическая стабилизация</w:t>
      </w:r>
      <w:r w:rsidR="00D84887" w:rsidRPr="00D84887">
        <w:t xml:space="preserve">. </w:t>
      </w:r>
      <w:r w:rsidRPr="00D84887">
        <w:t>Практика бюджетирования, однако, в большей мере направлена на достижение пер вой цели, гораздо меньше внимания уделяя проблемам экономической стабилизации</w:t>
      </w:r>
      <w:r w:rsidR="00D84887" w:rsidRPr="00D84887">
        <w:t xml:space="preserve">. </w:t>
      </w:r>
      <w:r w:rsidRPr="00D84887">
        <w:t>Четыре основных параметра характеризуют экономическую стабильность</w:t>
      </w:r>
      <w:r w:rsidR="00D84887" w:rsidRPr="00D84887">
        <w:t>:</w:t>
      </w:r>
    </w:p>
    <w:p w:rsidR="00D84887" w:rsidRDefault="004B612B" w:rsidP="00D84887">
      <w:r w:rsidRPr="00D84887">
        <w:t>1</w:t>
      </w:r>
      <w:r w:rsidR="00D84887" w:rsidRPr="00D84887">
        <w:t xml:space="preserve">) </w:t>
      </w:r>
      <w:r w:rsidRPr="00D84887">
        <w:t>положительный платежный баланс,</w:t>
      </w:r>
    </w:p>
    <w:p w:rsidR="00D84887" w:rsidRDefault="004B612B" w:rsidP="00D84887">
      <w:r w:rsidRPr="00D84887">
        <w:t>2</w:t>
      </w:r>
      <w:r w:rsidR="00D84887" w:rsidRPr="00D84887">
        <w:t xml:space="preserve">) </w:t>
      </w:r>
      <w:r w:rsidRPr="00D84887">
        <w:t>полная занятость,</w:t>
      </w:r>
    </w:p>
    <w:p w:rsidR="00D84887" w:rsidRDefault="004B612B" w:rsidP="00D84887">
      <w:r w:rsidRPr="00D84887">
        <w:t>3</w:t>
      </w:r>
      <w:r w:rsidR="00D84887" w:rsidRPr="00D84887">
        <w:t xml:space="preserve">) </w:t>
      </w:r>
      <w:r w:rsidRPr="00D84887">
        <w:t>экономический рост,</w:t>
      </w:r>
    </w:p>
    <w:p w:rsidR="00D84887" w:rsidRDefault="004B612B" w:rsidP="00D84887">
      <w:r w:rsidRPr="00D84887">
        <w:t>4</w:t>
      </w:r>
      <w:r w:rsidR="00D84887" w:rsidRPr="00D84887">
        <w:t xml:space="preserve">) </w:t>
      </w:r>
      <w:r w:rsidRPr="00D84887">
        <w:t>ценовая стабильность</w:t>
      </w:r>
      <w:r w:rsidR="00D84887" w:rsidRPr="00D84887">
        <w:t>.</w:t>
      </w:r>
    </w:p>
    <w:p w:rsidR="00D84887" w:rsidRDefault="004B612B" w:rsidP="00D84887">
      <w:r w:rsidRPr="00D84887">
        <w:t>Платежный баланс</w:t>
      </w:r>
      <w:r w:rsidR="00D84887" w:rsidRPr="00D84887">
        <w:t xml:space="preserve"> - </w:t>
      </w:r>
      <w:r w:rsidRPr="00D84887">
        <w:t>параметр, зависящий от внешних условий, которые не обусловлены</w:t>
      </w:r>
      <w:r w:rsidR="00D84887" w:rsidRPr="00D84887">
        <w:t xml:space="preserve">. </w:t>
      </w:r>
      <w:r w:rsidRPr="00D84887">
        <w:t>внутренней государственной финансовой политикой</w:t>
      </w:r>
      <w:r w:rsidR="00D84887" w:rsidRPr="00D84887">
        <w:t xml:space="preserve">. </w:t>
      </w:r>
      <w:r w:rsidRPr="00D84887">
        <w:t>Три других непосредственно связаны с национальной экономикой</w:t>
      </w:r>
      <w:r w:rsidR="00D84887" w:rsidRPr="00D84887">
        <w:t xml:space="preserve">. </w:t>
      </w:r>
      <w:r w:rsidRPr="00D84887">
        <w:t>Второй и третий параметры</w:t>
      </w:r>
      <w:r w:rsidR="00D84887" w:rsidRPr="00D84887">
        <w:t xml:space="preserve"> - </w:t>
      </w:r>
      <w:r w:rsidRPr="00D84887">
        <w:t>полная занятость и экономический рост</w:t>
      </w:r>
      <w:r w:rsidR="00D84887" w:rsidRPr="00D84887">
        <w:t xml:space="preserve"> - </w:t>
      </w:r>
      <w:r w:rsidRPr="00D84887">
        <w:t>взаимосвязаны</w:t>
      </w:r>
      <w:r w:rsidR="00D84887" w:rsidRPr="00D84887">
        <w:t>.</w:t>
      </w:r>
    </w:p>
    <w:p w:rsidR="00D84887" w:rsidRDefault="004B612B" w:rsidP="00D84887">
      <w:r w:rsidRPr="00D84887">
        <w:t>Бюджетирование в странах Запада рассматривается в контексте теории экономики благосостояния и концентрирует внимание на государственной продукции и услугах, распределении доходов</w:t>
      </w:r>
      <w:r w:rsidR="00D84887" w:rsidRPr="00D84887">
        <w:t>.</w:t>
      </w:r>
    </w:p>
    <w:p w:rsidR="00D84887" w:rsidRDefault="004B612B" w:rsidP="00D84887">
      <w:r w:rsidRPr="00D84887">
        <w:t>Центральный вопрос</w:t>
      </w:r>
      <w:r w:rsidR="00D84887" w:rsidRPr="00D84887">
        <w:t xml:space="preserve"> - </w:t>
      </w:r>
      <w:r w:rsidRPr="00D84887">
        <w:t>сколько и какой продукции должен производить государственный сектор</w:t>
      </w:r>
      <w:r w:rsidR="00D84887" w:rsidRPr="00D84887">
        <w:t xml:space="preserve">. </w:t>
      </w:r>
      <w:r w:rsidRPr="00D84887">
        <w:t>Ежегодные дискуссии при обсуждении бюджета показывают какое важное значение имеет эта проблема</w:t>
      </w:r>
      <w:r w:rsidR="00D84887" w:rsidRPr="00D84887">
        <w:t xml:space="preserve">. </w:t>
      </w:r>
      <w:r w:rsidRPr="00D84887">
        <w:t>Потребители государственной продукции по-разному оценивают ее необходимость</w:t>
      </w:r>
      <w:r w:rsidR="00D84887" w:rsidRPr="00D84887">
        <w:t xml:space="preserve">. </w:t>
      </w:r>
      <w:r w:rsidRPr="00D84887">
        <w:t>Если произведено какое-то количество вооружений, то любой гражданин по-разному оценивает необходимость этой продукции, хотя все общество ею пользуется</w:t>
      </w:r>
      <w:r w:rsidR="00D84887" w:rsidRPr="00D84887">
        <w:t xml:space="preserve">. </w:t>
      </w:r>
      <w:r w:rsidRPr="00D84887">
        <w:t>Для тех, кто считает, что вооружение укрепляет обороноспособность, продукция оценивается положительно</w:t>
      </w:r>
      <w:r w:rsidR="00D84887" w:rsidRPr="00D84887">
        <w:t xml:space="preserve">. </w:t>
      </w:r>
      <w:r w:rsidRPr="00D84887">
        <w:t>Другие считают, что дополнительное вооружение только укрепляет армию, но не имеет значения для усиления обороноспособности</w:t>
      </w:r>
      <w:r w:rsidR="00D84887" w:rsidRPr="00D84887">
        <w:t xml:space="preserve">. </w:t>
      </w:r>
      <w:r w:rsidRPr="00D84887">
        <w:t>Естественно, что эта категория граждан оценивает этот государственный продукт негативно, а связанные с его производством издержки, как бессмысленные</w:t>
      </w:r>
      <w:r w:rsidR="00D84887" w:rsidRPr="00D84887">
        <w:t>.</w:t>
      </w:r>
    </w:p>
    <w:p w:rsidR="00D84887" w:rsidRDefault="004B612B" w:rsidP="00D84887">
      <w:r w:rsidRPr="00D84887">
        <w:t>Принципиальное предназначение правительства заключается в проведении политики общественных</w:t>
      </w:r>
      <w:r w:rsidR="00D84887" w:rsidRPr="00D84887">
        <w:t xml:space="preserve"> - </w:t>
      </w:r>
      <w:r w:rsidRPr="00D84887">
        <w:t>интересов посредством производства и реализации услуг, не относимых к категории рыночных, прежде всего удовлетворяющих коллективные интересы, а также перераспределении доходов между различными сферами, территориями и секторами экономики</w:t>
      </w:r>
      <w:r w:rsidR="00D84887" w:rsidRPr="00D84887">
        <w:t>.</w:t>
      </w:r>
    </w:p>
    <w:p w:rsidR="00D84887" w:rsidRDefault="004B612B" w:rsidP="00D84887">
      <w:r w:rsidRPr="00D84887">
        <w:t>Для того чтобы реализовать это свое первоначальное предназначение правительство должно аккумулировать определенное количество общественных продуктов и услуг и распределить их не из коммерческих, финансовых интересов, а интересов общественных</w:t>
      </w:r>
      <w:r w:rsidR="00D84887" w:rsidRPr="00D84887">
        <w:t xml:space="preserve">. </w:t>
      </w:r>
      <w:r w:rsidRPr="00D84887">
        <w:t>Но если даже в процессе распределения коммерческие</w:t>
      </w:r>
      <w:r w:rsidR="00D84887" w:rsidRPr="00D84887">
        <w:t xml:space="preserve"> </w:t>
      </w:r>
      <w:r w:rsidRPr="00D84887">
        <w:t>или финансовые интересы присутствуют, они не должны быт</w:t>
      </w:r>
      <w:r w:rsidR="00D84887">
        <w:t xml:space="preserve"> (</w:t>
      </w:r>
      <w:r w:rsidRPr="00D84887">
        <w:t>определяющими и ни в коем случае преследующими цель получения прибыли</w:t>
      </w:r>
      <w:r w:rsidR="00D84887" w:rsidRPr="00D84887">
        <w:t>.</w:t>
      </w:r>
    </w:p>
    <w:p w:rsidR="00D84887" w:rsidRDefault="00D84887" w:rsidP="00D84887">
      <w:pPr>
        <w:rPr>
          <w:b/>
          <w:bCs/>
          <w:lang w:val="uk-UA"/>
        </w:rPr>
      </w:pPr>
    </w:p>
    <w:p w:rsidR="004B612B" w:rsidRPr="00D84887" w:rsidRDefault="004B612B" w:rsidP="00D84887">
      <w:pPr>
        <w:pStyle w:val="2"/>
      </w:pPr>
      <w:bookmarkStart w:id="1" w:name="_Toc240389149"/>
      <w:r w:rsidRPr="00D84887">
        <w:t>Бюджетное устройство</w:t>
      </w:r>
      <w:bookmarkEnd w:id="1"/>
    </w:p>
    <w:p w:rsidR="00D84887" w:rsidRDefault="00D84887" w:rsidP="00D84887">
      <w:pPr>
        <w:rPr>
          <w:lang w:val="uk-UA"/>
        </w:rPr>
      </w:pPr>
    </w:p>
    <w:p w:rsidR="00D84887" w:rsidRDefault="004B612B" w:rsidP="00D84887">
      <w:r w:rsidRPr="00D84887">
        <w:t>Под бюджетным устройством принято понимать организацию и принципы построения бюджетной системы, функционирующее в соответствии с бюджетным законодательством</w:t>
      </w:r>
      <w:r w:rsidR="00D84887" w:rsidRPr="00D84887">
        <w:t xml:space="preserve">. </w:t>
      </w:r>
      <w:r w:rsidRPr="00D84887">
        <w:t>Бюджетное устройство обусловлено государственным устройством</w:t>
      </w:r>
      <w:r w:rsidR="00D84887" w:rsidRPr="00D84887">
        <w:t xml:space="preserve">. </w:t>
      </w:r>
      <w:r w:rsidRPr="00D84887">
        <w:t>В унитарные государствах оно отличается от бюджетного устройства в федеративных государствах</w:t>
      </w:r>
      <w:r w:rsidR="00D84887" w:rsidRPr="00D84887">
        <w:t>.</w:t>
      </w:r>
    </w:p>
    <w:p w:rsidR="00D84887" w:rsidRDefault="004B612B" w:rsidP="00D84887">
      <w:r w:rsidRPr="00D84887">
        <w:t>В унитарных государствах бюджетная система состоит из государственного бюджета и местных бюджетов</w:t>
      </w:r>
      <w:r w:rsidR="00D84887" w:rsidRPr="00D84887">
        <w:t xml:space="preserve">. </w:t>
      </w:r>
      <w:r w:rsidRPr="00D84887">
        <w:t>Главную роль играет государственный бюджет, в нем аккумулируется значительная част</w:t>
      </w:r>
      <w:r w:rsidR="00D84887" w:rsidRPr="00D84887">
        <w:t xml:space="preserve">! </w:t>
      </w:r>
      <w:r w:rsidRPr="00D84887">
        <w:t>подлежащих распределению и перераспределению финансовые ресурсов</w:t>
      </w:r>
      <w:r w:rsidR="00D84887" w:rsidRPr="00D84887">
        <w:t xml:space="preserve">. </w:t>
      </w:r>
      <w:r w:rsidRPr="00D84887">
        <w:t>За государственным бюджетом закреплены основные доходы, из него финансируются общегосударственные расходы</w:t>
      </w:r>
      <w:r w:rsidR="00D84887" w:rsidRPr="00D84887">
        <w:t>.</w:t>
      </w:r>
    </w:p>
    <w:p w:rsidR="00D84887" w:rsidRDefault="004B612B" w:rsidP="00D84887">
      <w:r w:rsidRPr="00D84887">
        <w:t>Местные бюджеты играют подчиненную роль</w:t>
      </w:r>
      <w:r w:rsidR="00D84887" w:rsidRPr="00D84887">
        <w:t xml:space="preserve">. </w:t>
      </w:r>
      <w:r w:rsidRPr="00D84887">
        <w:t>Они служат дм обеспечения финансовыми ресурсами местных органов самоуправления</w:t>
      </w:r>
      <w:r w:rsidR="00D84887" w:rsidRPr="00D84887">
        <w:t xml:space="preserve">. </w:t>
      </w:r>
      <w:r w:rsidRPr="00D84887">
        <w:t>Местные бюджеты функционируют автономно, они не включаются в вышестоящие бюджеты</w:t>
      </w:r>
      <w:r w:rsidR="00D84887" w:rsidRPr="00D84887">
        <w:t xml:space="preserve">. </w:t>
      </w:r>
      <w:r w:rsidRPr="00D84887">
        <w:t>За их счет в основном финансируются расходы, связанные с оказанием медицинской помощи, образовательные услуги</w:t>
      </w:r>
      <w:r w:rsidR="00D84887" w:rsidRPr="00D84887">
        <w:t xml:space="preserve">. </w:t>
      </w:r>
      <w:r w:rsidRPr="00D84887">
        <w:t>Доходы местных бюджетов формируются за счет местных налогов и других доходов, а также дотаций из государственного бюджета</w:t>
      </w:r>
      <w:r w:rsidR="00D84887" w:rsidRPr="00D84887">
        <w:t>.</w:t>
      </w:r>
    </w:p>
    <w:p w:rsidR="00D84887" w:rsidRDefault="004B612B" w:rsidP="00D84887">
      <w:r w:rsidRPr="00D84887">
        <w:t>В федеративных государствах бюджетная система состоит</w:t>
      </w:r>
      <w:r w:rsidR="00D84887">
        <w:t xml:space="preserve"> " </w:t>
      </w:r>
      <w:r w:rsidRPr="00D84887">
        <w:t>трех звеньев</w:t>
      </w:r>
      <w:r w:rsidR="00D84887" w:rsidRPr="00D84887">
        <w:t xml:space="preserve">: </w:t>
      </w:r>
      <w:r w:rsidRPr="00D84887">
        <w:t>федерального бюджета, бюджетов членов федерации и местных бюджетов</w:t>
      </w:r>
      <w:r w:rsidR="00D84887" w:rsidRPr="00D84887">
        <w:t xml:space="preserve">. </w:t>
      </w:r>
      <w:r w:rsidRPr="00D84887">
        <w:t>Так, бюджетная система США представлена федеральным бюджетом, бюджетами пятидесяти штатов и болей 82 тыс</w:t>
      </w:r>
      <w:r w:rsidR="00D84887" w:rsidRPr="00D84887">
        <w:t xml:space="preserve">. </w:t>
      </w:r>
      <w:r w:rsidRPr="00D84887">
        <w:t>бюджетов административных единиц</w:t>
      </w:r>
      <w:r w:rsidR="00D84887" w:rsidRPr="00D84887">
        <w:t xml:space="preserve">. </w:t>
      </w:r>
      <w:r w:rsidRPr="00D84887">
        <w:t>В ФРГ бюджетная система состоит из федерального бюджета, бюджетов десяти земель и бюджетов общин</w:t>
      </w:r>
      <w:r w:rsidR="00D84887" w:rsidRPr="00D84887">
        <w:t xml:space="preserve">. </w:t>
      </w:r>
      <w:r w:rsidRPr="00D84887">
        <w:t>При федеративном бюджетном устройстве</w:t>
      </w:r>
      <w:r w:rsidR="00D84887" w:rsidRPr="00D84887">
        <w:t xml:space="preserve">. </w:t>
      </w:r>
      <w:r w:rsidRPr="00D84887">
        <w:t>как и при унитарном, каждое звено функционирует самостоятельно</w:t>
      </w:r>
      <w:r w:rsidR="00D84887" w:rsidRPr="00D84887">
        <w:t xml:space="preserve">. </w:t>
      </w:r>
      <w:r w:rsidRPr="00D84887">
        <w:t>Местные бюджеты не входят в бюджет членов федерации, а последние в федеральный бюджет</w:t>
      </w:r>
      <w:r w:rsidR="00D84887" w:rsidRPr="00D84887">
        <w:t>.</w:t>
      </w:r>
    </w:p>
    <w:p w:rsidR="00D84887" w:rsidRDefault="004B612B" w:rsidP="00D84887">
      <w:r w:rsidRPr="00D84887">
        <w:t>На федеральные бюджеты, как правило, возложены военные расходы и расходы по обслуживанию государственного долга</w:t>
      </w:r>
      <w:r w:rsidR="00D84887" w:rsidRPr="00D84887">
        <w:t xml:space="preserve">. </w:t>
      </w:r>
      <w:r w:rsidRPr="00D84887">
        <w:t>В федеральном бюджете ФРГ значительное место занимают также расходы, связанные с участием страны в Европейском экономическом сообществе</w:t>
      </w:r>
      <w:r w:rsidR="00D84887" w:rsidRPr="00D84887">
        <w:t>.</w:t>
      </w:r>
    </w:p>
    <w:p w:rsidR="00D84887" w:rsidRDefault="004B612B" w:rsidP="00D84887">
      <w:r w:rsidRPr="00D84887">
        <w:t>В круг задач членов федерации входит управление экономикой, решение социальных вопросов, ряд из которых находится в совместной компетенции федерации, местного самоуправления</w:t>
      </w:r>
      <w:r w:rsidR="00D84887" w:rsidRPr="00D84887">
        <w:t>.</w:t>
      </w:r>
    </w:p>
    <w:p w:rsidR="00D84887" w:rsidRDefault="004B612B" w:rsidP="00D84887">
      <w:r w:rsidRPr="00D84887">
        <w:t>Бюджетное устройство в каждом государстве строится, не только, исходя из государственного устройства, но и с учетом специфики бюджетной системы, обусловленной экономическими, историческими и факторами</w:t>
      </w:r>
      <w:r w:rsidR="00D84887" w:rsidRPr="00D84887">
        <w:t xml:space="preserve">. </w:t>
      </w:r>
      <w:r w:rsidRPr="00D84887">
        <w:t>Так, в США федеральный бюджет построен по принципу</w:t>
      </w:r>
      <w:r w:rsidR="00D84887">
        <w:t xml:space="preserve"> "</w:t>
      </w:r>
      <w:r w:rsidRPr="00D84887">
        <w:t>полного</w:t>
      </w:r>
      <w:r w:rsidR="00D84887">
        <w:t xml:space="preserve">" </w:t>
      </w:r>
      <w:r w:rsidRPr="00D84887">
        <w:t>бюджета и состоит из двух частей</w:t>
      </w:r>
      <w:r w:rsidR="00D84887" w:rsidRPr="00D84887">
        <w:t xml:space="preserve">: </w:t>
      </w:r>
      <w:r w:rsidRPr="00D84887">
        <w:t>собственно правительственный бюджет и доверительные фонды</w:t>
      </w:r>
      <w:r w:rsidR="00D84887" w:rsidRPr="00D84887">
        <w:t xml:space="preserve">. </w:t>
      </w:r>
      <w:r w:rsidRPr="00D84887">
        <w:t>Доходы правительственного бюджета в подавляющей части формируются за счет личного подоходного налога, налога на прибыль корпораций, акцизов, таможенной пошлины</w:t>
      </w:r>
      <w:r w:rsidR="00D84887" w:rsidRPr="00D84887">
        <w:t xml:space="preserve">. </w:t>
      </w:r>
      <w:r w:rsidRPr="00D84887">
        <w:t>Доверительные фонды, контролируемые также федеральным правительством, носят целевой характер</w:t>
      </w:r>
      <w:r w:rsidR="00D84887" w:rsidRPr="00D84887">
        <w:t xml:space="preserve">. </w:t>
      </w:r>
      <w:r w:rsidRPr="00D84887">
        <w:t>Большинство таких фондов связано с деятельностью отраслей производственной инфраструктуры</w:t>
      </w:r>
      <w:r w:rsidR="00D84887" w:rsidRPr="00D84887">
        <w:t xml:space="preserve">: </w:t>
      </w:r>
      <w:r w:rsidRPr="00D84887">
        <w:t>автострады, аэродромы, электростанции</w:t>
      </w:r>
      <w:r w:rsidR="00D84887" w:rsidRPr="00D84887">
        <w:t xml:space="preserve">. </w:t>
      </w:r>
      <w:r w:rsidRPr="00D84887">
        <w:t>Доходы доверительных фондов образуются от эксплуатации государственной собственности</w:t>
      </w:r>
      <w:r w:rsidR="00D84887" w:rsidRPr="00D84887">
        <w:t>.</w:t>
      </w:r>
    </w:p>
    <w:p w:rsidR="00D84887" w:rsidRDefault="004B612B" w:rsidP="00D84887">
      <w:r w:rsidRPr="00D84887">
        <w:t>Для Беларуси, как унитарного государства, большой интерес представляет французская бюджетная система</w:t>
      </w:r>
      <w:r w:rsidR="00D84887" w:rsidRPr="00D84887">
        <w:t xml:space="preserve">. </w:t>
      </w:r>
      <w:r w:rsidRPr="00D84887">
        <w:t>Тем более, что во Франции, как и в Беларуси, значительна доля государственной собственности</w:t>
      </w:r>
      <w:r w:rsidR="00D84887" w:rsidRPr="00D84887">
        <w:t xml:space="preserve">. </w:t>
      </w:r>
      <w:r w:rsidRPr="00D84887">
        <w:t>Бюджетная система Французской Республики включает в себя следующие звенья</w:t>
      </w:r>
      <w:r w:rsidR="00D84887" w:rsidRPr="00D84887">
        <w:t xml:space="preserve">: </w:t>
      </w:r>
      <w:r w:rsidRPr="00D84887">
        <w:t>центральный бюджет</w:t>
      </w:r>
      <w:r w:rsidR="00D84887">
        <w:t xml:space="preserve"> (</w:t>
      </w:r>
      <w:r w:rsidRPr="00D84887">
        <w:t>бюджет центрального правительства</w:t>
      </w:r>
      <w:r w:rsidR="00D84887" w:rsidRPr="00D84887">
        <w:t>),</w:t>
      </w:r>
      <w:r w:rsidRPr="00D84887">
        <w:t xml:space="preserve"> присоединенные бюджеты государственных организаций, специальные бюджеты государственных организаций, специальные счета казначейства, бюджеты местных органов власти</w:t>
      </w:r>
      <w:r w:rsidR="00D84887">
        <w:t xml:space="preserve"> (</w:t>
      </w:r>
      <w:r w:rsidRPr="00D84887">
        <w:t>департаментов, коммун</w:t>
      </w:r>
      <w:r w:rsidR="00D84887" w:rsidRPr="00D84887">
        <w:t>).</w:t>
      </w:r>
    </w:p>
    <w:p w:rsidR="00D84887" w:rsidRDefault="004B612B" w:rsidP="00D84887">
      <w:r w:rsidRPr="00D84887">
        <w:t>Центральный бюджет, называемый общим балансом по закону о финансах на определенный год, включает в себя общий бюджет, специальные счета казначейства, присоединенные бюджеты государственных организаций</w:t>
      </w:r>
      <w:r w:rsidR="00D84887" w:rsidRPr="00D84887">
        <w:t xml:space="preserve">. </w:t>
      </w:r>
      <w:r w:rsidRPr="00D84887">
        <w:t>Центральный бюджет состоит из трех частей</w:t>
      </w:r>
      <w:r w:rsidR="00D84887" w:rsidRPr="00D84887">
        <w:t xml:space="preserve">: </w:t>
      </w:r>
      <w:r w:rsidRPr="00D84887">
        <w:t>первая</w:t>
      </w:r>
      <w:r w:rsidR="00D84887" w:rsidRPr="00D84887">
        <w:t xml:space="preserve"> - </w:t>
      </w:r>
      <w:r w:rsidRPr="00D84887">
        <w:t>операции окончательного характера настоящий и последующие четыре года</w:t>
      </w:r>
      <w:r w:rsidR="00D84887" w:rsidRPr="00D84887">
        <w:t xml:space="preserve">. </w:t>
      </w:r>
      <w:r w:rsidRPr="00D84887">
        <w:t>Во Франции для осуществления парламентского контроля в части увязки бюджета с экономическими программами проект бюджета направляется вместе с докладом о выполнении индикативного плана, состоянии и ходе финансирования программ</w:t>
      </w:r>
      <w:r w:rsidR="00D84887" w:rsidRPr="00D84887">
        <w:t xml:space="preserve">. </w:t>
      </w:r>
      <w:r w:rsidRPr="00D84887">
        <w:t>Проект бюджета поступает сначала в нижнюю палату законодательного органа, имеющую более широкое представительство, а затем в верхнюю</w:t>
      </w:r>
      <w:r w:rsidR="00D84887" w:rsidRPr="00D84887">
        <w:t>.</w:t>
      </w:r>
    </w:p>
    <w:p w:rsidR="00D84887" w:rsidRDefault="004B612B" w:rsidP="00D84887">
      <w:r w:rsidRPr="00D84887">
        <w:t>Для рассмотрения государственного бюджета, других финансовых актов каждая палата законодательного органа имеет специальные комитеты, действующие в течение всего срока полномочий парламента</w:t>
      </w:r>
      <w:r w:rsidR="00D84887" w:rsidRPr="00D84887">
        <w:t xml:space="preserve">. </w:t>
      </w:r>
      <w:r w:rsidRPr="00D84887">
        <w:t>Права таких комитетов определяются бюджетными правами законодательного органа</w:t>
      </w:r>
      <w:r w:rsidR="00D84887" w:rsidRPr="00D84887">
        <w:t xml:space="preserve">. </w:t>
      </w:r>
      <w:r w:rsidRPr="00D84887">
        <w:t>Во многих странах на случай возникновения проблемных вопросов создаются специальные комиссии из представителей правительства и законодательного органа</w:t>
      </w:r>
      <w:r w:rsidR="00D84887" w:rsidRPr="00D84887">
        <w:t>.</w:t>
      </w:r>
    </w:p>
    <w:p w:rsidR="00D84887" w:rsidRDefault="004B612B" w:rsidP="00D84887">
      <w:r w:rsidRPr="00D84887">
        <w:t>Важное значение при рассмотрении и утверждении бюджета имеет бюджетная инициатива, под которой понимается право членов законодательного органа вносить изменения в представленный правительством проект бюджета</w:t>
      </w:r>
      <w:r w:rsidR="00D84887" w:rsidRPr="00D84887">
        <w:t xml:space="preserve">. </w:t>
      </w:r>
      <w:r w:rsidRPr="00D84887">
        <w:t>В развитых странах, как правило, законодательный орган либо вообще лишен бюджетной инициативы, либо она имеет крайне ограничительный характер</w:t>
      </w:r>
      <w:r w:rsidR="00D84887" w:rsidRPr="00D84887">
        <w:t xml:space="preserve">. </w:t>
      </w:r>
      <w:r w:rsidRPr="00D84887">
        <w:t>Так, во Франции члены парламента, если они не являются одновременно и членами правительства, не имеют права вносить изменения, приводящие к увеличению предусмотренных расходов или введению новых налогов</w:t>
      </w:r>
      <w:r w:rsidR="00D84887" w:rsidRPr="00D84887">
        <w:t xml:space="preserve">. </w:t>
      </w:r>
      <w:r w:rsidRPr="00D84887">
        <w:t>Введение программно-целевого метода составления проекта бюджета сокращает круг вопросов, подлежащих рассмотрению законодательным органом</w:t>
      </w:r>
      <w:r w:rsidR="00D84887" w:rsidRPr="00D84887">
        <w:t>.</w:t>
      </w:r>
    </w:p>
    <w:p w:rsidR="00D84887" w:rsidRDefault="004B612B" w:rsidP="00D84887">
      <w:r w:rsidRPr="00D84887">
        <w:t>Из этого общего правила есть исключение</w:t>
      </w:r>
      <w:r w:rsidR="00D84887" w:rsidRPr="00D84887">
        <w:t xml:space="preserve">. </w:t>
      </w:r>
      <w:r w:rsidRPr="00D84887">
        <w:t>В частности, в США в результате закона, принятого в 1974 г</w:t>
      </w:r>
      <w:r w:rsidR="00D84887" w:rsidRPr="00D84887">
        <w:t xml:space="preserve">. </w:t>
      </w:r>
      <w:r w:rsidRPr="00D84887">
        <w:t>конгресс обладает бюджетными правами, аналогичными правам исполнительной власти</w:t>
      </w:r>
      <w:r w:rsidR="00D84887" w:rsidRPr="00D84887">
        <w:t xml:space="preserve">. </w:t>
      </w:r>
      <w:r w:rsidRPr="00D84887">
        <w:t>Палата представителей и сенат могут</w:t>
      </w:r>
      <w:r w:rsidR="00D84887">
        <w:t xml:space="preserve"> "</w:t>
      </w:r>
      <w:r w:rsidRPr="00D84887">
        <w:t>перекраивать</w:t>
      </w:r>
      <w:r w:rsidR="00D84887">
        <w:t xml:space="preserve">" </w:t>
      </w:r>
      <w:r w:rsidRPr="00D84887">
        <w:t>бюджет в сторону увеличения или уменьшения отдельных статей доходной и расходной частей федерального бюджета</w:t>
      </w:r>
      <w:r w:rsidR="00D84887" w:rsidRPr="00D84887">
        <w:t>.</w:t>
      </w:r>
    </w:p>
    <w:p w:rsidR="00D84887" w:rsidRDefault="004B612B" w:rsidP="00D84887">
      <w:r w:rsidRPr="00D84887">
        <w:t>Процедура рассмотрения и утверждения бюджета в разных странах различна, различны и сроки, в течение которых она должна быть завершена</w:t>
      </w:r>
      <w:r w:rsidR="00D84887" w:rsidRPr="00D84887">
        <w:t xml:space="preserve">. </w:t>
      </w:r>
      <w:r w:rsidRPr="00D84887">
        <w:t>Во Франции, например, она составляет 70 дней, по истечении этого срока право утверждения бюджета переходит к правительству</w:t>
      </w:r>
      <w:r w:rsidR="00D84887" w:rsidRPr="00D84887">
        <w:t xml:space="preserve">. </w:t>
      </w:r>
      <w:r w:rsidRPr="00D84887">
        <w:t>После утверждения законодательным органом бюджет поступает на подпись главы государства, в США</w:t>
      </w:r>
      <w:r w:rsidR="00D84887" w:rsidRPr="00D84887">
        <w:t xml:space="preserve"> - </w:t>
      </w:r>
      <w:r w:rsidRPr="00D84887">
        <w:t>президента, в Великобритании</w:t>
      </w:r>
      <w:r w:rsidR="00D84887" w:rsidRPr="00D84887">
        <w:t xml:space="preserve"> - </w:t>
      </w:r>
      <w:r w:rsidRPr="00D84887">
        <w:t>королевы</w:t>
      </w:r>
      <w:r w:rsidR="00D84887" w:rsidRPr="00D84887">
        <w:t xml:space="preserve">. </w:t>
      </w:r>
      <w:r w:rsidRPr="00D84887">
        <w:t xml:space="preserve">В случае наложения </w:t>
      </w:r>
      <w:r w:rsidRPr="00D84887">
        <w:rPr>
          <w:lang w:val="en-US"/>
        </w:rPr>
        <w:t>veto</w:t>
      </w:r>
      <w:r w:rsidRPr="00D84887">
        <w:t xml:space="preserve"> на законопроект о бюджете он возвращается в парламент для повторного рассмотрения</w:t>
      </w:r>
      <w:r w:rsidR="00D84887" w:rsidRPr="00D84887">
        <w:t>.</w:t>
      </w:r>
    </w:p>
    <w:p w:rsidR="00D84887" w:rsidRDefault="004B612B" w:rsidP="00D84887">
      <w:r w:rsidRPr="00D84887">
        <w:t>В других странах при возникновении разногласии между парламентом и правительством может быть поставлен вопрос о доверии правительству либо последнему могут быть даны чрезвычайные полномочия по утверждению бюджета</w:t>
      </w:r>
      <w:r w:rsidR="00D84887" w:rsidRPr="00D84887">
        <w:t xml:space="preserve">. </w:t>
      </w:r>
      <w:r w:rsidRPr="00D84887">
        <w:t>Возможен и вариант роспуска парламента, тогда бюджет рассматривает и утверждает новый состав парламента</w:t>
      </w:r>
      <w:r w:rsidR="00D84887" w:rsidRPr="00D84887">
        <w:t>.</w:t>
      </w:r>
    </w:p>
    <w:p w:rsidR="00D84887" w:rsidRDefault="004B612B" w:rsidP="00D84887">
      <w:r w:rsidRPr="00D84887">
        <w:t>Законодательство практически всех современных государств не исключает непринятие бюджета до начала нового бюджетного</w:t>
      </w:r>
      <w:r w:rsidR="00D84887">
        <w:t xml:space="preserve"> (</w:t>
      </w:r>
      <w:r w:rsidRPr="00D84887">
        <w:t>финансового</w:t>
      </w:r>
      <w:r w:rsidR="00D84887" w:rsidRPr="00D84887">
        <w:t xml:space="preserve">) </w:t>
      </w:r>
      <w:r w:rsidRPr="00D84887">
        <w:t>года</w:t>
      </w:r>
      <w:r w:rsidR="00D84887" w:rsidRPr="00D84887">
        <w:t xml:space="preserve">. </w:t>
      </w:r>
      <w:r w:rsidRPr="00D84887">
        <w:t>В таком случае, как правило, действует принцип разрешения правительству использовать расходы в пределах сумм</w:t>
      </w:r>
      <w:r w:rsidR="00D84887" w:rsidRPr="00D84887">
        <w:t xml:space="preserve">. </w:t>
      </w:r>
      <w:r w:rsidRPr="00D84887">
        <w:t>сложившихся в соответствующие периоды прошлого года</w:t>
      </w:r>
      <w:r w:rsidR="00D84887" w:rsidRPr="00D84887">
        <w:t>.</w:t>
      </w:r>
    </w:p>
    <w:p w:rsidR="00D84887" w:rsidRDefault="004B612B" w:rsidP="00D84887">
      <w:r w:rsidRPr="00D84887">
        <w:t>Утвержденный, получивший силу закона бюджет подлежит исполнению в течение года</w:t>
      </w:r>
      <w:r w:rsidR="00D84887" w:rsidRPr="00D84887">
        <w:t xml:space="preserve">. </w:t>
      </w:r>
      <w:r w:rsidRPr="00D84887">
        <w:t>В исполнении бюджета принимают участие все государственные органы, субъекты хозяйствования</w:t>
      </w:r>
      <w:r w:rsidR="00D84887" w:rsidRPr="00D84887">
        <w:t xml:space="preserve">. </w:t>
      </w:r>
      <w:r w:rsidRPr="00D84887">
        <w:t>Однако главная роль принадлежит министерству финансов</w:t>
      </w:r>
      <w:r w:rsidR="00D84887" w:rsidRPr="00D84887">
        <w:t xml:space="preserve">. </w:t>
      </w:r>
      <w:r w:rsidRPr="00D84887">
        <w:t>В исполнении бюджета важное значение имеет кассовое исполнение</w:t>
      </w:r>
      <w:r w:rsidR="00D84887" w:rsidRPr="00D84887">
        <w:t xml:space="preserve"> - </w:t>
      </w:r>
      <w:r w:rsidRPr="00D84887">
        <w:t>организация сбора бюджетных средств, порядок выдачи бюджетных ассигнований, а также ведение учета и отчетности</w:t>
      </w:r>
      <w:r w:rsidR="00D84887" w:rsidRPr="00D84887">
        <w:t xml:space="preserve">. </w:t>
      </w:r>
      <w:r w:rsidRPr="00D84887">
        <w:t>Существуют три системы организации кассового исполнения бюджета</w:t>
      </w:r>
      <w:r w:rsidR="00D84887" w:rsidRPr="00D84887">
        <w:t xml:space="preserve">: </w:t>
      </w:r>
      <w:r w:rsidRPr="00D84887">
        <w:t>казначейская, банковская и смешанная</w:t>
      </w:r>
      <w:r w:rsidR="00D84887" w:rsidRPr="00D84887">
        <w:t>.</w:t>
      </w:r>
    </w:p>
    <w:p w:rsidR="00D84887" w:rsidRDefault="004B612B" w:rsidP="00D84887">
      <w:r w:rsidRPr="00D84887">
        <w:t>Последние десятилетия характеризуются расширением прав руководителей центральных финансовых ведомств страны при исполнении бюджетов</w:t>
      </w:r>
      <w:r w:rsidR="00D84887" w:rsidRPr="00D84887">
        <w:t xml:space="preserve">. </w:t>
      </w:r>
      <w:r w:rsidRPr="00D84887">
        <w:t>Так, в ФРГ министр финансов пользуется правом урезать установленные законодательным органом расходы, изменять утвержденные бюджетные назначения, переносить ассигнования на следующий год</w:t>
      </w:r>
      <w:r w:rsidR="00D84887" w:rsidRPr="00D84887">
        <w:t>.</w:t>
      </w:r>
    </w:p>
    <w:p w:rsidR="00D84887" w:rsidRDefault="004B612B" w:rsidP="00D84887">
      <w:r w:rsidRPr="00D84887">
        <w:t>Завершается бюджетный процесс утверждением отчета об исполнении бюджета, последний составляется министерством финансов и утверждается законодательным органом</w:t>
      </w:r>
      <w:r w:rsidR="00D84887" w:rsidRPr="00D84887">
        <w:t>.</w:t>
      </w:r>
    </w:p>
    <w:p w:rsidR="00D84887" w:rsidRDefault="00D84887" w:rsidP="00D84887">
      <w:pPr>
        <w:rPr>
          <w:b/>
          <w:bCs/>
          <w:lang w:val="uk-UA"/>
        </w:rPr>
      </w:pPr>
    </w:p>
    <w:p w:rsidR="004B612B" w:rsidRPr="00D84887" w:rsidRDefault="004B612B" w:rsidP="00D84887">
      <w:pPr>
        <w:pStyle w:val="2"/>
      </w:pPr>
      <w:bookmarkStart w:id="2" w:name="_Toc240389150"/>
      <w:r w:rsidRPr="00D84887">
        <w:t>Экономические и социальные последствия бюджетного дефицита</w:t>
      </w:r>
      <w:bookmarkEnd w:id="2"/>
    </w:p>
    <w:p w:rsidR="00D84887" w:rsidRDefault="00D84887" w:rsidP="00D84887">
      <w:pPr>
        <w:rPr>
          <w:lang w:val="uk-UA"/>
        </w:rPr>
      </w:pPr>
    </w:p>
    <w:p w:rsidR="00D84887" w:rsidRDefault="004B612B" w:rsidP="00D84887">
      <w:r w:rsidRPr="00D84887">
        <w:t>По определению, сумма всех государственных расходов должна равняться сумме всех государственных доходов</w:t>
      </w:r>
      <w:r w:rsidR="00D84887" w:rsidRPr="00D84887">
        <w:t xml:space="preserve">. </w:t>
      </w:r>
      <w:r w:rsidRPr="00D84887">
        <w:t>Такое равновесие есть баланс бюджета</w:t>
      </w:r>
      <w:r w:rsidR="00D84887" w:rsidRPr="00D84887">
        <w:t xml:space="preserve">. </w:t>
      </w:r>
      <w:r w:rsidRPr="00D84887">
        <w:t>Превышение одного из показателей приводит к разбалансированности бюджета</w:t>
      </w:r>
      <w:r w:rsidR="00D84887" w:rsidRPr="00D84887">
        <w:t xml:space="preserve">. </w:t>
      </w:r>
      <w:r w:rsidRPr="00D84887">
        <w:t>Когда доходы бюджета превышают его расходы</w:t>
      </w:r>
      <w:r w:rsidR="00D84887" w:rsidRPr="00D84887">
        <w:t xml:space="preserve"> - </w:t>
      </w:r>
      <w:r w:rsidRPr="00D84887">
        <w:t>это называется профицитом, обратное соотношение расходной и доходной частей принято обозначать как дефицит бюджета</w:t>
      </w:r>
      <w:r w:rsidR="00D84887" w:rsidRPr="00D84887">
        <w:t>.</w:t>
      </w:r>
    </w:p>
    <w:p w:rsidR="00D84887" w:rsidRDefault="004B612B" w:rsidP="00D84887">
      <w:r w:rsidRPr="00D84887">
        <w:t>Каждое из трех перечисленных</w:t>
      </w:r>
      <w:r w:rsidR="00D84887">
        <w:t xml:space="preserve"> "</w:t>
      </w:r>
      <w:r w:rsidRPr="00D84887">
        <w:t>состояний</w:t>
      </w:r>
      <w:r w:rsidR="00D84887">
        <w:t xml:space="preserve">" </w:t>
      </w:r>
      <w:r w:rsidRPr="00D84887">
        <w:t>государственного бюджета по-разному сказывается на экономике</w:t>
      </w:r>
      <w:r w:rsidR="00D84887" w:rsidRPr="00D84887">
        <w:t xml:space="preserve">. </w:t>
      </w:r>
      <w:r w:rsidRPr="00D84887">
        <w:t>Основная проблема состоит в том</w:t>
      </w:r>
      <w:r w:rsidR="00D84887" w:rsidRPr="00D84887">
        <w:t xml:space="preserve">. </w:t>
      </w:r>
      <w:r w:rsidRPr="00D84887">
        <w:t>что между бюджетной политикой, бюджетом и экономикой существуют как прямые так и обратные связи</w:t>
      </w:r>
      <w:r w:rsidR="00D84887" w:rsidRPr="00D84887">
        <w:t xml:space="preserve">. </w:t>
      </w:r>
      <w:r w:rsidRPr="00D84887">
        <w:t>Размер уровень государственных доходов и расходов меняется не только в зависимости от соответствующих мер собственно бюджетной политики, но и под влиянием изменений в уровне экономической активности</w:t>
      </w:r>
      <w:r w:rsidR="00D84887" w:rsidRPr="00D84887">
        <w:t xml:space="preserve">. </w:t>
      </w:r>
      <w:r w:rsidRPr="00D84887">
        <w:t>Так, например, поступления в бюджет могут расти как в результате повышения ставок налогообложения, так и чисто автоматически</w:t>
      </w:r>
      <w:r w:rsidR="00D84887" w:rsidRPr="00D84887">
        <w:t xml:space="preserve"> - </w:t>
      </w:r>
      <w:r w:rsidRPr="00D84887">
        <w:t>в результате роста экономической активности и доходов субъектов хозяйствования и населения</w:t>
      </w:r>
      <w:r w:rsidR="00D84887" w:rsidRPr="00D84887">
        <w:t xml:space="preserve">. </w:t>
      </w:r>
      <w:r w:rsidRPr="00D84887">
        <w:t>Если предположить, что основная часть расходов есть величина заданная, тогда как основная доля бюджетных поступлений зависит от уровня повышенной активности, то можно установить простое соотношение между дефицитом и доходами</w:t>
      </w:r>
      <w:r w:rsidR="00D84887" w:rsidRPr="00D84887">
        <w:t xml:space="preserve">. </w:t>
      </w:r>
      <w:r w:rsidRPr="00D84887">
        <w:t>Экономическая активность воздействует и на расходы, например, оживление экономической конъюнктуры приводит к увеличению числа занятых в производстве, и, значит, сокращаются расходы по выплате пособий по безработице</w:t>
      </w:r>
      <w:r w:rsidR="00D84887" w:rsidRPr="00D84887">
        <w:t>.</w:t>
      </w:r>
    </w:p>
    <w:p w:rsidR="00D84887" w:rsidRDefault="004B612B" w:rsidP="00D84887">
      <w:r w:rsidRPr="00D84887">
        <w:t>Если в экономике наблюдается рост доходов, поступления в бюджет будут увеличиваться быстрее, чем расходы и дефицит бюджета будет сокращаться или, более того, может образоваться профицит бюджета</w:t>
      </w:r>
      <w:r w:rsidR="00D84887" w:rsidRPr="00D84887">
        <w:t xml:space="preserve">. </w:t>
      </w:r>
      <w:r w:rsidRPr="00D84887">
        <w:t xml:space="preserve">Вплоть до начала </w:t>
      </w:r>
      <w:r w:rsidRPr="00D84887">
        <w:rPr>
          <w:lang w:val="en-US"/>
        </w:rPr>
        <w:t>XX</w:t>
      </w:r>
      <w:r w:rsidRPr="00D84887">
        <w:t>в</w:t>
      </w:r>
      <w:r w:rsidR="00D84887" w:rsidRPr="00D84887">
        <w:t xml:space="preserve">. </w:t>
      </w:r>
      <w:r w:rsidRPr="00D84887">
        <w:t>теория финансов не допускала возможностей превышения государственных расходов над доходами государства</w:t>
      </w:r>
      <w:r w:rsidR="00D84887" w:rsidRPr="00D84887">
        <w:t xml:space="preserve">. </w:t>
      </w:r>
      <w:r w:rsidRPr="00D84887">
        <w:t>Однако Первая, а затем Вторая мировые войны поставили многие страны перед необходимостью изыскивать дополнительные, кроме налоговых, источники доходов государства</w:t>
      </w:r>
      <w:r w:rsidR="00D84887" w:rsidRPr="00D84887">
        <w:t>.</w:t>
      </w:r>
    </w:p>
    <w:p w:rsidR="00D84887" w:rsidRDefault="004B612B" w:rsidP="00D84887">
      <w:r w:rsidRPr="00D84887">
        <w:t>В настоящее время бюджетный дефицит стал хроническим явлением, присущим западным странам, а с некоторого времени и странам Восточной и Центральной Европы</w:t>
      </w:r>
      <w:r w:rsidR="00D84887" w:rsidRPr="00D84887">
        <w:t xml:space="preserve">. </w:t>
      </w:r>
      <w:r w:rsidRPr="00D84887">
        <w:t>Бюджетный дефицит ведет к росту государственного долга, усилению налогового бремени, стимулирует инфляционные процессы</w:t>
      </w:r>
      <w:r w:rsidR="00D84887" w:rsidRPr="00D84887">
        <w:t xml:space="preserve">. </w:t>
      </w:r>
      <w:r w:rsidRPr="00D84887">
        <w:t>Активные государственные заимствования на внутреннем и внешнем финансовых рынках приводят к перераспределению национального дохода в пользу его непроизводительного использования</w:t>
      </w:r>
      <w:r w:rsidR="00D84887" w:rsidRPr="00D84887">
        <w:t>.</w:t>
      </w:r>
    </w:p>
    <w:p w:rsidR="00D84887" w:rsidRDefault="004B612B" w:rsidP="00D84887">
      <w:r w:rsidRPr="00D84887">
        <w:t>Бюджетный дефицит приводит также к распределению ссудного капитала между странами</w:t>
      </w:r>
      <w:r w:rsidR="00D84887" w:rsidRPr="00D84887">
        <w:t xml:space="preserve">. </w:t>
      </w:r>
      <w:r w:rsidRPr="00D84887">
        <w:t>Так, бюджетный дефицит в США вызывает рост процентных ставок на ссудный капитал, который устремляется из Западной Европы в США</w:t>
      </w:r>
      <w:r w:rsidR="00D84887" w:rsidRPr="00D84887">
        <w:t xml:space="preserve">. </w:t>
      </w:r>
      <w:r w:rsidRPr="00D84887">
        <w:t>Повышение ставок ссудного процента увеличивает размеры задолженности развивающихся стран</w:t>
      </w:r>
      <w:r w:rsidR="00D84887" w:rsidRPr="00D84887">
        <w:t>.</w:t>
      </w:r>
    </w:p>
    <w:p w:rsidR="00D84887" w:rsidRDefault="004B612B" w:rsidP="00D84887">
      <w:r w:rsidRPr="00D84887">
        <w:t>Интенсивный приток иностранного капитала в США, в основе которого лежит бюджетный дефицит, имеет для этого государства не только положительное, но и отрицательное значение, поскольку США превратились в одного из самых крупных должников</w:t>
      </w:r>
      <w:r w:rsidR="00D84887" w:rsidRPr="00D84887">
        <w:t>.</w:t>
      </w:r>
    </w:p>
    <w:p w:rsidR="00D84887" w:rsidRDefault="004B612B" w:rsidP="00D84887">
      <w:r w:rsidRPr="00D84887">
        <w:t>Внешние займы не уменьшают потока доходов и расходов внутреннего частного сектора</w:t>
      </w:r>
      <w:r w:rsidR="00D84887" w:rsidRPr="00D84887">
        <w:t xml:space="preserve">. </w:t>
      </w:r>
      <w:r w:rsidRPr="00D84887">
        <w:t>Если внешний займ связан с расходованием средств за рубежом, он не окажет немедленного воздействия на внутренний спрос</w:t>
      </w:r>
      <w:r w:rsidR="00D84887" w:rsidRPr="00D84887">
        <w:t xml:space="preserve">. </w:t>
      </w:r>
      <w:r w:rsidRPr="00D84887">
        <w:t>Внешний займ, идущий на увеличение расходов внутри страны, имеет стимулирующее воздействие на экономику</w:t>
      </w:r>
      <w:r w:rsidR="00D84887" w:rsidRPr="00D84887">
        <w:t>.</w:t>
      </w:r>
    </w:p>
    <w:p w:rsidR="00D84887" w:rsidRDefault="004B612B" w:rsidP="00D84887">
      <w:r w:rsidRPr="00D84887">
        <w:t>К внутренним источникам финансирования бюджетного дефицита относятся займы у центрального банка, коммерческих банков и небанковского сектора</w:t>
      </w:r>
      <w:r w:rsidR="00D84887" w:rsidRPr="00D84887">
        <w:t>.</w:t>
      </w:r>
    </w:p>
    <w:p w:rsidR="004B612B" w:rsidRPr="00D84887" w:rsidRDefault="004B612B" w:rsidP="00D84887">
      <w:r w:rsidRPr="00D84887">
        <w:t>Бюджетный дефицит, будучи недугом государственных финансов, стимулирует развитие негативных денежных явлений</w:t>
      </w:r>
      <w:r w:rsidR="00D84887" w:rsidRPr="00D84887">
        <w:t xml:space="preserve">. </w:t>
      </w:r>
      <w:r w:rsidRPr="00D84887">
        <w:t>Это вызвано тем, что основными методами покрытия бюджетных средств служат размещение государственных займов и эмиссия кредитных денег</w:t>
      </w:r>
      <w:r w:rsidR="00D84887" w:rsidRPr="00D84887">
        <w:t xml:space="preserve">. </w:t>
      </w:r>
      <w:r w:rsidRPr="00D84887">
        <w:t>Выпуск государственных займов, наряду с ростом государственного долга, влечет за собой сокращение совокупного потребительского спроса, приводит к оттоку крупных средств из сферы их производительного использования</w:t>
      </w:r>
    </w:p>
    <w:p w:rsidR="00D84887" w:rsidRDefault="004B612B" w:rsidP="00D84887">
      <w:r w:rsidRPr="00D84887">
        <w:t>Эмиссия кредитных денег усиливает инфляционные процессы, ухудшает состояние денежного обращения, вызывает тяжелые последствия в сфере экономики и социальных отношений</w:t>
      </w:r>
      <w:r w:rsidR="00D84887" w:rsidRPr="00D84887">
        <w:t>.</w:t>
      </w:r>
    </w:p>
    <w:p w:rsidR="00D84887" w:rsidRDefault="004B612B" w:rsidP="00D84887">
      <w:r w:rsidRPr="00D84887">
        <w:t>Правительства предпринимают серьезные усилия с целью уменьшения бюджетных дефицитов</w:t>
      </w:r>
      <w:r w:rsidR="00D84887" w:rsidRPr="00D84887">
        <w:t xml:space="preserve">. </w:t>
      </w:r>
      <w:r w:rsidRPr="00D84887">
        <w:t>Наиболее радикальным средством является сокращение военных расходов</w:t>
      </w:r>
      <w:r w:rsidR="00D84887" w:rsidRPr="00D84887">
        <w:t xml:space="preserve">. </w:t>
      </w:r>
      <w:r w:rsidRPr="00D84887">
        <w:t>Однако такая политика встречает сопротивление со стороны военно-промышленного комплекса</w:t>
      </w:r>
      <w:r w:rsidR="00D84887" w:rsidRPr="00D84887">
        <w:t xml:space="preserve">. </w:t>
      </w:r>
      <w:r w:rsidRPr="00D84887">
        <w:t>Поэтому нередко сокращению подвергаются государственные расходы на социальные цели</w:t>
      </w:r>
      <w:r w:rsidR="00D84887" w:rsidRPr="00D84887">
        <w:t>.</w:t>
      </w:r>
    </w:p>
    <w:p w:rsidR="00D84887" w:rsidRDefault="004B612B" w:rsidP="00D84887">
      <w:r w:rsidRPr="00D84887">
        <w:t xml:space="preserve">Конец </w:t>
      </w:r>
      <w:r w:rsidRPr="00D84887">
        <w:rPr>
          <w:lang w:val="en-US"/>
        </w:rPr>
        <w:t>XX</w:t>
      </w:r>
      <w:r w:rsidRPr="00D84887">
        <w:t xml:space="preserve"> в</w:t>
      </w:r>
      <w:r w:rsidR="00D84887" w:rsidRPr="00D84887">
        <w:t xml:space="preserve">. </w:t>
      </w:r>
      <w:r w:rsidRPr="00D84887">
        <w:t>ознаменовался наступлением на бюджетный дефицит по всему фронту</w:t>
      </w:r>
      <w:r w:rsidR="00D84887" w:rsidRPr="00D84887">
        <w:t xml:space="preserve">. </w:t>
      </w:r>
      <w:r w:rsidRPr="00D84887">
        <w:t>Так, в США в конце 1985 г</w:t>
      </w:r>
      <w:r w:rsidR="00D84887" w:rsidRPr="00D84887">
        <w:t xml:space="preserve">. </w:t>
      </w:r>
      <w:r w:rsidRPr="00D84887">
        <w:t>конгресс принял Закон о сбалансированности бюджета, который определил сроки и механизм ликвидации бюджетного дефицита</w:t>
      </w:r>
      <w:r w:rsidR="00D84887" w:rsidRPr="00D84887">
        <w:t xml:space="preserve">. </w:t>
      </w:r>
      <w:r w:rsidRPr="00D84887">
        <w:t>Положительных результатов в борьбе с этим недугом государственных финансов достигли и некоторые западноевропейские страны, в частности Великобритания, Франция, ФРГ</w:t>
      </w:r>
      <w:r w:rsidR="00D84887" w:rsidRPr="00D84887">
        <w:t xml:space="preserve">. </w:t>
      </w:r>
      <w:r w:rsidRPr="00D84887">
        <w:t>Из посткоммунистических стран наиболее последовательно с реальными положительными результатами ведется борьба с дефицитом бюджетов в Чехии, Польше, Венгрии</w:t>
      </w:r>
      <w:r w:rsidR="00D84887" w:rsidRPr="00D84887">
        <w:t>.</w:t>
      </w:r>
    </w:p>
    <w:p w:rsidR="00D84887" w:rsidRPr="00D84887" w:rsidRDefault="00715912" w:rsidP="00D84887">
      <w:pPr>
        <w:pStyle w:val="2"/>
      </w:pPr>
      <w:r w:rsidRPr="00D84887">
        <w:br w:type="page"/>
      </w:r>
      <w:bookmarkStart w:id="3" w:name="_Toc240389151"/>
      <w:r w:rsidR="00D84887">
        <w:t>Литература</w:t>
      </w:r>
      <w:bookmarkEnd w:id="3"/>
    </w:p>
    <w:p w:rsidR="00D84887" w:rsidRDefault="00D84887" w:rsidP="00D84887">
      <w:pPr>
        <w:rPr>
          <w:lang w:val="uk-UA"/>
        </w:rPr>
      </w:pPr>
    </w:p>
    <w:p w:rsidR="00D84887" w:rsidRDefault="00B646AF" w:rsidP="00D84887">
      <w:pPr>
        <w:pStyle w:val="a0"/>
      </w:pPr>
      <w:r w:rsidRPr="00D84887">
        <w:t>Балабанов И</w:t>
      </w:r>
      <w:r w:rsidR="00D84887">
        <w:t xml:space="preserve">.В. </w:t>
      </w:r>
      <w:r w:rsidRPr="00D84887">
        <w:t>Финансы и государство, Мн</w:t>
      </w:r>
      <w:r w:rsidR="00D84887">
        <w:t>.:</w:t>
      </w:r>
      <w:r w:rsidR="00D84887" w:rsidRPr="00D84887">
        <w:t xml:space="preserve"> </w:t>
      </w:r>
      <w:r w:rsidRPr="00D84887">
        <w:t>Экономика, 2007г</w:t>
      </w:r>
      <w:r w:rsidR="00D84887">
        <w:t>.,</w:t>
      </w:r>
      <w:r w:rsidRPr="00D84887">
        <w:t xml:space="preserve"> 320 с</w:t>
      </w:r>
      <w:r w:rsidR="00D84887" w:rsidRPr="00D84887">
        <w:t>.</w:t>
      </w:r>
    </w:p>
    <w:p w:rsidR="00D84887" w:rsidRDefault="00B646AF" w:rsidP="00D84887">
      <w:pPr>
        <w:pStyle w:val="a0"/>
      </w:pPr>
      <w:r w:rsidRPr="00D84887">
        <w:t>Сергеев А</w:t>
      </w:r>
      <w:r w:rsidR="00D84887">
        <w:t xml:space="preserve">.С. </w:t>
      </w:r>
      <w:r w:rsidRPr="00D84887">
        <w:t>Финансы и право, Мн</w:t>
      </w:r>
      <w:r w:rsidR="00D84887" w:rsidRPr="00D84887">
        <w:t xml:space="preserve">: </w:t>
      </w:r>
      <w:r w:rsidRPr="00D84887">
        <w:t>БГЭУ, 2008 г</w:t>
      </w:r>
      <w:r w:rsidR="00D84887">
        <w:t>.,</w:t>
      </w:r>
      <w:r w:rsidRPr="00D84887">
        <w:t xml:space="preserve"> 210с</w:t>
      </w:r>
      <w:r w:rsidR="00D84887" w:rsidRPr="00D84887">
        <w:t>.</w:t>
      </w:r>
    </w:p>
    <w:p w:rsidR="00CD1A93" w:rsidRPr="00D84887" w:rsidRDefault="00B646AF" w:rsidP="005B4B85">
      <w:pPr>
        <w:pStyle w:val="a0"/>
      </w:pPr>
      <w:r w:rsidRPr="00D84887">
        <w:t>Пархачев А</w:t>
      </w:r>
      <w:r w:rsidR="00D84887">
        <w:t xml:space="preserve">.Г., </w:t>
      </w:r>
      <w:r w:rsidRPr="00D84887">
        <w:t>Е</w:t>
      </w:r>
      <w:r w:rsidR="00D84887" w:rsidRPr="00D84887">
        <w:t xml:space="preserve">. </w:t>
      </w:r>
      <w:r w:rsidRPr="00D84887">
        <w:t>Финансы государства, Мн</w:t>
      </w:r>
      <w:r w:rsidR="00D84887">
        <w:t>.:</w:t>
      </w:r>
      <w:r w:rsidR="00D84887" w:rsidRPr="00D84887">
        <w:t xml:space="preserve"> </w:t>
      </w:r>
      <w:r w:rsidRPr="00D84887">
        <w:t>Новое знание, 2007г</w:t>
      </w:r>
      <w:r w:rsidR="00D84887">
        <w:t>. 19</w:t>
      </w:r>
      <w:r w:rsidRPr="00D84887">
        <w:t>0 с</w:t>
      </w:r>
      <w:r w:rsidR="00D84887" w:rsidRPr="00D84887">
        <w:t>.</w:t>
      </w:r>
      <w:bookmarkStart w:id="4" w:name="_GoBack"/>
      <w:bookmarkEnd w:id="4"/>
    </w:p>
    <w:sectPr w:rsidR="00CD1A93" w:rsidRPr="00D84887" w:rsidSect="00D84887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66" w:rsidRDefault="00C52E66">
      <w:r>
        <w:separator/>
      </w:r>
    </w:p>
  </w:endnote>
  <w:endnote w:type="continuationSeparator" w:id="0">
    <w:p w:rsidR="00C52E66" w:rsidRDefault="00C5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66" w:rsidRDefault="00C52E66">
      <w:r>
        <w:separator/>
      </w:r>
    </w:p>
  </w:footnote>
  <w:footnote w:type="continuationSeparator" w:id="0">
    <w:p w:rsidR="00C52E66" w:rsidRDefault="00C52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87" w:rsidRDefault="005E2DDE" w:rsidP="0071591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84887" w:rsidRDefault="00D84887" w:rsidP="003B165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6"/>
  </w:num>
  <w:num w:numId="13">
    <w:abstractNumId w:val="2"/>
  </w:num>
  <w:num w:numId="14">
    <w:abstractNumId w:val="3"/>
  </w:num>
  <w:num w:numId="15">
    <w:abstractNumId w:val="10"/>
  </w:num>
  <w:num w:numId="16">
    <w:abstractNumId w:val="6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33007"/>
    <w:rsid w:val="000652EB"/>
    <w:rsid w:val="0009442A"/>
    <w:rsid w:val="000E064A"/>
    <w:rsid w:val="000F2542"/>
    <w:rsid w:val="001470C1"/>
    <w:rsid w:val="0016421B"/>
    <w:rsid w:val="00195470"/>
    <w:rsid w:val="001C328D"/>
    <w:rsid w:val="001F0379"/>
    <w:rsid w:val="001F1892"/>
    <w:rsid w:val="00254D25"/>
    <w:rsid w:val="00272AFB"/>
    <w:rsid w:val="0027764E"/>
    <w:rsid w:val="00287792"/>
    <w:rsid w:val="002B4872"/>
    <w:rsid w:val="00301A64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7A6F"/>
    <w:rsid w:val="003F695C"/>
    <w:rsid w:val="00412CEB"/>
    <w:rsid w:val="00420D8B"/>
    <w:rsid w:val="00424252"/>
    <w:rsid w:val="00456FE0"/>
    <w:rsid w:val="0049220E"/>
    <w:rsid w:val="004A50A1"/>
    <w:rsid w:val="004B612B"/>
    <w:rsid w:val="004C1490"/>
    <w:rsid w:val="004C68AD"/>
    <w:rsid w:val="00532ECA"/>
    <w:rsid w:val="0054014F"/>
    <w:rsid w:val="00597F16"/>
    <w:rsid w:val="005B4B85"/>
    <w:rsid w:val="005E2DDE"/>
    <w:rsid w:val="005F7D24"/>
    <w:rsid w:val="0060206D"/>
    <w:rsid w:val="00630B70"/>
    <w:rsid w:val="00684983"/>
    <w:rsid w:val="006D15E8"/>
    <w:rsid w:val="006D2399"/>
    <w:rsid w:val="006D6A3A"/>
    <w:rsid w:val="006E03DA"/>
    <w:rsid w:val="006F546D"/>
    <w:rsid w:val="00715912"/>
    <w:rsid w:val="00721705"/>
    <w:rsid w:val="007C0C89"/>
    <w:rsid w:val="007D6E12"/>
    <w:rsid w:val="007E24C9"/>
    <w:rsid w:val="007F4651"/>
    <w:rsid w:val="0081588F"/>
    <w:rsid w:val="00897D98"/>
    <w:rsid w:val="008B0F97"/>
    <w:rsid w:val="008D0F43"/>
    <w:rsid w:val="00902BAB"/>
    <w:rsid w:val="00932640"/>
    <w:rsid w:val="00965B3E"/>
    <w:rsid w:val="0099088D"/>
    <w:rsid w:val="00994459"/>
    <w:rsid w:val="009D74B1"/>
    <w:rsid w:val="00A11C93"/>
    <w:rsid w:val="00A4108E"/>
    <w:rsid w:val="00A53D58"/>
    <w:rsid w:val="00A73D27"/>
    <w:rsid w:val="00A968AC"/>
    <w:rsid w:val="00AD4F58"/>
    <w:rsid w:val="00AE066A"/>
    <w:rsid w:val="00B30100"/>
    <w:rsid w:val="00B37ECC"/>
    <w:rsid w:val="00B4258E"/>
    <w:rsid w:val="00B646AF"/>
    <w:rsid w:val="00B82004"/>
    <w:rsid w:val="00BA70EC"/>
    <w:rsid w:val="00C02B9E"/>
    <w:rsid w:val="00C10846"/>
    <w:rsid w:val="00C1276B"/>
    <w:rsid w:val="00C16999"/>
    <w:rsid w:val="00C275AF"/>
    <w:rsid w:val="00C52E66"/>
    <w:rsid w:val="00C80B2A"/>
    <w:rsid w:val="00CD1A93"/>
    <w:rsid w:val="00D36279"/>
    <w:rsid w:val="00D84887"/>
    <w:rsid w:val="00E14737"/>
    <w:rsid w:val="00E203E3"/>
    <w:rsid w:val="00E66405"/>
    <w:rsid w:val="00E73FB0"/>
    <w:rsid w:val="00F124EE"/>
    <w:rsid w:val="00F16261"/>
    <w:rsid w:val="00F2275E"/>
    <w:rsid w:val="00F23700"/>
    <w:rsid w:val="00F811D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F0F0F47-1E82-4ECA-B5E9-FCC2193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8488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488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488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8488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488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488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488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488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488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84887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D8488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D84887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D84887"/>
    <w:rPr>
      <w:rFonts w:cs="Times New Roman"/>
      <w:vertAlign w:val="superscript"/>
    </w:rPr>
  </w:style>
  <w:style w:type="character" w:styleId="ac">
    <w:name w:val="page number"/>
    <w:uiPriority w:val="99"/>
    <w:rsid w:val="00D84887"/>
    <w:rPr>
      <w:rFonts w:cs="Times New Roman"/>
    </w:rPr>
  </w:style>
  <w:style w:type="character" w:styleId="ad">
    <w:name w:val="Hyperlink"/>
    <w:uiPriority w:val="99"/>
    <w:rsid w:val="00D84887"/>
    <w:rPr>
      <w:rFonts w:cs="Times New Roman"/>
      <w:color w:val="0000FF"/>
      <w:u w:val="single"/>
    </w:rPr>
  </w:style>
  <w:style w:type="table" w:styleId="-1">
    <w:name w:val="Table Web 1"/>
    <w:basedOn w:val="a4"/>
    <w:uiPriority w:val="99"/>
    <w:rsid w:val="00D8488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e"/>
    <w:uiPriority w:val="99"/>
    <w:rsid w:val="00D84887"/>
    <w:pPr>
      <w:ind w:firstLine="0"/>
    </w:pPr>
  </w:style>
  <w:style w:type="character" w:customStyle="1" w:styleId="ae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D8488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D8488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0">
    <w:name w:val="footnote reference"/>
    <w:uiPriority w:val="99"/>
    <w:semiHidden/>
    <w:rsid w:val="00D84887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D84887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D84887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84887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D84887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D8488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8488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8488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8488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488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4887"/>
    <w:pPr>
      <w:ind w:left="958"/>
    </w:pPr>
  </w:style>
  <w:style w:type="paragraph" w:styleId="23">
    <w:name w:val="Body Text Indent 2"/>
    <w:basedOn w:val="a2"/>
    <w:link w:val="24"/>
    <w:uiPriority w:val="99"/>
    <w:rsid w:val="00D8488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8488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D8488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8488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84887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4887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8488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8488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8488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84887"/>
    <w:rPr>
      <w:i/>
      <w:iCs/>
    </w:rPr>
  </w:style>
  <w:style w:type="paragraph" w:customStyle="1" w:styleId="af9">
    <w:name w:val="ТАБЛИЦА"/>
    <w:next w:val="a2"/>
    <w:autoRedefine/>
    <w:uiPriority w:val="99"/>
    <w:rsid w:val="00D8488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8488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84887"/>
  </w:style>
  <w:style w:type="table" w:customStyle="1" w:styleId="15">
    <w:name w:val="Стиль таблицы1"/>
    <w:uiPriority w:val="99"/>
    <w:rsid w:val="00D8488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8488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8488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84887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D8488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26160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2014-02-23T02:45:00Z</dcterms:created>
  <dcterms:modified xsi:type="dcterms:W3CDTF">2014-02-23T02:45:00Z</dcterms:modified>
</cp:coreProperties>
</file>