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9C" w:rsidRDefault="006F119C" w:rsidP="00F36C26">
      <w:pPr>
        <w:spacing w:line="360" w:lineRule="auto"/>
        <w:jc w:val="center"/>
        <w:rPr>
          <w:b/>
          <w:szCs w:val="28"/>
        </w:rPr>
      </w:pPr>
    </w:p>
    <w:p w:rsidR="003F0739" w:rsidRPr="00763049" w:rsidRDefault="003F0739" w:rsidP="00F36C26">
      <w:pPr>
        <w:spacing w:line="360" w:lineRule="auto"/>
        <w:jc w:val="center"/>
        <w:rPr>
          <w:b/>
          <w:szCs w:val="28"/>
        </w:rPr>
      </w:pPr>
      <w:r w:rsidRPr="00763049">
        <w:rPr>
          <w:b/>
          <w:szCs w:val="28"/>
        </w:rPr>
        <w:t>ВВЕДЕНИЕ</w:t>
      </w:r>
    </w:p>
    <w:p w:rsidR="003F0739" w:rsidRPr="00763049" w:rsidRDefault="003F0739" w:rsidP="004274AC">
      <w:pPr>
        <w:spacing w:line="360" w:lineRule="auto"/>
        <w:ind w:firstLine="709"/>
        <w:jc w:val="both"/>
        <w:rPr>
          <w:szCs w:val="28"/>
        </w:rPr>
      </w:pPr>
    </w:p>
    <w:p w:rsidR="003F0739" w:rsidRPr="00763049" w:rsidRDefault="003F0739" w:rsidP="004274AC">
      <w:pPr>
        <w:spacing w:line="360" w:lineRule="auto"/>
        <w:ind w:firstLine="709"/>
        <w:jc w:val="both"/>
        <w:rPr>
          <w:szCs w:val="28"/>
        </w:rPr>
      </w:pPr>
      <w:r w:rsidRPr="00763049">
        <w:rPr>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Одним из наиболее важных механизмов, позволяющих государству осуществлять экономическое и социальное регулирование, является финансовый механизм, главным звеном которого является бюджет. Именно посредством финансовой системы государство образует централизованные и воздействует на формирование нецентрализованных фондов денежных средств, обеспечивая возможность выполнения возложенных на государственные органы функций. В связи с этим данная тема актуальна.</w:t>
      </w:r>
    </w:p>
    <w:p w:rsidR="003F0739" w:rsidRPr="00763049" w:rsidRDefault="003F0739" w:rsidP="004274AC">
      <w:pPr>
        <w:spacing w:line="360" w:lineRule="auto"/>
        <w:ind w:firstLine="709"/>
        <w:jc w:val="both"/>
        <w:rPr>
          <w:szCs w:val="28"/>
        </w:rPr>
      </w:pPr>
      <w:r w:rsidRPr="00763049">
        <w:rPr>
          <w:szCs w:val="28"/>
        </w:rPr>
        <w:t>Основой финансовой базы Российской Федерации является федеральный бюджет. Устойчивое развитие экономики федеративного государства невозможно без наличия источников финансирования реализации программ и проектов.</w:t>
      </w:r>
    </w:p>
    <w:p w:rsidR="003F0739" w:rsidRPr="00763049" w:rsidRDefault="003F0739" w:rsidP="004274AC">
      <w:pPr>
        <w:pStyle w:val="af1"/>
        <w:spacing w:line="360" w:lineRule="auto"/>
        <w:ind w:firstLine="709"/>
        <w:jc w:val="both"/>
        <w:rPr>
          <w:szCs w:val="28"/>
        </w:rPr>
      </w:pPr>
      <w:r w:rsidRPr="00763049">
        <w:rPr>
          <w:szCs w:val="28"/>
        </w:rPr>
        <w:t xml:space="preserve">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3F0739" w:rsidRPr="00763049" w:rsidRDefault="003F0739" w:rsidP="004274AC">
      <w:pPr>
        <w:spacing w:line="360" w:lineRule="auto"/>
        <w:ind w:firstLine="709"/>
        <w:jc w:val="both"/>
        <w:rPr>
          <w:szCs w:val="28"/>
        </w:rPr>
      </w:pPr>
      <w:r w:rsidRPr="00763049">
        <w:rPr>
          <w:szCs w:val="28"/>
        </w:rPr>
        <w:t>На величину и структуру расходов федерального бюджета влияют множество факторов, таких как: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p>
    <w:p w:rsidR="003F0739" w:rsidRPr="00763049" w:rsidRDefault="003F0739" w:rsidP="004274AC">
      <w:pPr>
        <w:spacing w:line="360" w:lineRule="auto"/>
        <w:ind w:firstLine="709"/>
        <w:jc w:val="both"/>
        <w:rPr>
          <w:szCs w:val="28"/>
        </w:rPr>
      </w:pPr>
      <w:r w:rsidRPr="00763049">
        <w:rPr>
          <w:szCs w:val="28"/>
        </w:rPr>
        <w:t>Цель работы состоит в том, чтобы более подробно проанализировать Государственный бюджет Российской Федерации на примере бюджета 2008-2010 года.</w:t>
      </w:r>
    </w:p>
    <w:p w:rsidR="003F0739" w:rsidRPr="00763049" w:rsidRDefault="003F0739" w:rsidP="004274AC">
      <w:pPr>
        <w:spacing w:line="360" w:lineRule="auto"/>
        <w:ind w:firstLine="709"/>
        <w:jc w:val="both"/>
        <w:rPr>
          <w:szCs w:val="28"/>
        </w:rPr>
      </w:pPr>
      <w:r w:rsidRPr="00763049">
        <w:rPr>
          <w:szCs w:val="28"/>
        </w:rPr>
        <w:t>Для раскрытия цели рассматриваются следующие темы:</w:t>
      </w:r>
    </w:p>
    <w:p w:rsidR="003F0739" w:rsidRPr="00763049" w:rsidRDefault="003F0739" w:rsidP="004274AC">
      <w:pPr>
        <w:pStyle w:val="11"/>
        <w:numPr>
          <w:ilvl w:val="0"/>
          <w:numId w:val="22"/>
        </w:numPr>
        <w:spacing w:line="360" w:lineRule="auto"/>
        <w:jc w:val="both"/>
        <w:rPr>
          <w:szCs w:val="28"/>
        </w:rPr>
      </w:pPr>
      <w:r w:rsidRPr="00763049">
        <w:rPr>
          <w:szCs w:val="28"/>
        </w:rPr>
        <w:t>Бюджет, бюджетная система и бюджетное устройство Российской Федерации.</w:t>
      </w:r>
    </w:p>
    <w:p w:rsidR="003F0739" w:rsidRPr="00763049" w:rsidRDefault="003F0739" w:rsidP="004274AC">
      <w:pPr>
        <w:pStyle w:val="11"/>
        <w:numPr>
          <w:ilvl w:val="0"/>
          <w:numId w:val="22"/>
        </w:numPr>
        <w:spacing w:line="360" w:lineRule="auto"/>
        <w:jc w:val="both"/>
        <w:rPr>
          <w:szCs w:val="28"/>
        </w:rPr>
      </w:pPr>
      <w:r w:rsidRPr="00763049">
        <w:rPr>
          <w:szCs w:val="28"/>
        </w:rPr>
        <w:t>Федеральный бюджет на 2008-2010 г.</w:t>
      </w:r>
    </w:p>
    <w:p w:rsidR="003F0739" w:rsidRPr="005B2287" w:rsidRDefault="003F0739" w:rsidP="004274AC">
      <w:pPr>
        <w:pStyle w:val="11"/>
        <w:numPr>
          <w:ilvl w:val="0"/>
          <w:numId w:val="22"/>
        </w:numPr>
        <w:spacing w:line="360" w:lineRule="auto"/>
        <w:jc w:val="both"/>
        <w:rPr>
          <w:szCs w:val="28"/>
        </w:rPr>
      </w:pPr>
      <w:r w:rsidRPr="00763049">
        <w:rPr>
          <w:szCs w:val="28"/>
        </w:rPr>
        <w:t>Бюджетная политика Российской Федерации и направления ее совершенствования.</w:t>
      </w:r>
    </w:p>
    <w:p w:rsidR="003F0739" w:rsidRDefault="003F0739" w:rsidP="004274AC">
      <w:pPr>
        <w:spacing w:line="360" w:lineRule="auto"/>
        <w:ind w:left="709"/>
        <w:jc w:val="both"/>
        <w:rPr>
          <w:szCs w:val="28"/>
        </w:rPr>
      </w:pPr>
      <w:r>
        <w:rPr>
          <w:szCs w:val="28"/>
        </w:rPr>
        <w:t>Для начала рассмотрим бюджет и бюджетную систему .</w:t>
      </w: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Default="003F0739" w:rsidP="00B074BB">
      <w:pPr>
        <w:spacing w:before="60" w:line="360" w:lineRule="auto"/>
        <w:jc w:val="both"/>
        <w:rPr>
          <w:szCs w:val="28"/>
        </w:rPr>
      </w:pPr>
    </w:p>
    <w:p w:rsidR="003F0739" w:rsidRPr="00B074BB" w:rsidRDefault="003F0739" w:rsidP="00B074BB">
      <w:pPr>
        <w:spacing w:before="60" w:line="360" w:lineRule="auto"/>
        <w:jc w:val="both"/>
        <w:rPr>
          <w:szCs w:val="28"/>
        </w:rPr>
      </w:pPr>
    </w:p>
    <w:p w:rsidR="003F0739" w:rsidRPr="00B074BB" w:rsidRDefault="003F0739" w:rsidP="00326E52">
      <w:pPr>
        <w:widowControl w:val="0"/>
        <w:numPr>
          <w:ilvl w:val="0"/>
          <w:numId w:val="19"/>
        </w:numPr>
        <w:tabs>
          <w:tab w:val="clear" w:pos="360"/>
          <w:tab w:val="num" w:pos="927"/>
        </w:tabs>
        <w:spacing w:line="360" w:lineRule="auto"/>
        <w:ind w:left="927"/>
        <w:jc w:val="center"/>
        <w:rPr>
          <w:b/>
          <w:szCs w:val="28"/>
        </w:rPr>
      </w:pPr>
      <w:r w:rsidRPr="00B074BB">
        <w:rPr>
          <w:b/>
          <w:szCs w:val="28"/>
        </w:rPr>
        <w:t>Бюджет, бюджетная система и бюджетное устройство  Российской Федерации</w:t>
      </w:r>
    </w:p>
    <w:p w:rsidR="003F0739" w:rsidRPr="00B074BB" w:rsidRDefault="003F0739" w:rsidP="00326E52">
      <w:pPr>
        <w:spacing w:before="120" w:line="360" w:lineRule="auto"/>
        <w:jc w:val="center"/>
        <w:rPr>
          <w:b/>
          <w:szCs w:val="28"/>
        </w:rPr>
      </w:pPr>
      <w:r>
        <w:rPr>
          <w:b/>
          <w:szCs w:val="28"/>
        </w:rPr>
        <w:t>1.1</w:t>
      </w:r>
      <w:r w:rsidRPr="00B074BB">
        <w:rPr>
          <w:b/>
          <w:szCs w:val="28"/>
        </w:rPr>
        <w:t>Бюджет. Основные черты бюджетной системы и бюджетного устройства Российской Федерации.</w:t>
      </w:r>
    </w:p>
    <w:p w:rsidR="003F0739" w:rsidRPr="00B074BB" w:rsidRDefault="003F0739" w:rsidP="00B074BB">
      <w:pPr>
        <w:widowControl w:val="0"/>
        <w:spacing w:line="360" w:lineRule="auto"/>
        <w:ind w:firstLine="567"/>
        <w:jc w:val="both"/>
        <w:rPr>
          <w:szCs w:val="28"/>
        </w:rPr>
      </w:pPr>
      <w:r w:rsidRPr="00B074BB">
        <w:rPr>
          <w:szCs w:val="28"/>
        </w:rPr>
        <w:t xml:space="preserve">Бюджетный Кодекс Российской Федерации дает следующее определение </w:t>
      </w:r>
      <w:r w:rsidRPr="00F4432C">
        <w:rPr>
          <w:szCs w:val="28"/>
        </w:rPr>
        <w:t>бюджетной системы</w:t>
      </w:r>
      <w:r w:rsidRPr="00B074BB">
        <w:rPr>
          <w:szCs w:val="28"/>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sidRPr="00F4432C">
        <w:rPr>
          <w:szCs w:val="28"/>
        </w:rPr>
        <w:t>бюджетным устройством</w:t>
      </w:r>
      <w:r w:rsidRPr="00B074BB">
        <w:rPr>
          <w:i/>
          <w:szCs w:val="28"/>
        </w:rPr>
        <w:t xml:space="preserve"> </w:t>
      </w:r>
      <w:r w:rsidRPr="00B074BB">
        <w:rPr>
          <w:szCs w:val="28"/>
        </w:rPr>
        <w:t>принято понимать организацию бюджетной системы и принципы ее построения.</w:t>
      </w:r>
    </w:p>
    <w:p w:rsidR="003F0739" w:rsidRPr="00F4432C" w:rsidRDefault="003F0739" w:rsidP="00B074BB">
      <w:pPr>
        <w:widowControl w:val="0"/>
        <w:spacing w:line="360" w:lineRule="auto"/>
        <w:ind w:firstLine="567"/>
        <w:jc w:val="both"/>
        <w:rPr>
          <w:szCs w:val="28"/>
        </w:rPr>
      </w:pPr>
      <w:r w:rsidRPr="00F4432C">
        <w:rPr>
          <w:szCs w:val="28"/>
        </w:rPr>
        <w:t xml:space="preserve">Бюджетная система Российской Федерации состоит из бюджетов трех уровней: </w:t>
      </w:r>
    </w:p>
    <w:p w:rsidR="003F0739" w:rsidRPr="00B074BB" w:rsidRDefault="003F0739" w:rsidP="00B074BB">
      <w:pPr>
        <w:widowControl w:val="0"/>
        <w:numPr>
          <w:ilvl w:val="0"/>
          <w:numId w:val="1"/>
        </w:numPr>
        <w:spacing w:line="360" w:lineRule="auto"/>
        <w:jc w:val="both"/>
        <w:rPr>
          <w:szCs w:val="28"/>
        </w:rPr>
      </w:pPr>
      <w:r w:rsidRPr="00B074BB">
        <w:rPr>
          <w:szCs w:val="28"/>
        </w:rPr>
        <w:t>первый уровень  - федеральный бюджет Российской Федерации и бюджеты государственных внебюджетных фондов;</w:t>
      </w:r>
    </w:p>
    <w:p w:rsidR="003F0739" w:rsidRPr="00B074BB" w:rsidRDefault="003F0739" w:rsidP="00B074BB">
      <w:pPr>
        <w:widowControl w:val="0"/>
        <w:numPr>
          <w:ilvl w:val="0"/>
          <w:numId w:val="1"/>
        </w:numPr>
        <w:spacing w:line="360" w:lineRule="auto"/>
        <w:jc w:val="both"/>
        <w:rPr>
          <w:szCs w:val="28"/>
        </w:rPr>
      </w:pPr>
      <w:r w:rsidRPr="00B074BB">
        <w:rPr>
          <w:szCs w:val="28"/>
        </w:rPr>
        <w:t>второй уровень - бюджеты субъектов Российской Федерации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3F0739" w:rsidRPr="00B074BB" w:rsidRDefault="003F0739" w:rsidP="00B074BB">
      <w:pPr>
        <w:widowControl w:val="0"/>
        <w:numPr>
          <w:ilvl w:val="0"/>
          <w:numId w:val="1"/>
        </w:numPr>
        <w:spacing w:line="360" w:lineRule="auto"/>
        <w:jc w:val="both"/>
        <w:rPr>
          <w:szCs w:val="28"/>
        </w:rPr>
      </w:pPr>
      <w:r w:rsidRPr="00B074BB">
        <w:rPr>
          <w:szCs w:val="28"/>
        </w:rPr>
        <w:t xml:space="preserve">третий уровень - местные бюджеты (около 29 тысяч городских, районных, поселковых и сельских бюджетов). </w:t>
      </w:r>
    </w:p>
    <w:p w:rsidR="003F0739" w:rsidRPr="00B074BB" w:rsidRDefault="003F0739" w:rsidP="00B074BB">
      <w:pPr>
        <w:widowControl w:val="0"/>
        <w:spacing w:line="360" w:lineRule="auto"/>
        <w:ind w:firstLine="567"/>
        <w:jc w:val="both"/>
        <w:rPr>
          <w:szCs w:val="28"/>
        </w:rPr>
      </w:pPr>
      <w:r w:rsidRPr="00B074BB">
        <w:rPr>
          <w:szCs w:val="28"/>
        </w:rPr>
        <w:t xml:space="preserve">Как видно, бюджетное устройство Российской Федерации определяется ее государственным устройством - в унитарных государствах бюджетная система имеет два уровня - </w:t>
      </w:r>
      <w:r w:rsidRPr="00F4432C">
        <w:rPr>
          <w:szCs w:val="28"/>
        </w:rPr>
        <w:t>государственный бюджет</w:t>
      </w:r>
      <w:r w:rsidRPr="00B074BB">
        <w:rPr>
          <w:szCs w:val="28"/>
        </w:rPr>
        <w:t xml:space="preserve"> и </w:t>
      </w:r>
      <w:r w:rsidRPr="00F4432C">
        <w:rPr>
          <w:szCs w:val="28"/>
        </w:rPr>
        <w:t>местные бюджеты</w:t>
      </w:r>
      <w:r w:rsidRPr="00B074BB">
        <w:rPr>
          <w:szCs w:val="28"/>
        </w:rPr>
        <w:t xml:space="preserve">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Бюджетного Кодекса Российской Федерации внебюджетные фонды, являясь элементом финансовой системы (общегосударственные финансы), не включались в бюджетную систему. </w:t>
      </w:r>
    </w:p>
    <w:p w:rsidR="003F0739" w:rsidRPr="00B074BB" w:rsidRDefault="003F0739" w:rsidP="00B074BB">
      <w:pPr>
        <w:spacing w:line="360" w:lineRule="auto"/>
        <w:ind w:firstLine="567"/>
        <w:jc w:val="both"/>
        <w:rPr>
          <w:szCs w:val="28"/>
        </w:rPr>
      </w:pPr>
      <w:r w:rsidRPr="00B074BB">
        <w:rPr>
          <w:szCs w:val="28"/>
        </w:rPr>
        <w:t>Бюджетное законодательство Российской Федерации содержит понятие «</w:t>
      </w:r>
      <w:r w:rsidRPr="00F4432C">
        <w:rPr>
          <w:szCs w:val="28"/>
        </w:rPr>
        <w:t>консолидированный бюджет</w:t>
      </w:r>
      <w:r w:rsidRPr="00B074BB">
        <w:rPr>
          <w:szCs w:val="28"/>
        </w:rPr>
        <w:t>» - свод бюджетов всех уровней бюджетной системы на соответствующей территории (ст. 6 БК РФ). Консолидированный бюджет субъекта Российской Федерации составляют бюджет самого субъекта и свод бюджетов находящихся на его территории муниципальных образований. Консолидированный бюджет Российской Федерации – это федеральный бюджет и консолидированные бюджеты субъектов Российской Федерации.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 Через бюджет перераспределяются доходы между административными территориями (субъектами Федерации).</w:t>
      </w:r>
    </w:p>
    <w:p w:rsidR="003F0739" w:rsidRPr="00B074BB" w:rsidRDefault="003F0739" w:rsidP="00B074BB">
      <w:pPr>
        <w:spacing w:line="360" w:lineRule="auto"/>
        <w:ind w:firstLine="567"/>
        <w:jc w:val="both"/>
        <w:rPr>
          <w:szCs w:val="28"/>
        </w:rPr>
      </w:pPr>
      <w:r w:rsidRPr="00B074BB">
        <w:rPr>
          <w:szCs w:val="28"/>
        </w:rPr>
        <w:t>И, наконец, различные хозяйствующие субъекты могут получить бюджетное финансирование, через бюджет перераспределяется 30-40% национального дохода.</w:t>
      </w:r>
    </w:p>
    <w:p w:rsidR="003F0739" w:rsidRPr="00F4432C" w:rsidRDefault="003F0739" w:rsidP="00F4432C">
      <w:pPr>
        <w:pStyle w:val="2"/>
        <w:spacing w:line="360" w:lineRule="auto"/>
        <w:rPr>
          <w:sz w:val="28"/>
          <w:szCs w:val="28"/>
        </w:rPr>
      </w:pPr>
      <w:r w:rsidRPr="00B074BB">
        <w:rPr>
          <w:sz w:val="28"/>
          <w:szCs w:val="28"/>
        </w:rPr>
        <w:t xml:space="preserve">Графически эти процессы можно проиллюстрировать следующим образом </w:t>
      </w:r>
      <w:r w:rsidRPr="00F4432C">
        <w:rPr>
          <w:sz w:val="28"/>
          <w:szCs w:val="28"/>
        </w:rPr>
        <w:t>(см. рис. 1).</w:t>
      </w:r>
    </w:p>
    <w:p w:rsidR="003F0739" w:rsidRPr="00B074BB" w:rsidRDefault="003F0739" w:rsidP="00B074BB">
      <w:pPr>
        <w:pStyle w:val="2"/>
        <w:spacing w:line="360" w:lineRule="auto"/>
        <w:rPr>
          <w:i/>
          <w:sz w:val="28"/>
          <w:szCs w:val="28"/>
          <w:u w:val="single"/>
        </w:rPr>
      </w:pPr>
    </w:p>
    <w:p w:rsidR="003F0739" w:rsidRPr="00942B3A" w:rsidRDefault="003F0739" w:rsidP="00942B3A">
      <w:pPr>
        <w:spacing w:line="360" w:lineRule="auto"/>
        <w:ind w:firstLine="567"/>
        <w:jc w:val="both"/>
        <w:rPr>
          <w:szCs w:val="28"/>
        </w:rPr>
      </w:pPr>
      <w:r w:rsidRPr="00B074BB">
        <w:rPr>
          <w:szCs w:val="28"/>
        </w:rPr>
        <w:t>Бюджетные доходы, сокращая долю денежных средств, остающихся в распоряжении хозяйствующих субъектов, сдерживают экономическую активность определенных отраслей. И наоборот, бюджетное финансирование, субсидирование предоставляют дополнительные возможности для развития приоритетных отраслей в соответствии с потребностями общества. Субвенции, трансферты играют большую роль в перераспределении валового национального продукта между территориями, способствуют выравниванию уровней их экономического и социального развития.</w:t>
      </w:r>
    </w:p>
    <w:p w:rsidR="003F0739" w:rsidRPr="00B074BB" w:rsidRDefault="003F0739" w:rsidP="00B074BB">
      <w:pPr>
        <w:pStyle w:val="2"/>
        <w:spacing w:line="360" w:lineRule="auto"/>
        <w:jc w:val="right"/>
        <w:rPr>
          <w:b/>
          <w:i/>
          <w:sz w:val="28"/>
          <w:szCs w:val="28"/>
          <w:u w:val="single"/>
        </w:rPr>
      </w:pPr>
    </w:p>
    <w:p w:rsidR="003F0739" w:rsidRDefault="003F0739" w:rsidP="00B074BB">
      <w:pPr>
        <w:pStyle w:val="2"/>
        <w:spacing w:line="360" w:lineRule="auto"/>
        <w:jc w:val="right"/>
        <w:rPr>
          <w:b/>
          <w:i/>
          <w:sz w:val="28"/>
          <w:szCs w:val="28"/>
          <w:u w:val="single"/>
        </w:rPr>
      </w:pPr>
    </w:p>
    <w:tbl>
      <w:tblPr>
        <w:tblpPr w:leftFromText="180" w:rightFromText="180" w:vertAnchor="text" w:horzAnchor="margin" w:tblpY="3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409"/>
        <w:gridCol w:w="1134"/>
        <w:gridCol w:w="426"/>
        <w:gridCol w:w="1809"/>
        <w:gridCol w:w="1701"/>
        <w:gridCol w:w="1876"/>
      </w:tblGrid>
      <w:tr w:rsidR="003F0739" w:rsidTr="008D7505">
        <w:trPr>
          <w:cantSplit/>
          <w:trHeight w:val="720"/>
        </w:trPr>
        <w:tc>
          <w:tcPr>
            <w:tcW w:w="284" w:type="dxa"/>
            <w:vMerge w:val="restart"/>
            <w:textDirection w:val="btLr"/>
            <w:vAlign w:val="center"/>
          </w:tcPr>
          <w:p w:rsidR="003F0739" w:rsidRDefault="00D5450C" w:rsidP="00B074BB">
            <w:pPr>
              <w:jc w:val="center"/>
              <w:rPr>
                <w:b/>
                <w:sz w:val="22"/>
              </w:rPr>
            </w:pPr>
            <w:r>
              <w:rPr>
                <w:noProof/>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375.5pt;margin-top:80.3pt;width:80.25pt;height:62.25pt;flip:x;z-index:251645440" o:allowincell="f" adj="18652" filled="f"/>
              </w:pict>
            </w:r>
            <w:r>
              <w:rPr>
                <w:noProof/>
                <w:lang w:eastAsia="ru-RU"/>
              </w:rPr>
              <w:pict>
                <v:rect id="_x0000_s1027" style="position:absolute;left:0;text-align:left;margin-left:296.3pt;margin-top:166.7pt;width:79.2pt;height:50.4pt;z-index:251646464" o:allowincell="f" filled="f"/>
              </w:pict>
            </w:r>
            <w:r>
              <w:rPr>
                <w:noProof/>
                <w:lang w:eastAsia="ru-RU"/>
              </w:rPr>
              <w:pict>
                <v:line id="_x0000_s1028" style="position:absolute;left:0;text-align:left;z-index:251647488" from="217.1pt,80.3pt" to="301.85pt,80.3pt" o:allowincell="f">
                  <v:stroke endarrow="block"/>
                </v:line>
              </w:pict>
            </w:r>
            <w:r>
              <w:rPr>
                <w:noProof/>
                <w:lang w:eastAsia="ru-RU"/>
              </w:rPr>
              <w:pict>
                <v:line id="_x0000_s1029" style="position:absolute;left:0;text-align:left;z-index:251648512" from="209.9pt,145.1pt" to="292.4pt,145.1pt" o:allowincell="f">
                  <v:stroke endarrow="block"/>
                </v:line>
              </w:pict>
            </w:r>
            <w:r>
              <w:rPr>
                <w:noProof/>
                <w:lang w:eastAsia="ru-RU"/>
              </w:rPr>
              <w:pict>
                <v:line id="_x0000_s1030" style="position:absolute;left:0;text-align:left;z-index:251649536" from="209.9pt,217.1pt" to="293.9pt,217.1pt" o:allowincell="f">
                  <v:stroke endarrow="block"/>
                </v:line>
              </w:pict>
            </w:r>
            <w:r>
              <w:rPr>
                <w:noProof/>
                <w:lang w:eastAsia="ru-RU"/>
              </w:rPr>
              <w:pict>
                <v:rect id="_x0000_s1031" style="position:absolute;left:0;text-align:left;margin-left:296.3pt;margin-top:101.9pt;width:75.75pt;height:50.4pt;z-index:251650560" o:allowincell="f" filled="f"/>
              </w:pict>
            </w:r>
            <w:r>
              <w:rPr>
                <w:noProof/>
                <w:lang w:eastAsia="ru-RU"/>
              </w:rPr>
              <w:pict>
                <v:rect id="_x0000_s1032" style="position:absolute;left:0;text-align:left;margin-left:296.3pt;margin-top:37.1pt;width:69.35pt;height:50.4pt;z-index:251651584" o:allowincell="f" filled="f"/>
              </w:pict>
            </w:r>
            <w:r>
              <w:rPr>
                <w:noProof/>
                <w:lang w:eastAsia="ru-RU"/>
              </w:rPr>
              <w:pict>
                <v:line id="_x0000_s1033" style="position:absolute;left:0;text-align:left;z-index:251652608" from="130.7pt,65.9pt" to="186.95pt,65.9pt" o:allowincell="f">
                  <v:stroke endarrow="block"/>
                </v:line>
              </w:pict>
            </w:r>
            <w:r>
              <w:rPr>
                <w:noProof/>
                <w:lang w:eastAsia="ru-RU"/>
              </w:rPr>
              <w:pict>
                <v:line id="_x0000_s1034" style="position:absolute;left:0;text-align:left;z-index:251653632" from="130.7pt,152.3pt" to="186.95pt,152.3pt" o:allowincell="f">
                  <v:stroke endarrow="block"/>
                </v:line>
              </w:pict>
            </w:r>
            <w:r>
              <w:rPr>
                <w:noProof/>
                <w:lang w:eastAsia="ru-RU"/>
              </w:rPr>
              <w:pict>
                <v:line id="_x0000_s1035" style="position:absolute;left:0;text-align:left;z-index:251654656" from="130.7pt,181.1pt" to="186.95pt,181.1pt" o:allowincell="f">
                  <v:stroke endarrow="block"/>
                </v:line>
              </w:pict>
            </w:r>
            <w:r>
              <w:rPr>
                <w:noProof/>
                <w:lang w:eastAsia="ru-RU"/>
              </w:rPr>
              <w:pict>
                <v:line id="_x0000_s1036" style="position:absolute;left:0;text-align:left;z-index:251655680" from="130.7pt,101.9pt" to="186.95pt,101.9pt" o:allowincell="f">
                  <v:stroke endarrow="block"/>
                </v:line>
              </w:pict>
            </w:r>
            <w:r w:rsidR="003F0739">
              <w:rPr>
                <w:b/>
                <w:sz w:val="22"/>
              </w:rPr>
              <w:t>Валовый национальный продукт</w:t>
            </w:r>
          </w:p>
        </w:tc>
        <w:tc>
          <w:tcPr>
            <w:tcW w:w="2409" w:type="dxa"/>
            <w:vAlign w:val="center"/>
          </w:tcPr>
          <w:p w:rsidR="003F0739" w:rsidRDefault="003F0739" w:rsidP="00B074BB">
            <w:pPr>
              <w:jc w:val="center"/>
              <w:rPr>
                <w:b/>
                <w:sz w:val="24"/>
              </w:rPr>
            </w:pPr>
            <w:r>
              <w:rPr>
                <w:b/>
                <w:sz w:val="24"/>
              </w:rPr>
              <w:t>Амортизационный фонд</w:t>
            </w:r>
          </w:p>
        </w:tc>
        <w:tc>
          <w:tcPr>
            <w:tcW w:w="1134" w:type="dxa"/>
            <w:vMerge w:val="restart"/>
            <w:tcBorders>
              <w:top w:val="nil"/>
              <w:bottom w:val="nil"/>
              <w:right w:val="nil"/>
            </w:tcBorders>
          </w:tcPr>
          <w:p w:rsidR="003F0739" w:rsidRDefault="003F0739" w:rsidP="00B074BB">
            <w:pPr>
              <w:pStyle w:val="21"/>
            </w:pPr>
            <w:r>
              <w:t xml:space="preserve">Бюджет-ные </w:t>
            </w:r>
            <w:r>
              <w:br/>
              <w:t>доходы</w:t>
            </w:r>
          </w:p>
          <w:p w:rsidR="003F0739" w:rsidRDefault="003F0739" w:rsidP="00B074BB"/>
          <w:p w:rsidR="003F0739" w:rsidRDefault="003F0739" w:rsidP="00B074BB"/>
          <w:p w:rsidR="003F0739" w:rsidRDefault="003F0739" w:rsidP="00B074BB">
            <w:r>
              <w:t>налоги</w:t>
            </w:r>
          </w:p>
          <w:p w:rsidR="003F0739" w:rsidRDefault="003F0739" w:rsidP="00B074BB"/>
          <w:p w:rsidR="003F0739" w:rsidRDefault="003F0739" w:rsidP="00B074BB">
            <w:r>
              <w:t>сборы</w:t>
            </w:r>
          </w:p>
          <w:p w:rsidR="003F0739" w:rsidRDefault="003F0739" w:rsidP="00B074BB"/>
          <w:p w:rsidR="003F0739" w:rsidRDefault="003F0739" w:rsidP="00B074BB">
            <w:r>
              <w:t>пошлины</w:t>
            </w:r>
          </w:p>
          <w:p w:rsidR="003F0739" w:rsidRDefault="003F0739" w:rsidP="00B074BB"/>
          <w:p w:rsidR="003F0739" w:rsidRDefault="003F0739" w:rsidP="00B074BB">
            <w:r>
              <w:t>займы</w:t>
            </w:r>
          </w:p>
        </w:tc>
        <w:tc>
          <w:tcPr>
            <w:tcW w:w="426" w:type="dxa"/>
            <w:vMerge w:val="restart"/>
            <w:textDirection w:val="btLr"/>
            <w:vAlign w:val="center"/>
          </w:tcPr>
          <w:p w:rsidR="003F0739" w:rsidRDefault="003F0739" w:rsidP="00B074BB">
            <w:pPr>
              <w:ind w:left="113" w:right="113"/>
              <w:jc w:val="center"/>
              <w:rPr>
                <w:b/>
              </w:rPr>
            </w:pPr>
            <w:r>
              <w:rPr>
                <w:b/>
              </w:rPr>
              <w:t>Бюджетный фонд</w:t>
            </w:r>
          </w:p>
        </w:tc>
        <w:tc>
          <w:tcPr>
            <w:tcW w:w="1809" w:type="dxa"/>
            <w:vMerge w:val="restart"/>
            <w:tcBorders>
              <w:top w:val="nil"/>
              <w:bottom w:val="nil"/>
              <w:right w:val="nil"/>
            </w:tcBorders>
          </w:tcPr>
          <w:p w:rsidR="003F0739" w:rsidRDefault="003F0739" w:rsidP="00B074BB">
            <w:pPr>
              <w:jc w:val="center"/>
              <w:rPr>
                <w:b/>
              </w:rPr>
            </w:pPr>
            <w:r>
              <w:rPr>
                <w:b/>
              </w:rPr>
              <w:t>Бюджет-ные расходы</w:t>
            </w:r>
          </w:p>
          <w:p w:rsidR="003F0739" w:rsidRDefault="003F0739" w:rsidP="00B074BB"/>
          <w:p w:rsidR="003F0739" w:rsidRDefault="003F0739" w:rsidP="00B074BB">
            <w:r>
              <w:t>финансирование</w:t>
            </w:r>
          </w:p>
          <w:p w:rsidR="003F0739" w:rsidRDefault="003F0739" w:rsidP="00B074BB"/>
          <w:p w:rsidR="003F0739" w:rsidRDefault="003F0739" w:rsidP="00B074BB"/>
          <w:p w:rsidR="003F0739" w:rsidRDefault="003F0739" w:rsidP="00B074BB">
            <w:r>
              <w:t>финансирование</w:t>
            </w:r>
          </w:p>
          <w:p w:rsidR="003F0739" w:rsidRDefault="003F0739" w:rsidP="00B074BB"/>
          <w:p w:rsidR="003F0739" w:rsidRDefault="003F0739" w:rsidP="00B074BB"/>
          <w:p w:rsidR="003F0739" w:rsidRDefault="003F0739" w:rsidP="00B074BB">
            <w:r>
              <w:t>субсидии,</w:t>
            </w:r>
          </w:p>
          <w:p w:rsidR="003F0739" w:rsidRDefault="003F0739" w:rsidP="00B074BB">
            <w:r>
              <w:t>трансфер-ты</w:t>
            </w:r>
          </w:p>
        </w:tc>
        <w:tc>
          <w:tcPr>
            <w:tcW w:w="1701" w:type="dxa"/>
            <w:vMerge w:val="restart"/>
            <w:tcBorders>
              <w:top w:val="nil"/>
              <w:left w:val="nil"/>
              <w:bottom w:val="nil"/>
              <w:right w:val="nil"/>
            </w:tcBorders>
          </w:tcPr>
          <w:p w:rsidR="003F0739" w:rsidRDefault="003F0739" w:rsidP="00B074BB"/>
          <w:p w:rsidR="003F0739" w:rsidRDefault="003F0739" w:rsidP="00B074BB"/>
          <w:p w:rsidR="003F0739" w:rsidRDefault="003F0739" w:rsidP="00B074BB"/>
          <w:p w:rsidR="003F0739" w:rsidRDefault="003F0739" w:rsidP="00B074BB"/>
          <w:p w:rsidR="003F0739" w:rsidRDefault="003F0739" w:rsidP="00B074BB">
            <w:r>
              <w:t>отраслей</w:t>
            </w:r>
            <w:r>
              <w:br/>
              <w:t>хозяйства</w:t>
            </w:r>
          </w:p>
          <w:p w:rsidR="003F0739" w:rsidRDefault="003F0739" w:rsidP="00B074BB"/>
          <w:p w:rsidR="003F0739" w:rsidRPr="008D7505" w:rsidRDefault="003F0739" w:rsidP="00B074BB">
            <w:pPr>
              <w:rPr>
                <w:sz w:val="16"/>
                <w:szCs w:val="16"/>
              </w:rPr>
            </w:pPr>
          </w:p>
          <w:p w:rsidR="003F0739" w:rsidRDefault="003F0739" w:rsidP="00B074BB">
            <w:r>
              <w:t>непроизводственной сферы</w:t>
            </w:r>
          </w:p>
          <w:p w:rsidR="003F0739" w:rsidRDefault="003F0739" w:rsidP="00B074BB">
            <w:pPr>
              <w:jc w:val="center"/>
              <w:rPr>
                <w:sz w:val="16"/>
              </w:rPr>
            </w:pPr>
          </w:p>
          <w:p w:rsidR="003F0739" w:rsidRDefault="003F0739" w:rsidP="008D7505">
            <w:pPr>
              <w:rPr>
                <w:sz w:val="18"/>
              </w:rPr>
            </w:pPr>
          </w:p>
          <w:p w:rsidR="003F0739" w:rsidRDefault="003F0739" w:rsidP="00B074BB">
            <w:pPr>
              <w:jc w:val="center"/>
              <w:rPr>
                <w:sz w:val="18"/>
              </w:rPr>
            </w:pPr>
            <w:r>
              <w:rPr>
                <w:sz w:val="18"/>
              </w:rPr>
              <w:t>администра-тивным и экономическим территориям</w:t>
            </w:r>
          </w:p>
        </w:tc>
        <w:tc>
          <w:tcPr>
            <w:tcW w:w="1876" w:type="dxa"/>
            <w:vMerge w:val="restart"/>
            <w:tcBorders>
              <w:top w:val="nil"/>
              <w:left w:val="nil"/>
              <w:bottom w:val="nil"/>
              <w:right w:val="nil"/>
            </w:tcBorders>
          </w:tcPr>
          <w:p w:rsidR="003F0739" w:rsidRDefault="003F0739" w:rsidP="00B074BB"/>
          <w:p w:rsidR="003F0739" w:rsidRDefault="003F0739" w:rsidP="00B074BB"/>
          <w:p w:rsidR="003F0739" w:rsidRDefault="003F0739" w:rsidP="00B074BB"/>
          <w:p w:rsidR="003F0739" w:rsidRDefault="003F0739" w:rsidP="00B074BB"/>
          <w:p w:rsidR="003F0739" w:rsidRPr="008D7505" w:rsidRDefault="003F0739" w:rsidP="00B074BB">
            <w:pPr>
              <w:rPr>
                <w:sz w:val="40"/>
                <w:szCs w:val="40"/>
              </w:rPr>
            </w:pPr>
          </w:p>
          <w:p w:rsidR="003F0739" w:rsidRDefault="003F0739" w:rsidP="00B074BB"/>
          <w:p w:rsidR="003F0739" w:rsidRDefault="003F0739" w:rsidP="00B074BB">
            <w:pPr>
              <w:rPr>
                <w:sz w:val="18"/>
              </w:rPr>
            </w:pPr>
            <w:r>
              <w:rPr>
                <w:sz w:val="18"/>
              </w:rPr>
              <w:t xml:space="preserve"> просвещение</w:t>
            </w:r>
          </w:p>
          <w:p w:rsidR="003F0739" w:rsidRDefault="003F0739" w:rsidP="00B074BB">
            <w:pPr>
              <w:rPr>
                <w:sz w:val="18"/>
              </w:rPr>
            </w:pPr>
            <w:r>
              <w:rPr>
                <w:sz w:val="18"/>
              </w:rPr>
              <w:t xml:space="preserve"> здравоохранение</w:t>
            </w:r>
          </w:p>
          <w:p w:rsidR="003F0739" w:rsidRDefault="003F0739" w:rsidP="00B074BB">
            <w:pPr>
              <w:rPr>
                <w:sz w:val="18"/>
              </w:rPr>
            </w:pPr>
            <w:r>
              <w:rPr>
                <w:sz w:val="18"/>
              </w:rPr>
              <w:t xml:space="preserve"> соц. обеспечение </w:t>
            </w:r>
          </w:p>
          <w:p w:rsidR="003F0739" w:rsidRDefault="003F0739" w:rsidP="00B074BB">
            <w:pPr>
              <w:rPr>
                <w:sz w:val="18"/>
              </w:rPr>
            </w:pPr>
            <w:r>
              <w:rPr>
                <w:sz w:val="18"/>
              </w:rPr>
              <w:t xml:space="preserve"> управление</w:t>
            </w:r>
          </w:p>
          <w:p w:rsidR="003F0739" w:rsidRDefault="003F0739" w:rsidP="00B074BB">
            <w:pPr>
              <w:rPr>
                <w:sz w:val="18"/>
              </w:rPr>
            </w:pPr>
            <w:r>
              <w:rPr>
                <w:sz w:val="18"/>
              </w:rPr>
              <w:t xml:space="preserve"> оборона</w:t>
            </w:r>
          </w:p>
          <w:p w:rsidR="003F0739" w:rsidRDefault="003F0739" w:rsidP="00B074BB">
            <w:pPr>
              <w:jc w:val="center"/>
              <w:rPr>
                <w:sz w:val="18"/>
              </w:rPr>
            </w:pPr>
          </w:p>
        </w:tc>
      </w:tr>
      <w:tr w:rsidR="003F0739" w:rsidTr="008D7505">
        <w:trPr>
          <w:cantSplit/>
          <w:trHeight w:val="195"/>
        </w:trPr>
        <w:tc>
          <w:tcPr>
            <w:tcW w:w="284" w:type="dxa"/>
            <w:vMerge/>
          </w:tcPr>
          <w:p w:rsidR="003F0739" w:rsidRDefault="003F0739" w:rsidP="00B074BB">
            <w:pPr>
              <w:rPr>
                <w:b/>
              </w:rPr>
            </w:pPr>
          </w:p>
        </w:tc>
        <w:tc>
          <w:tcPr>
            <w:tcW w:w="2409" w:type="dxa"/>
            <w:vAlign w:val="center"/>
          </w:tcPr>
          <w:p w:rsidR="003F0739" w:rsidRDefault="003F0739" w:rsidP="00B074BB">
            <w:pPr>
              <w:pStyle w:val="a3"/>
              <w:jc w:val="center"/>
              <w:rPr>
                <w:b/>
              </w:rPr>
            </w:pPr>
            <w:r>
              <w:rPr>
                <w:b/>
              </w:rPr>
              <w:t>Чистый национальный продукт:</w:t>
            </w:r>
          </w:p>
          <w:p w:rsidR="003F0739" w:rsidRDefault="003F0739" w:rsidP="00B074BB">
            <w:pPr>
              <w:pStyle w:val="a3"/>
            </w:pPr>
          </w:p>
          <w:p w:rsidR="003F0739" w:rsidRDefault="003F0739" w:rsidP="00B074BB">
            <w:r>
              <w:t>заработная плата работников;</w:t>
            </w:r>
          </w:p>
          <w:p w:rsidR="003F0739" w:rsidRDefault="003F0739" w:rsidP="00B074BB">
            <w:r>
              <w:t>доходы лиц, работающих по найму;</w:t>
            </w:r>
          </w:p>
          <w:p w:rsidR="003F0739" w:rsidRDefault="003F0739" w:rsidP="00B074BB">
            <w:r>
              <w:t>прибыль предпринимате-лей;</w:t>
            </w:r>
          </w:p>
          <w:p w:rsidR="003F0739" w:rsidRDefault="003F0739" w:rsidP="00B074BB">
            <w:r>
              <w:t>ренты землевладельцев;</w:t>
            </w:r>
          </w:p>
          <w:p w:rsidR="003F0739" w:rsidRDefault="003F0739" w:rsidP="00B074BB">
            <w:r>
              <w:t>ссудный (банковский) процент предпринимателей и вкладчиков</w:t>
            </w:r>
          </w:p>
        </w:tc>
        <w:tc>
          <w:tcPr>
            <w:tcW w:w="1134" w:type="dxa"/>
            <w:vMerge/>
            <w:tcBorders>
              <w:bottom w:val="nil"/>
              <w:right w:val="nil"/>
            </w:tcBorders>
          </w:tcPr>
          <w:p w:rsidR="003F0739" w:rsidRDefault="003F0739" w:rsidP="00B074BB"/>
        </w:tc>
        <w:tc>
          <w:tcPr>
            <w:tcW w:w="426" w:type="dxa"/>
            <w:vMerge/>
            <w:tcBorders>
              <w:top w:val="nil"/>
            </w:tcBorders>
          </w:tcPr>
          <w:p w:rsidR="003F0739" w:rsidRDefault="003F0739" w:rsidP="00B074BB"/>
        </w:tc>
        <w:tc>
          <w:tcPr>
            <w:tcW w:w="1809" w:type="dxa"/>
            <w:vMerge/>
            <w:tcBorders>
              <w:top w:val="nil"/>
              <w:bottom w:val="nil"/>
              <w:right w:val="nil"/>
            </w:tcBorders>
          </w:tcPr>
          <w:p w:rsidR="003F0739" w:rsidRDefault="003F0739" w:rsidP="00B074BB"/>
        </w:tc>
        <w:tc>
          <w:tcPr>
            <w:tcW w:w="1701" w:type="dxa"/>
            <w:vMerge/>
            <w:tcBorders>
              <w:left w:val="nil"/>
              <w:bottom w:val="nil"/>
              <w:right w:val="nil"/>
            </w:tcBorders>
          </w:tcPr>
          <w:p w:rsidR="003F0739" w:rsidRDefault="003F0739" w:rsidP="00B074BB"/>
        </w:tc>
        <w:tc>
          <w:tcPr>
            <w:tcW w:w="1876" w:type="dxa"/>
            <w:vMerge/>
            <w:tcBorders>
              <w:left w:val="nil"/>
              <w:bottom w:val="nil"/>
              <w:right w:val="nil"/>
            </w:tcBorders>
          </w:tcPr>
          <w:p w:rsidR="003F0739" w:rsidRDefault="003F0739" w:rsidP="00B074BB"/>
        </w:tc>
      </w:tr>
    </w:tbl>
    <w:p w:rsidR="003F0739" w:rsidRPr="00B074BB" w:rsidRDefault="003F0739" w:rsidP="00B074BB">
      <w:pPr>
        <w:pStyle w:val="2"/>
        <w:spacing w:line="360" w:lineRule="auto"/>
        <w:jc w:val="right"/>
        <w:rPr>
          <w:i/>
          <w:sz w:val="28"/>
          <w:szCs w:val="28"/>
          <w:u w:val="single"/>
        </w:rPr>
      </w:pPr>
    </w:p>
    <w:p w:rsidR="003F0739" w:rsidRPr="00B074BB" w:rsidRDefault="003F0739" w:rsidP="00B074BB">
      <w:pPr>
        <w:spacing w:line="360" w:lineRule="auto"/>
        <w:rPr>
          <w:szCs w:val="28"/>
        </w:rPr>
      </w:pPr>
      <w:r w:rsidRPr="00B074BB">
        <w:rPr>
          <w:szCs w:val="28"/>
        </w:rPr>
        <w:tab/>
      </w:r>
    </w:p>
    <w:p w:rsidR="003F0739" w:rsidRPr="007F79CB" w:rsidRDefault="003F0739" w:rsidP="00B074BB">
      <w:pPr>
        <w:pStyle w:val="3"/>
        <w:spacing w:line="360" w:lineRule="auto"/>
        <w:rPr>
          <w:sz w:val="28"/>
          <w:szCs w:val="28"/>
        </w:rPr>
      </w:pPr>
      <w:r w:rsidRPr="007F79CB">
        <w:rPr>
          <w:sz w:val="28"/>
          <w:szCs w:val="28"/>
        </w:rPr>
        <w:t>Рис.1. Роль бюджета в перераспределении</w:t>
      </w:r>
      <w:r w:rsidRPr="007F79CB">
        <w:rPr>
          <w:sz w:val="28"/>
          <w:szCs w:val="28"/>
        </w:rPr>
        <w:br/>
        <w:t xml:space="preserve"> валового национального продукта</w:t>
      </w:r>
    </w:p>
    <w:p w:rsidR="003F0739" w:rsidRPr="001301BD" w:rsidRDefault="003F0739" w:rsidP="00B074BB">
      <w:pPr>
        <w:spacing w:line="360" w:lineRule="auto"/>
        <w:ind w:firstLine="567"/>
        <w:jc w:val="both"/>
        <w:rPr>
          <w:szCs w:val="28"/>
        </w:rPr>
      </w:pPr>
    </w:p>
    <w:p w:rsidR="003F0739" w:rsidRPr="00B074BB" w:rsidRDefault="003F0739" w:rsidP="004274AC">
      <w:pPr>
        <w:spacing w:line="360" w:lineRule="auto"/>
        <w:ind w:firstLine="567"/>
        <w:jc w:val="both"/>
        <w:rPr>
          <w:szCs w:val="28"/>
        </w:rPr>
      </w:pPr>
      <w:r w:rsidRPr="00B074BB">
        <w:rPr>
          <w:szCs w:val="28"/>
        </w:rPr>
        <w:t>Федеральный бюджет играет определяющую роль в реализации социально-экономической политики, проводимой Правительст</w:t>
      </w:r>
      <w:r w:rsidRPr="00B074BB">
        <w:rPr>
          <w:szCs w:val="28"/>
        </w:rPr>
        <w:softHyphen/>
        <w:t>вом Российской Федерации. Через параметры федерального бюджета государство ре</w:t>
      </w:r>
      <w:r w:rsidRPr="00B074BB">
        <w:rPr>
          <w:szCs w:val="28"/>
        </w:rPr>
        <w:softHyphen/>
        <w:t>гулирует темпы экономического развития, а также взаимоотно</w:t>
      </w:r>
      <w:r w:rsidRPr="00B074BB">
        <w:rPr>
          <w:szCs w:val="28"/>
        </w:rPr>
        <w:softHyphen/>
        <w:t>шения с территориями. Структура консолидированного бюджета Российской Федерации представлена</w:t>
      </w:r>
      <w:r w:rsidRPr="00B074BB">
        <w:rPr>
          <w:color w:val="000000"/>
          <w:szCs w:val="28"/>
        </w:rPr>
        <w:t xml:space="preserve"> на рис.</w:t>
      </w:r>
      <w:r w:rsidRPr="00B074BB">
        <w:rPr>
          <w:noProof/>
          <w:color w:val="000000"/>
          <w:szCs w:val="28"/>
        </w:rPr>
        <w:t xml:space="preserve"> 2.</w:t>
      </w:r>
    </w:p>
    <w:p w:rsidR="003F0739" w:rsidRPr="00B074BB" w:rsidRDefault="00D5450C" w:rsidP="00B074BB">
      <w:pPr>
        <w:pStyle w:val="4"/>
        <w:spacing w:line="360" w:lineRule="auto"/>
        <w:ind w:firstLine="0"/>
        <w:rPr>
          <w:sz w:val="28"/>
          <w:szCs w:val="28"/>
        </w:rPr>
      </w:pPr>
      <w:r>
        <w:rPr>
          <w:noProof/>
          <w:lang w:eastAsia="ru-RU"/>
        </w:rPr>
        <w:pict>
          <v:rect id="_x0000_s1037" style="position:absolute;left:0;text-align:left;margin-left:116.7pt;margin-top:-1.5pt;width:225pt;height:21.75pt;z-index:251656704" o:allowincell="f" filled="f" fillcolor="yellow"/>
        </w:pict>
      </w:r>
      <w:r>
        <w:rPr>
          <w:noProof/>
          <w:lang w:eastAsia="ru-RU"/>
        </w:rPr>
        <w:pict>
          <v:line id="_x0000_s1038" style="position:absolute;left:0;text-align:left;flip:y;z-index:251659776" from="141.55pt,20.25pt" to="248.8pt,38.25pt" o:allowincell="f"/>
        </w:pict>
      </w:r>
      <w:r>
        <w:rPr>
          <w:noProof/>
          <w:lang w:eastAsia="ru-RU"/>
        </w:rPr>
        <w:pict>
          <v:line id="_x0000_s1039" style="position:absolute;left:0;text-align:left;z-index:251660800" from="249.45pt,20.25pt" to="348.45pt,38.25pt" o:allowincell="f"/>
        </w:pict>
      </w:r>
      <w:r w:rsidR="003F0739" w:rsidRPr="00B074BB">
        <w:rPr>
          <w:sz w:val="28"/>
          <w:szCs w:val="28"/>
        </w:rPr>
        <w:t>Консолидированный бюджет РФ</w:t>
      </w:r>
    </w:p>
    <w:p w:rsidR="003F0739" w:rsidRPr="00B074BB" w:rsidRDefault="00D5450C" w:rsidP="00B074BB">
      <w:pPr>
        <w:spacing w:line="360" w:lineRule="auto"/>
        <w:jc w:val="both"/>
        <w:rPr>
          <w:szCs w:val="28"/>
        </w:rPr>
      </w:pPr>
      <w:r>
        <w:rPr>
          <w:noProof/>
          <w:lang w:eastAsia="ru-RU"/>
        </w:rPr>
        <w:pict>
          <v:rect id="_x0000_s1040" style="position:absolute;left:0;text-align:left;margin-left:218.25pt;margin-top:14.15pt;width:196.95pt;height:50.25pt;z-index:251658752" o:allowincell="f" filled="f"/>
        </w:pict>
      </w:r>
      <w:r>
        <w:rPr>
          <w:noProof/>
          <w:lang w:eastAsia="ru-RU"/>
        </w:rPr>
        <w:pict>
          <v:rect id="_x0000_s1041" style="position:absolute;left:0;text-align:left;margin-left:17.15pt;margin-top:14.15pt;width:165.45pt;height:30pt;z-index:251657728" o:allowincell="f" fill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F0739" w:rsidRPr="00B074BB" w:rsidTr="00D87905">
        <w:tc>
          <w:tcPr>
            <w:tcW w:w="4261" w:type="dxa"/>
            <w:tcBorders>
              <w:top w:val="nil"/>
              <w:left w:val="nil"/>
              <w:bottom w:val="nil"/>
              <w:right w:val="nil"/>
            </w:tcBorders>
          </w:tcPr>
          <w:p w:rsidR="003F0739" w:rsidRPr="00B074BB" w:rsidRDefault="003F0739" w:rsidP="00B074BB">
            <w:pPr>
              <w:spacing w:line="360" w:lineRule="auto"/>
              <w:jc w:val="center"/>
              <w:rPr>
                <w:szCs w:val="28"/>
              </w:rPr>
            </w:pPr>
            <w:r w:rsidRPr="00B074BB">
              <w:rPr>
                <w:szCs w:val="28"/>
              </w:rPr>
              <w:t>Федеральный бюджет РФ</w:t>
            </w:r>
          </w:p>
        </w:tc>
        <w:tc>
          <w:tcPr>
            <w:tcW w:w="4261" w:type="dxa"/>
            <w:tcBorders>
              <w:top w:val="nil"/>
              <w:left w:val="nil"/>
              <w:bottom w:val="nil"/>
              <w:right w:val="nil"/>
            </w:tcBorders>
          </w:tcPr>
          <w:p w:rsidR="003F0739" w:rsidRPr="00B074BB" w:rsidRDefault="003F0739" w:rsidP="00B074BB">
            <w:pPr>
              <w:spacing w:line="360" w:lineRule="auto"/>
              <w:jc w:val="center"/>
              <w:rPr>
                <w:szCs w:val="28"/>
              </w:rPr>
            </w:pPr>
            <w:r w:rsidRPr="00B074BB">
              <w:rPr>
                <w:szCs w:val="28"/>
              </w:rPr>
              <w:t xml:space="preserve">Консолидированные бюджеты </w:t>
            </w:r>
            <w:r w:rsidRPr="00B074BB">
              <w:rPr>
                <w:szCs w:val="28"/>
              </w:rPr>
              <w:br/>
              <w:t>субъектов Федерации</w:t>
            </w:r>
          </w:p>
        </w:tc>
      </w:tr>
    </w:tbl>
    <w:p w:rsidR="003F0739" w:rsidRPr="00B074BB" w:rsidRDefault="003F0739" w:rsidP="00F4432C">
      <w:pPr>
        <w:spacing w:line="360" w:lineRule="auto"/>
        <w:jc w:val="both"/>
        <w:rPr>
          <w:szCs w:val="28"/>
        </w:rPr>
      </w:pPr>
    </w:p>
    <w:p w:rsidR="003F0739" w:rsidRPr="007F79CB" w:rsidRDefault="003F0739" w:rsidP="00F4432C">
      <w:pPr>
        <w:pStyle w:val="3"/>
        <w:spacing w:line="360" w:lineRule="auto"/>
        <w:rPr>
          <w:sz w:val="28"/>
          <w:szCs w:val="28"/>
        </w:rPr>
      </w:pPr>
      <w:r w:rsidRPr="007F79CB">
        <w:rPr>
          <w:sz w:val="28"/>
          <w:szCs w:val="28"/>
        </w:rPr>
        <w:t>Рис. 2  Схема консолидированного бюджета Российской Федерации</w:t>
      </w:r>
    </w:p>
    <w:p w:rsidR="003F0739" w:rsidRDefault="003F0739" w:rsidP="00F4432C">
      <w:pPr>
        <w:spacing w:before="40" w:line="360" w:lineRule="auto"/>
        <w:ind w:firstLine="300"/>
        <w:jc w:val="both"/>
        <w:rPr>
          <w:szCs w:val="28"/>
        </w:rPr>
      </w:pPr>
      <w:r w:rsidRPr="00B074BB">
        <w:rPr>
          <w:szCs w:val="28"/>
        </w:rPr>
        <w:t xml:space="preserve">На </w:t>
      </w:r>
      <w:r w:rsidRPr="00B074BB">
        <w:rPr>
          <w:color w:val="000000"/>
          <w:szCs w:val="28"/>
        </w:rPr>
        <w:t>рис.</w:t>
      </w:r>
      <w:r w:rsidRPr="00B074BB">
        <w:rPr>
          <w:noProof/>
          <w:color w:val="000000"/>
          <w:szCs w:val="28"/>
        </w:rPr>
        <w:t xml:space="preserve"> 3</w:t>
      </w:r>
      <w:r w:rsidRPr="00B074BB">
        <w:rPr>
          <w:szCs w:val="28"/>
        </w:rPr>
        <w:t xml:space="preserve"> представлена </w:t>
      </w:r>
      <w:r w:rsidRPr="00F4432C">
        <w:rPr>
          <w:szCs w:val="28"/>
        </w:rPr>
        <w:t>структура консолидированного бюд</w:t>
      </w:r>
      <w:r w:rsidRPr="00F4432C">
        <w:rPr>
          <w:szCs w:val="28"/>
        </w:rPr>
        <w:softHyphen/>
        <w:t>жета</w:t>
      </w:r>
      <w:r w:rsidRPr="00B074BB">
        <w:rPr>
          <w:i/>
          <w:szCs w:val="28"/>
        </w:rPr>
        <w:t xml:space="preserve"> </w:t>
      </w:r>
      <w:r w:rsidRPr="00F4432C">
        <w:rPr>
          <w:szCs w:val="28"/>
        </w:rPr>
        <w:t>области</w:t>
      </w:r>
      <w:r w:rsidRPr="00B074BB">
        <w:rPr>
          <w:i/>
          <w:szCs w:val="28"/>
        </w:rPr>
        <w:t>,</w:t>
      </w:r>
      <w:r w:rsidRPr="00B074BB">
        <w:rPr>
          <w:szCs w:val="28"/>
        </w:rPr>
        <w:t xml:space="preserve"> который (как и консолидированные бюджеты дру</w:t>
      </w:r>
      <w:r w:rsidRPr="00B074BB">
        <w:rPr>
          <w:szCs w:val="28"/>
        </w:rPr>
        <w:softHyphen/>
        <w:t>гих субъектов Федерации) выполняет функцию объединения бюд</w:t>
      </w:r>
      <w:r w:rsidRPr="00B074BB">
        <w:rPr>
          <w:szCs w:val="28"/>
        </w:rPr>
        <w:softHyphen/>
        <w:t>жетных показателей территории. В нем находят отражение результаты разработки и реализации бюджетно-финансовой по</w:t>
      </w:r>
      <w:r w:rsidRPr="00B074BB">
        <w:rPr>
          <w:szCs w:val="28"/>
        </w:rPr>
        <w:softHyphen/>
        <w:t>литики в регионе; условия сбалансированности доходов и расхо</w:t>
      </w:r>
      <w:r w:rsidRPr="00B074BB">
        <w:rPr>
          <w:szCs w:val="28"/>
        </w:rPr>
        <w:softHyphen/>
        <w:t>дов в целом по бюджету субъекта Федерации.</w:t>
      </w:r>
    </w:p>
    <w:p w:rsidR="003F0739" w:rsidRPr="00B074BB" w:rsidRDefault="00D5450C" w:rsidP="00F4432C">
      <w:pPr>
        <w:spacing w:before="40" w:line="360" w:lineRule="auto"/>
        <w:ind w:firstLine="300"/>
        <w:jc w:val="both"/>
        <w:rPr>
          <w:szCs w:val="28"/>
        </w:rPr>
      </w:pPr>
      <w:r>
        <w:rPr>
          <w:noProof/>
          <w:lang w:eastAsia="ru-RU"/>
        </w:rPr>
        <w:pict>
          <v:rect id="_x0000_s1042" style="position:absolute;left:0;text-align:left;margin-left:112.95pt;margin-top:21.6pt;width:255.25pt;height:21.75pt;z-index:251661824" filled="f"/>
        </w:pict>
      </w:r>
    </w:p>
    <w:p w:rsidR="003F0739" w:rsidRPr="00B074BB" w:rsidRDefault="003F0739" w:rsidP="00B074BB">
      <w:pPr>
        <w:pStyle w:val="9"/>
        <w:spacing w:line="360" w:lineRule="auto"/>
        <w:rPr>
          <w:sz w:val="28"/>
          <w:szCs w:val="28"/>
        </w:rPr>
      </w:pPr>
      <w:r w:rsidRPr="00B074BB">
        <w:rPr>
          <w:sz w:val="28"/>
          <w:szCs w:val="28"/>
        </w:rPr>
        <w:t>Консолидированный бюджет области</w:t>
      </w:r>
    </w:p>
    <w:p w:rsidR="003F0739" w:rsidRPr="00B074BB" w:rsidRDefault="00D5450C" w:rsidP="00B074BB">
      <w:pPr>
        <w:spacing w:line="360" w:lineRule="auto"/>
        <w:ind w:firstLine="300"/>
        <w:jc w:val="both"/>
        <w:rPr>
          <w:color w:val="000000"/>
          <w:szCs w:val="28"/>
        </w:rPr>
      </w:pPr>
      <w:r>
        <w:rPr>
          <w:noProof/>
          <w:lang w:eastAsia="ru-RU"/>
        </w:rPr>
        <w:pict>
          <v:line id="_x0000_s1043" style="position:absolute;left:0;text-align:left;z-index:251664896" from="218.25pt,4.95pt" to="378pt,43.8pt" o:allowincell="f">
            <v:stroke endarrow="block"/>
          </v:line>
        </w:pict>
      </w:r>
      <w:r>
        <w:rPr>
          <w:noProof/>
          <w:lang w:eastAsia="ru-RU"/>
        </w:rPr>
        <w:pict>
          <v:line id="_x0000_s1044" style="position:absolute;left:0;text-align:left;z-index:251663872" from="218.25pt,4.2pt" to="218.25pt,43.8pt" o:allowincell="f">
            <v:stroke endarrow="classic"/>
          </v:line>
        </w:pict>
      </w:r>
      <w:r>
        <w:rPr>
          <w:noProof/>
          <w:lang w:eastAsia="ru-RU"/>
        </w:rPr>
        <w:pict>
          <v:line id="_x0000_s1045" style="position:absolute;left:0;text-align:left;flip:x;z-index:251662848" from="51.75pt,4.2pt" to="218.25pt,43.8pt" o:allowincell="f">
            <v:stroke endarrow="block"/>
          </v:line>
        </w:pict>
      </w:r>
    </w:p>
    <w:p w:rsidR="003F0739" w:rsidRPr="00B074BB" w:rsidRDefault="003F0739" w:rsidP="00B074BB">
      <w:pPr>
        <w:spacing w:line="360" w:lineRule="auto"/>
        <w:ind w:firstLine="300"/>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3685"/>
        <w:gridCol w:w="471"/>
        <w:gridCol w:w="1704"/>
      </w:tblGrid>
      <w:tr w:rsidR="003F0739" w:rsidRPr="00B074BB" w:rsidTr="00D87905">
        <w:trPr>
          <w:trHeight w:val="834"/>
        </w:trPr>
        <w:tc>
          <w:tcPr>
            <w:tcW w:w="2376" w:type="dxa"/>
            <w:vAlign w:val="center"/>
          </w:tcPr>
          <w:p w:rsidR="003F0739" w:rsidRPr="00B074BB" w:rsidRDefault="00D5450C" w:rsidP="00B074BB">
            <w:pPr>
              <w:spacing w:line="360" w:lineRule="auto"/>
              <w:jc w:val="center"/>
              <w:rPr>
                <w:color w:val="000000"/>
                <w:szCs w:val="28"/>
              </w:rPr>
            </w:pPr>
            <w:r>
              <w:rPr>
                <w:noProof/>
                <w:lang w:eastAsia="ru-RU"/>
              </w:rPr>
              <w:pict>
                <v:line id="_x0000_s1046" style="position:absolute;left:0;text-align:left;flip:x;z-index:251665920" from="29.7pt,73.4pt" to="219pt,118.8pt" o:allowincell="f">
                  <v:stroke endarrow="block"/>
                </v:line>
              </w:pict>
            </w:r>
            <w:r>
              <w:rPr>
                <w:noProof/>
                <w:lang w:eastAsia="ru-RU"/>
              </w:rPr>
              <w:pict>
                <v:line id="_x0000_s1047" style="position:absolute;left:0;text-align:left;flip:x;z-index:251668992" from="286.2pt,73.4pt" to="378pt,119.55pt" o:allowincell="f">
                  <v:stroke endarrow="block"/>
                </v:line>
              </w:pict>
            </w:r>
            <w:r>
              <w:rPr>
                <w:noProof/>
                <w:lang w:eastAsia="ru-RU"/>
              </w:rPr>
              <w:pict>
                <v:line id="_x0000_s1048" style="position:absolute;left:0;text-align:left;z-index:251670016" from="378.75pt,73.4pt" to="378.75pt,118.8pt" o:allowincell="f">
                  <v:stroke endarrow="block"/>
                </v:line>
              </w:pict>
            </w:r>
            <w:r w:rsidR="003F0739" w:rsidRPr="00B074BB">
              <w:rPr>
                <w:noProof/>
                <w:color w:val="000000"/>
                <w:szCs w:val="28"/>
              </w:rPr>
              <w:t>1.</w:t>
            </w:r>
            <w:r w:rsidR="003F0739" w:rsidRPr="00B074BB">
              <w:rPr>
                <w:color w:val="000000"/>
                <w:szCs w:val="28"/>
              </w:rPr>
              <w:t xml:space="preserve"> Областной бюджет</w:t>
            </w:r>
          </w:p>
        </w:tc>
        <w:tc>
          <w:tcPr>
            <w:tcW w:w="284" w:type="dxa"/>
            <w:tcBorders>
              <w:top w:val="nil"/>
              <w:bottom w:val="nil"/>
            </w:tcBorders>
            <w:vAlign w:val="center"/>
          </w:tcPr>
          <w:p w:rsidR="003F0739" w:rsidRPr="00B074BB" w:rsidRDefault="003F0739" w:rsidP="00B074BB">
            <w:pPr>
              <w:spacing w:line="360" w:lineRule="auto"/>
              <w:jc w:val="center"/>
              <w:rPr>
                <w:color w:val="000000"/>
                <w:szCs w:val="28"/>
              </w:rPr>
            </w:pPr>
          </w:p>
        </w:tc>
        <w:tc>
          <w:tcPr>
            <w:tcW w:w="3685" w:type="dxa"/>
            <w:vAlign w:val="center"/>
          </w:tcPr>
          <w:p w:rsidR="003F0739" w:rsidRPr="00B074BB" w:rsidRDefault="003F0739" w:rsidP="00B074BB">
            <w:pPr>
              <w:spacing w:line="360" w:lineRule="auto"/>
              <w:ind w:firstLine="300"/>
              <w:jc w:val="center"/>
              <w:rPr>
                <w:color w:val="000000"/>
                <w:szCs w:val="28"/>
              </w:rPr>
            </w:pPr>
            <w:r w:rsidRPr="00B074BB">
              <w:rPr>
                <w:noProof/>
                <w:color w:val="000000"/>
                <w:szCs w:val="28"/>
              </w:rPr>
              <w:t>2.</w:t>
            </w:r>
            <w:r w:rsidRPr="00B074BB">
              <w:rPr>
                <w:color w:val="000000"/>
                <w:szCs w:val="28"/>
              </w:rPr>
              <w:t xml:space="preserve"> Бюджеты городов областного подчинения, </w:t>
            </w:r>
            <w:r w:rsidRPr="00B074BB">
              <w:rPr>
                <w:color w:val="000000"/>
                <w:szCs w:val="28"/>
              </w:rPr>
              <w:br/>
              <w:t>в т.ч. областного центра</w:t>
            </w:r>
          </w:p>
        </w:tc>
        <w:tc>
          <w:tcPr>
            <w:tcW w:w="471" w:type="dxa"/>
            <w:tcBorders>
              <w:top w:val="nil"/>
              <w:bottom w:val="nil"/>
            </w:tcBorders>
            <w:vAlign w:val="center"/>
          </w:tcPr>
          <w:p w:rsidR="003F0739" w:rsidRPr="00B074BB" w:rsidRDefault="003F0739" w:rsidP="00B074BB">
            <w:pPr>
              <w:spacing w:line="360" w:lineRule="auto"/>
              <w:jc w:val="center"/>
              <w:rPr>
                <w:color w:val="000000"/>
                <w:szCs w:val="28"/>
              </w:rPr>
            </w:pPr>
          </w:p>
        </w:tc>
        <w:tc>
          <w:tcPr>
            <w:tcW w:w="1704" w:type="dxa"/>
            <w:vAlign w:val="center"/>
          </w:tcPr>
          <w:p w:rsidR="003F0739" w:rsidRPr="00B074BB" w:rsidRDefault="003F0739" w:rsidP="00B074BB">
            <w:pPr>
              <w:spacing w:line="360" w:lineRule="auto"/>
              <w:jc w:val="center"/>
              <w:rPr>
                <w:color w:val="000000"/>
                <w:szCs w:val="28"/>
              </w:rPr>
            </w:pPr>
            <w:r w:rsidRPr="00B074BB">
              <w:rPr>
                <w:noProof/>
                <w:color w:val="000000"/>
                <w:szCs w:val="28"/>
              </w:rPr>
              <w:t>3.</w:t>
            </w:r>
            <w:r w:rsidRPr="00B074BB">
              <w:rPr>
                <w:color w:val="000000"/>
                <w:szCs w:val="28"/>
              </w:rPr>
              <w:t xml:space="preserve"> Бюджеты районов об</w:t>
            </w:r>
            <w:r w:rsidRPr="00B074BB">
              <w:rPr>
                <w:color w:val="000000"/>
                <w:szCs w:val="28"/>
              </w:rPr>
              <w:softHyphen/>
              <w:t>ласти</w:t>
            </w:r>
          </w:p>
        </w:tc>
      </w:tr>
    </w:tbl>
    <w:p w:rsidR="003F0739" w:rsidRPr="00B074BB" w:rsidRDefault="00D5450C" w:rsidP="00B074BB">
      <w:pPr>
        <w:spacing w:line="360" w:lineRule="auto"/>
        <w:ind w:firstLine="300"/>
        <w:jc w:val="both"/>
        <w:rPr>
          <w:color w:val="000000"/>
          <w:szCs w:val="28"/>
        </w:rPr>
      </w:pPr>
      <w:r>
        <w:rPr>
          <w:noProof/>
          <w:lang w:eastAsia="ru-RU"/>
        </w:rPr>
        <w:pict>
          <v:line id="_x0000_s1049" style="position:absolute;left:0;text-align:left;flip:x;z-index:251667968;mso-position-horizontal-relative:text;mso-position-vertical-relative:text" from="183pt,.7pt" to="378pt,46.1pt" o:allowincell="f">
            <v:stroke endarrow="block"/>
          </v:line>
        </w:pict>
      </w:r>
      <w:r>
        <w:rPr>
          <w:noProof/>
          <w:lang w:eastAsia="ru-RU"/>
        </w:rPr>
        <w:pict>
          <v:line id="_x0000_s1050" style="position:absolute;left:0;text-align:left;flip:x;z-index:251666944;mso-position-horizontal-relative:text;mso-position-vertical-relative:text" from="116.7pt,.7pt" to="219pt,45.35pt" o:allowincell="f">
            <v:stroke endarrow="block"/>
          </v:line>
        </w:pict>
      </w:r>
    </w:p>
    <w:p w:rsidR="003F0739" w:rsidRPr="00B074BB" w:rsidRDefault="003F0739" w:rsidP="00B074BB">
      <w:pPr>
        <w:spacing w:line="360" w:lineRule="auto"/>
        <w:ind w:firstLine="300"/>
        <w:jc w:val="both"/>
        <w:rPr>
          <w:color w:val="000000"/>
          <w:szCs w:val="28"/>
        </w:rPr>
      </w:pPr>
    </w:p>
    <w:tbl>
      <w:tblPr>
        <w:tblW w:w="0" w:type="auto"/>
        <w:tblLayout w:type="fixed"/>
        <w:tblLook w:val="0000" w:firstRow="0" w:lastRow="0" w:firstColumn="0" w:lastColumn="0" w:noHBand="0" w:noVBand="0"/>
      </w:tblPr>
      <w:tblGrid>
        <w:gridCol w:w="1242"/>
        <w:gridCol w:w="284"/>
        <w:gridCol w:w="1417"/>
        <w:gridCol w:w="284"/>
        <w:gridCol w:w="1276"/>
        <w:gridCol w:w="283"/>
        <w:gridCol w:w="1843"/>
        <w:gridCol w:w="283"/>
        <w:gridCol w:w="1602"/>
      </w:tblGrid>
      <w:tr w:rsidR="003F0739" w:rsidRPr="00B074BB" w:rsidTr="00D87905">
        <w:tc>
          <w:tcPr>
            <w:tcW w:w="1242" w:type="dxa"/>
            <w:tcBorders>
              <w:top w:val="single" w:sz="4" w:space="0" w:color="auto"/>
              <w:left w:val="single" w:sz="4" w:space="0" w:color="auto"/>
              <w:bottom w:val="single" w:sz="4" w:space="0" w:color="auto"/>
              <w:right w:val="single" w:sz="4" w:space="0" w:color="auto"/>
            </w:tcBorders>
          </w:tcPr>
          <w:p w:rsidR="003F0739" w:rsidRPr="00B074BB" w:rsidRDefault="003F0739" w:rsidP="00B074BB">
            <w:pPr>
              <w:spacing w:line="360" w:lineRule="auto"/>
              <w:jc w:val="center"/>
              <w:rPr>
                <w:color w:val="000000"/>
                <w:szCs w:val="28"/>
              </w:rPr>
            </w:pPr>
            <w:r w:rsidRPr="00B074BB">
              <w:rPr>
                <w:noProof/>
                <w:color w:val="000000"/>
                <w:szCs w:val="28"/>
              </w:rPr>
              <w:t>2.1.</w:t>
            </w:r>
            <w:r w:rsidRPr="00B074BB">
              <w:rPr>
                <w:color w:val="000000"/>
                <w:szCs w:val="28"/>
              </w:rPr>
              <w:t>Го</w:t>
            </w:r>
            <w:r w:rsidRPr="00B074BB">
              <w:rPr>
                <w:color w:val="000000"/>
                <w:szCs w:val="28"/>
              </w:rPr>
              <w:softHyphen/>
              <w:t>родские бюджеты</w:t>
            </w:r>
          </w:p>
        </w:tc>
        <w:tc>
          <w:tcPr>
            <w:tcW w:w="284" w:type="dxa"/>
            <w:tcBorders>
              <w:left w:val="nil"/>
            </w:tcBorders>
          </w:tcPr>
          <w:p w:rsidR="003F0739" w:rsidRPr="00B074BB" w:rsidRDefault="003F0739" w:rsidP="00B074BB">
            <w:pPr>
              <w:spacing w:line="360" w:lineRule="auto"/>
              <w:jc w:val="center"/>
              <w:rPr>
                <w:color w:val="000000"/>
                <w:szCs w:val="28"/>
              </w:rPr>
            </w:pPr>
          </w:p>
        </w:tc>
        <w:tc>
          <w:tcPr>
            <w:tcW w:w="1417" w:type="dxa"/>
            <w:tcBorders>
              <w:top w:val="single" w:sz="4" w:space="0" w:color="auto"/>
              <w:left w:val="single" w:sz="4" w:space="0" w:color="auto"/>
              <w:bottom w:val="single" w:sz="4" w:space="0" w:color="auto"/>
              <w:right w:val="single" w:sz="4" w:space="0" w:color="auto"/>
            </w:tcBorders>
          </w:tcPr>
          <w:p w:rsidR="003F0739" w:rsidRPr="00B074BB" w:rsidRDefault="003F0739" w:rsidP="00B074BB">
            <w:pPr>
              <w:spacing w:line="360" w:lineRule="auto"/>
              <w:ind w:firstLine="300"/>
              <w:jc w:val="both"/>
              <w:rPr>
                <w:color w:val="000000"/>
                <w:szCs w:val="28"/>
              </w:rPr>
            </w:pPr>
            <w:r w:rsidRPr="00B074BB">
              <w:rPr>
                <w:noProof/>
                <w:color w:val="000000"/>
                <w:szCs w:val="28"/>
              </w:rPr>
              <w:t>2.2.</w:t>
            </w:r>
            <w:r w:rsidRPr="00B074BB">
              <w:rPr>
                <w:color w:val="000000"/>
                <w:szCs w:val="28"/>
              </w:rPr>
              <w:t xml:space="preserve"> Бюдже</w:t>
            </w:r>
            <w:r w:rsidRPr="00B074BB">
              <w:rPr>
                <w:color w:val="000000"/>
                <w:szCs w:val="28"/>
              </w:rPr>
              <w:softHyphen/>
              <w:t>ты город</w:t>
            </w:r>
            <w:r w:rsidRPr="00B074BB">
              <w:rPr>
                <w:color w:val="000000"/>
                <w:szCs w:val="28"/>
              </w:rPr>
              <w:softHyphen/>
              <w:t>ских рай</w:t>
            </w:r>
            <w:r w:rsidRPr="00B074BB">
              <w:rPr>
                <w:color w:val="000000"/>
                <w:szCs w:val="28"/>
              </w:rPr>
              <w:softHyphen/>
              <w:t>онов</w:t>
            </w:r>
          </w:p>
        </w:tc>
        <w:tc>
          <w:tcPr>
            <w:tcW w:w="284" w:type="dxa"/>
            <w:tcBorders>
              <w:left w:val="nil"/>
            </w:tcBorders>
          </w:tcPr>
          <w:p w:rsidR="003F0739" w:rsidRPr="00B074BB" w:rsidRDefault="003F0739" w:rsidP="00B074BB">
            <w:pPr>
              <w:spacing w:line="360" w:lineRule="auto"/>
              <w:jc w:val="center"/>
              <w:rPr>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3F0739" w:rsidRPr="00B074BB" w:rsidRDefault="003F0739" w:rsidP="00B074BB">
            <w:pPr>
              <w:spacing w:line="360" w:lineRule="auto"/>
              <w:jc w:val="center"/>
              <w:rPr>
                <w:color w:val="000000"/>
                <w:szCs w:val="28"/>
              </w:rPr>
            </w:pPr>
            <w:r w:rsidRPr="00B074BB">
              <w:rPr>
                <w:noProof/>
                <w:color w:val="000000"/>
                <w:szCs w:val="28"/>
              </w:rPr>
              <w:t>3.1.</w:t>
            </w:r>
            <w:r w:rsidRPr="00B074BB">
              <w:rPr>
                <w:color w:val="000000"/>
                <w:szCs w:val="28"/>
              </w:rPr>
              <w:t xml:space="preserve"> Район</w:t>
            </w:r>
            <w:r w:rsidRPr="00B074BB">
              <w:rPr>
                <w:color w:val="000000"/>
                <w:szCs w:val="28"/>
              </w:rPr>
              <w:softHyphen/>
              <w:t>ные бюдже</w:t>
            </w:r>
            <w:r w:rsidRPr="00B074BB">
              <w:rPr>
                <w:color w:val="000000"/>
                <w:szCs w:val="28"/>
              </w:rPr>
              <w:softHyphen/>
              <w:t>ты</w:t>
            </w:r>
          </w:p>
        </w:tc>
        <w:tc>
          <w:tcPr>
            <w:tcW w:w="283" w:type="dxa"/>
            <w:tcBorders>
              <w:left w:val="nil"/>
            </w:tcBorders>
          </w:tcPr>
          <w:p w:rsidR="003F0739" w:rsidRPr="00B074BB" w:rsidRDefault="003F0739" w:rsidP="00B074BB">
            <w:pPr>
              <w:spacing w:line="360" w:lineRule="auto"/>
              <w:jc w:val="center"/>
              <w:rPr>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3F0739" w:rsidRPr="00B074BB" w:rsidRDefault="003F0739" w:rsidP="00B074BB">
            <w:pPr>
              <w:spacing w:line="360" w:lineRule="auto"/>
              <w:jc w:val="center"/>
              <w:rPr>
                <w:color w:val="000000"/>
                <w:szCs w:val="28"/>
              </w:rPr>
            </w:pPr>
            <w:r w:rsidRPr="00B074BB">
              <w:rPr>
                <w:noProof/>
                <w:color w:val="000000"/>
                <w:szCs w:val="28"/>
              </w:rPr>
              <w:t>3.2.</w:t>
            </w:r>
            <w:r w:rsidRPr="00B074BB">
              <w:rPr>
                <w:color w:val="000000"/>
                <w:szCs w:val="28"/>
              </w:rPr>
              <w:t xml:space="preserve"> Бюджеты городов рай</w:t>
            </w:r>
            <w:r w:rsidRPr="00B074BB">
              <w:rPr>
                <w:color w:val="000000"/>
                <w:szCs w:val="28"/>
              </w:rPr>
              <w:softHyphen/>
              <w:t>онного под</w:t>
            </w:r>
            <w:r w:rsidRPr="00B074BB">
              <w:rPr>
                <w:color w:val="000000"/>
                <w:szCs w:val="28"/>
              </w:rPr>
              <w:softHyphen/>
              <w:t>чинения</w:t>
            </w:r>
          </w:p>
        </w:tc>
        <w:tc>
          <w:tcPr>
            <w:tcW w:w="283" w:type="dxa"/>
            <w:tcBorders>
              <w:left w:val="nil"/>
            </w:tcBorders>
          </w:tcPr>
          <w:p w:rsidR="003F0739" w:rsidRPr="00B074BB" w:rsidRDefault="003F0739" w:rsidP="00B074BB">
            <w:pPr>
              <w:spacing w:line="360" w:lineRule="auto"/>
              <w:jc w:val="center"/>
              <w:rPr>
                <w:color w:val="000000"/>
                <w:szCs w:val="28"/>
              </w:rPr>
            </w:pPr>
          </w:p>
        </w:tc>
        <w:tc>
          <w:tcPr>
            <w:tcW w:w="1602" w:type="dxa"/>
            <w:tcBorders>
              <w:top w:val="single" w:sz="4" w:space="0" w:color="auto"/>
              <w:left w:val="single" w:sz="4" w:space="0" w:color="auto"/>
              <w:bottom w:val="single" w:sz="4" w:space="0" w:color="auto"/>
              <w:right w:val="single" w:sz="4" w:space="0" w:color="auto"/>
            </w:tcBorders>
          </w:tcPr>
          <w:p w:rsidR="003F0739" w:rsidRPr="00B074BB" w:rsidRDefault="003F0739" w:rsidP="00B074BB">
            <w:pPr>
              <w:spacing w:line="360" w:lineRule="auto"/>
              <w:jc w:val="center"/>
              <w:rPr>
                <w:color w:val="000000"/>
                <w:szCs w:val="28"/>
              </w:rPr>
            </w:pPr>
            <w:r w:rsidRPr="00B074BB">
              <w:rPr>
                <w:noProof/>
                <w:color w:val="000000"/>
                <w:szCs w:val="28"/>
              </w:rPr>
              <w:t>3.3.</w:t>
            </w:r>
            <w:r w:rsidRPr="00B074BB">
              <w:rPr>
                <w:color w:val="000000"/>
                <w:szCs w:val="28"/>
              </w:rPr>
              <w:t xml:space="preserve"> Сельские, поселковые и др. бюджеты</w:t>
            </w:r>
          </w:p>
        </w:tc>
      </w:tr>
    </w:tbl>
    <w:p w:rsidR="003F0739" w:rsidRPr="00B074BB" w:rsidRDefault="003F0739" w:rsidP="00B074BB">
      <w:pPr>
        <w:pStyle w:val="3"/>
        <w:spacing w:line="360" w:lineRule="auto"/>
        <w:rPr>
          <w:rFonts w:ascii="Arial" w:hAnsi="Arial"/>
          <w:b/>
          <w:i/>
          <w:sz w:val="28"/>
          <w:szCs w:val="28"/>
        </w:rPr>
      </w:pPr>
    </w:p>
    <w:p w:rsidR="003F0739" w:rsidRPr="007F79CB" w:rsidRDefault="003F0739" w:rsidP="00B074BB">
      <w:pPr>
        <w:pStyle w:val="3"/>
        <w:spacing w:line="360" w:lineRule="auto"/>
        <w:rPr>
          <w:sz w:val="28"/>
          <w:szCs w:val="28"/>
        </w:rPr>
      </w:pPr>
      <w:r w:rsidRPr="007F79CB">
        <w:rPr>
          <w:sz w:val="28"/>
          <w:szCs w:val="28"/>
        </w:rPr>
        <w:t>Рис.3</w:t>
      </w:r>
      <w:r w:rsidRPr="007F79CB">
        <w:rPr>
          <w:noProof/>
          <w:sz w:val="28"/>
          <w:szCs w:val="28"/>
        </w:rPr>
        <w:t xml:space="preserve">. </w:t>
      </w:r>
      <w:r w:rsidRPr="007F79CB">
        <w:rPr>
          <w:sz w:val="28"/>
          <w:szCs w:val="28"/>
        </w:rPr>
        <w:t>Структура консолидированного бюджета области</w:t>
      </w:r>
    </w:p>
    <w:p w:rsidR="003F0739" w:rsidRPr="00B074BB" w:rsidRDefault="003F0739" w:rsidP="00326E52">
      <w:pPr>
        <w:pStyle w:val="8"/>
        <w:spacing w:line="360" w:lineRule="auto"/>
        <w:jc w:val="center"/>
        <w:rPr>
          <w:i w:val="0"/>
          <w:szCs w:val="28"/>
        </w:rPr>
      </w:pPr>
      <w:r w:rsidRPr="00B074BB">
        <w:rPr>
          <w:i w:val="0"/>
          <w:szCs w:val="28"/>
        </w:rPr>
        <w:t>1.2. Принципы бюджетной системы</w:t>
      </w:r>
    </w:p>
    <w:p w:rsidR="003F0739" w:rsidRPr="00B074BB" w:rsidRDefault="003F0739" w:rsidP="00B074BB">
      <w:pPr>
        <w:widowControl w:val="0"/>
        <w:spacing w:line="360" w:lineRule="auto"/>
        <w:ind w:firstLine="567"/>
        <w:jc w:val="both"/>
        <w:rPr>
          <w:szCs w:val="28"/>
        </w:rPr>
      </w:pPr>
      <w:r w:rsidRPr="00B074BB">
        <w:rPr>
          <w:szCs w:val="28"/>
        </w:rPr>
        <w:t xml:space="preserve">Бюджетным кодексом Российской Федерации (Глава 5) законодательно закреплены следующие принципы бюджетной системы Российской Федерации: </w:t>
      </w:r>
    </w:p>
    <w:p w:rsidR="003F0739" w:rsidRPr="00B074BB" w:rsidRDefault="003F0739" w:rsidP="00B074BB">
      <w:pPr>
        <w:widowControl w:val="0"/>
        <w:numPr>
          <w:ilvl w:val="0"/>
          <w:numId w:val="2"/>
        </w:numPr>
        <w:tabs>
          <w:tab w:val="clear" w:pos="360"/>
          <w:tab w:val="num" w:pos="927"/>
        </w:tabs>
        <w:spacing w:line="360" w:lineRule="auto"/>
        <w:ind w:left="927"/>
        <w:jc w:val="both"/>
        <w:rPr>
          <w:szCs w:val="28"/>
        </w:rPr>
      </w:pPr>
      <w:r w:rsidRPr="00B074BB">
        <w:rPr>
          <w:szCs w:val="28"/>
        </w:rPr>
        <w:t>единства бюджетной системы Российской Федерации;</w:t>
      </w:r>
    </w:p>
    <w:p w:rsidR="003F0739" w:rsidRPr="00B074BB" w:rsidRDefault="003F0739" w:rsidP="00B074BB">
      <w:pPr>
        <w:widowControl w:val="0"/>
        <w:numPr>
          <w:ilvl w:val="0"/>
          <w:numId w:val="3"/>
        </w:numPr>
        <w:tabs>
          <w:tab w:val="clear" w:pos="360"/>
          <w:tab w:val="num" w:pos="927"/>
        </w:tabs>
        <w:spacing w:line="360" w:lineRule="auto"/>
        <w:ind w:left="927"/>
        <w:jc w:val="both"/>
        <w:rPr>
          <w:szCs w:val="28"/>
        </w:rPr>
      </w:pPr>
      <w:r w:rsidRPr="00B074BB">
        <w:rPr>
          <w:szCs w:val="28"/>
        </w:rPr>
        <w:t>разграничения доходов и расходов между уровнями бюджетной системы;</w:t>
      </w:r>
    </w:p>
    <w:p w:rsidR="003F0739" w:rsidRPr="00B074BB" w:rsidRDefault="003F0739" w:rsidP="00B074BB">
      <w:pPr>
        <w:widowControl w:val="0"/>
        <w:numPr>
          <w:ilvl w:val="0"/>
          <w:numId w:val="4"/>
        </w:numPr>
        <w:tabs>
          <w:tab w:val="clear" w:pos="360"/>
          <w:tab w:val="num" w:pos="927"/>
        </w:tabs>
        <w:spacing w:line="360" w:lineRule="auto"/>
        <w:ind w:left="927"/>
        <w:jc w:val="both"/>
        <w:rPr>
          <w:szCs w:val="28"/>
        </w:rPr>
      </w:pPr>
      <w:r w:rsidRPr="00B074BB">
        <w:rPr>
          <w:szCs w:val="28"/>
        </w:rPr>
        <w:t>самостоятельности бюджетов;</w:t>
      </w:r>
    </w:p>
    <w:p w:rsidR="003F0739" w:rsidRPr="00B074BB" w:rsidRDefault="003F0739" w:rsidP="00B074BB">
      <w:pPr>
        <w:widowControl w:val="0"/>
        <w:numPr>
          <w:ilvl w:val="0"/>
          <w:numId w:val="5"/>
        </w:numPr>
        <w:tabs>
          <w:tab w:val="clear" w:pos="360"/>
          <w:tab w:val="num" w:pos="927"/>
        </w:tabs>
        <w:spacing w:line="360" w:lineRule="auto"/>
        <w:ind w:left="927"/>
        <w:jc w:val="both"/>
        <w:rPr>
          <w:szCs w:val="28"/>
        </w:rPr>
      </w:pPr>
      <w:r w:rsidRPr="00B074BB">
        <w:rPr>
          <w:szCs w:val="28"/>
        </w:rPr>
        <w:t>полноты отражения доходов и расходов бюджетов, бюджетов государственных внебюджетных фондов;</w:t>
      </w:r>
    </w:p>
    <w:p w:rsidR="003F0739" w:rsidRPr="00B074BB" w:rsidRDefault="003F0739" w:rsidP="00B074BB">
      <w:pPr>
        <w:widowControl w:val="0"/>
        <w:numPr>
          <w:ilvl w:val="0"/>
          <w:numId w:val="6"/>
        </w:numPr>
        <w:tabs>
          <w:tab w:val="clear" w:pos="360"/>
          <w:tab w:val="num" w:pos="927"/>
        </w:tabs>
        <w:spacing w:line="360" w:lineRule="auto"/>
        <w:ind w:left="927"/>
        <w:jc w:val="both"/>
        <w:rPr>
          <w:szCs w:val="28"/>
        </w:rPr>
      </w:pPr>
      <w:r w:rsidRPr="00B074BB">
        <w:rPr>
          <w:szCs w:val="28"/>
        </w:rPr>
        <w:t>сбалансированности бюджета;</w:t>
      </w:r>
    </w:p>
    <w:p w:rsidR="003F0739" w:rsidRPr="00B074BB" w:rsidRDefault="003F0739" w:rsidP="00B074BB">
      <w:pPr>
        <w:widowControl w:val="0"/>
        <w:numPr>
          <w:ilvl w:val="0"/>
          <w:numId w:val="7"/>
        </w:numPr>
        <w:tabs>
          <w:tab w:val="clear" w:pos="360"/>
          <w:tab w:val="num" w:pos="927"/>
        </w:tabs>
        <w:spacing w:line="360" w:lineRule="auto"/>
        <w:ind w:left="927"/>
        <w:jc w:val="both"/>
        <w:rPr>
          <w:szCs w:val="28"/>
        </w:rPr>
      </w:pPr>
      <w:r w:rsidRPr="00B074BB">
        <w:rPr>
          <w:szCs w:val="28"/>
        </w:rPr>
        <w:t>эффективности и экономности использования бюджетных средств;</w:t>
      </w:r>
    </w:p>
    <w:p w:rsidR="003F0739" w:rsidRPr="00B074BB" w:rsidRDefault="003F0739" w:rsidP="00B074BB">
      <w:pPr>
        <w:widowControl w:val="0"/>
        <w:numPr>
          <w:ilvl w:val="0"/>
          <w:numId w:val="8"/>
        </w:numPr>
        <w:tabs>
          <w:tab w:val="clear" w:pos="360"/>
          <w:tab w:val="num" w:pos="927"/>
        </w:tabs>
        <w:spacing w:line="360" w:lineRule="auto"/>
        <w:ind w:left="927"/>
        <w:jc w:val="both"/>
        <w:rPr>
          <w:szCs w:val="28"/>
        </w:rPr>
      </w:pPr>
      <w:r w:rsidRPr="00B074BB">
        <w:rPr>
          <w:szCs w:val="28"/>
        </w:rPr>
        <w:t>общего (совокупного) покрытия расходов бюджетов;</w:t>
      </w:r>
    </w:p>
    <w:p w:rsidR="003F0739" w:rsidRPr="00B074BB" w:rsidRDefault="003F0739" w:rsidP="00B074BB">
      <w:pPr>
        <w:widowControl w:val="0"/>
        <w:numPr>
          <w:ilvl w:val="0"/>
          <w:numId w:val="8"/>
        </w:numPr>
        <w:tabs>
          <w:tab w:val="clear" w:pos="360"/>
          <w:tab w:val="num" w:pos="927"/>
        </w:tabs>
        <w:spacing w:line="360" w:lineRule="auto"/>
        <w:ind w:left="927"/>
        <w:jc w:val="both"/>
        <w:rPr>
          <w:szCs w:val="28"/>
        </w:rPr>
      </w:pPr>
      <w:r w:rsidRPr="00B074BB">
        <w:rPr>
          <w:szCs w:val="28"/>
        </w:rPr>
        <w:t xml:space="preserve"> гласности;</w:t>
      </w:r>
    </w:p>
    <w:p w:rsidR="003F0739" w:rsidRPr="00B074BB" w:rsidRDefault="003F0739" w:rsidP="00B074BB">
      <w:pPr>
        <w:widowControl w:val="0"/>
        <w:numPr>
          <w:ilvl w:val="0"/>
          <w:numId w:val="9"/>
        </w:numPr>
        <w:tabs>
          <w:tab w:val="clear" w:pos="360"/>
          <w:tab w:val="num" w:pos="927"/>
        </w:tabs>
        <w:spacing w:line="360" w:lineRule="auto"/>
        <w:ind w:left="927"/>
        <w:jc w:val="both"/>
        <w:rPr>
          <w:szCs w:val="28"/>
        </w:rPr>
      </w:pPr>
      <w:r w:rsidRPr="00B074BB">
        <w:rPr>
          <w:szCs w:val="28"/>
        </w:rPr>
        <w:t>достоверности бюджета;</w:t>
      </w:r>
    </w:p>
    <w:p w:rsidR="003F0739" w:rsidRPr="00B074BB" w:rsidRDefault="003F0739" w:rsidP="00B074BB">
      <w:pPr>
        <w:widowControl w:val="0"/>
        <w:numPr>
          <w:ilvl w:val="0"/>
          <w:numId w:val="10"/>
        </w:numPr>
        <w:tabs>
          <w:tab w:val="clear" w:pos="360"/>
          <w:tab w:val="num" w:pos="927"/>
        </w:tabs>
        <w:spacing w:line="360" w:lineRule="auto"/>
        <w:ind w:left="927"/>
        <w:jc w:val="both"/>
        <w:rPr>
          <w:szCs w:val="28"/>
        </w:rPr>
      </w:pPr>
      <w:r w:rsidRPr="00B074BB">
        <w:rPr>
          <w:szCs w:val="28"/>
        </w:rPr>
        <w:t>адресности и целевого характера бюджетных средств.</w:t>
      </w:r>
    </w:p>
    <w:p w:rsidR="003F0739" w:rsidRPr="00B074BB" w:rsidRDefault="003F0739" w:rsidP="00B074BB">
      <w:pPr>
        <w:widowControl w:val="0"/>
        <w:spacing w:line="360" w:lineRule="auto"/>
        <w:ind w:firstLine="567"/>
        <w:jc w:val="both"/>
        <w:rPr>
          <w:szCs w:val="28"/>
        </w:rPr>
      </w:pPr>
      <w:r w:rsidRPr="00F4432C">
        <w:rPr>
          <w:szCs w:val="28"/>
        </w:rPr>
        <w:t>Принцип единства</w:t>
      </w:r>
      <w:r w:rsidRPr="00B074BB">
        <w:rPr>
          <w:szCs w:val="28"/>
        </w:rPr>
        <w:t xml:space="preserve">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Российской Федерации, местных бюджетов.</w:t>
      </w:r>
    </w:p>
    <w:p w:rsidR="003F0739" w:rsidRPr="00B074BB" w:rsidRDefault="003F0739" w:rsidP="00B074BB">
      <w:pPr>
        <w:widowControl w:val="0"/>
        <w:spacing w:line="360" w:lineRule="auto"/>
        <w:ind w:firstLine="567"/>
        <w:jc w:val="both"/>
        <w:rPr>
          <w:szCs w:val="28"/>
        </w:rPr>
      </w:pPr>
      <w:r w:rsidRPr="00F4432C">
        <w:rPr>
          <w:szCs w:val="28"/>
        </w:rPr>
        <w:t xml:space="preserve">Принцип разграничения доходов и расходов между уровнями бюджетной системы </w:t>
      </w:r>
      <w:r w:rsidRPr="00B074BB">
        <w:rPr>
          <w:szCs w:val="28"/>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ее субъектов, органами местного самоуправления.</w:t>
      </w:r>
    </w:p>
    <w:p w:rsidR="003F0739" w:rsidRPr="00B074BB" w:rsidRDefault="003F0739" w:rsidP="00B074BB">
      <w:pPr>
        <w:widowControl w:val="0"/>
        <w:spacing w:line="360" w:lineRule="auto"/>
        <w:ind w:firstLine="567"/>
        <w:jc w:val="both"/>
        <w:rPr>
          <w:szCs w:val="28"/>
        </w:rPr>
      </w:pPr>
      <w:r w:rsidRPr="00F4432C">
        <w:rPr>
          <w:szCs w:val="28"/>
        </w:rPr>
        <w:t>Принцип самостоятельности бюджетов</w:t>
      </w:r>
      <w:r w:rsidRPr="00B074BB">
        <w:rPr>
          <w:i/>
          <w:szCs w:val="28"/>
        </w:rPr>
        <w:t xml:space="preserve"> </w:t>
      </w:r>
      <w:r w:rsidRPr="00B074BB">
        <w:rPr>
          <w:szCs w:val="28"/>
        </w:rPr>
        <w:t>означает:</w:t>
      </w:r>
    </w:p>
    <w:p w:rsidR="003F0739" w:rsidRPr="00B074BB" w:rsidRDefault="003F0739" w:rsidP="00B074BB">
      <w:pPr>
        <w:widowControl w:val="0"/>
        <w:spacing w:line="360" w:lineRule="auto"/>
        <w:ind w:firstLine="567"/>
        <w:jc w:val="both"/>
        <w:rPr>
          <w:szCs w:val="28"/>
        </w:rPr>
      </w:pPr>
      <w:r w:rsidRPr="00B074BB">
        <w:rPr>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3F0739" w:rsidRPr="00B074BB" w:rsidRDefault="003F0739" w:rsidP="00B074BB">
      <w:pPr>
        <w:widowControl w:val="0"/>
        <w:spacing w:line="360" w:lineRule="auto"/>
        <w:ind w:firstLine="567"/>
        <w:jc w:val="both"/>
        <w:rPr>
          <w:szCs w:val="28"/>
        </w:rPr>
      </w:pPr>
      <w:r w:rsidRPr="00B074BB">
        <w:rPr>
          <w:szCs w:val="28"/>
        </w:rPr>
        <w:t>наличие собственных источников доходов бюджета каждого уровня;</w:t>
      </w:r>
    </w:p>
    <w:p w:rsidR="003F0739" w:rsidRPr="00B074BB" w:rsidRDefault="003F0739" w:rsidP="00B074BB">
      <w:pPr>
        <w:widowControl w:val="0"/>
        <w:spacing w:line="360" w:lineRule="auto"/>
        <w:ind w:firstLine="567"/>
        <w:jc w:val="both"/>
        <w:rPr>
          <w:szCs w:val="28"/>
        </w:rPr>
      </w:pPr>
      <w:r w:rsidRPr="00B074BB">
        <w:rPr>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3F0739" w:rsidRPr="00B074BB" w:rsidRDefault="003F0739" w:rsidP="00B074BB">
      <w:pPr>
        <w:widowControl w:val="0"/>
        <w:spacing w:line="360" w:lineRule="auto"/>
        <w:ind w:firstLine="567"/>
        <w:jc w:val="both"/>
        <w:rPr>
          <w:szCs w:val="28"/>
        </w:rPr>
      </w:pPr>
      <w:r w:rsidRPr="00B074BB">
        <w:rPr>
          <w:szCs w:val="28"/>
        </w:rP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3F0739" w:rsidRPr="00B074BB" w:rsidRDefault="003F0739" w:rsidP="00B074BB">
      <w:pPr>
        <w:widowControl w:val="0"/>
        <w:spacing w:line="360" w:lineRule="auto"/>
        <w:ind w:firstLine="567"/>
        <w:jc w:val="both"/>
        <w:rPr>
          <w:szCs w:val="28"/>
        </w:rPr>
      </w:pPr>
      <w:r w:rsidRPr="00B074BB">
        <w:rPr>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3F0739" w:rsidRPr="00B074BB" w:rsidRDefault="003F0739" w:rsidP="00B074BB">
      <w:pPr>
        <w:widowControl w:val="0"/>
        <w:spacing w:line="360" w:lineRule="auto"/>
        <w:ind w:firstLine="567"/>
        <w:jc w:val="both"/>
        <w:rPr>
          <w:szCs w:val="28"/>
        </w:rPr>
      </w:pPr>
      <w:r w:rsidRPr="00B074BB">
        <w:rPr>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3F0739" w:rsidRPr="00B074BB" w:rsidRDefault="003F0739" w:rsidP="00B074BB">
      <w:pPr>
        <w:widowControl w:val="0"/>
        <w:spacing w:line="360" w:lineRule="auto"/>
        <w:ind w:firstLine="567"/>
        <w:jc w:val="both"/>
        <w:rPr>
          <w:szCs w:val="28"/>
        </w:rPr>
      </w:pPr>
      <w:r w:rsidRPr="00F4432C">
        <w:rPr>
          <w:szCs w:val="28"/>
        </w:rPr>
        <w:t>Принцип полноты учета бюджетных доходов и расходов</w:t>
      </w:r>
      <w:r w:rsidRPr="00B074BB">
        <w:rPr>
          <w:i/>
          <w:szCs w:val="28"/>
        </w:rPr>
        <w:t xml:space="preserve"> </w:t>
      </w:r>
      <w:r w:rsidRPr="00B074BB">
        <w:rPr>
          <w:szCs w:val="28"/>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3F0739" w:rsidRPr="00B074BB" w:rsidRDefault="003F0739" w:rsidP="00B074BB">
      <w:pPr>
        <w:widowControl w:val="0"/>
        <w:spacing w:line="360" w:lineRule="auto"/>
        <w:ind w:firstLine="567"/>
        <w:jc w:val="both"/>
        <w:rPr>
          <w:szCs w:val="28"/>
        </w:rPr>
      </w:pPr>
      <w:r w:rsidRPr="00F4432C">
        <w:rPr>
          <w:szCs w:val="28"/>
        </w:rPr>
        <w:t xml:space="preserve">Принцип сбалансированности бюджета </w:t>
      </w:r>
      <w:r w:rsidRPr="00B074BB">
        <w:rPr>
          <w:szCs w:val="28"/>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3F0739" w:rsidRPr="00B074BB" w:rsidRDefault="003F0739" w:rsidP="00B074BB">
      <w:pPr>
        <w:widowControl w:val="0"/>
        <w:spacing w:line="360" w:lineRule="auto"/>
        <w:ind w:firstLine="567"/>
        <w:jc w:val="both"/>
        <w:rPr>
          <w:szCs w:val="28"/>
        </w:rPr>
      </w:pPr>
      <w:r w:rsidRPr="00F4432C">
        <w:rPr>
          <w:szCs w:val="28"/>
        </w:rPr>
        <w:t>Принцип эффективности и экономности использования бюджетных средств означает</w:t>
      </w:r>
      <w:r w:rsidRPr="00B074BB">
        <w:rPr>
          <w:szCs w:val="28"/>
        </w:rPr>
        <w:t>,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3F0739" w:rsidRPr="00B074BB" w:rsidRDefault="003F0739" w:rsidP="00B074BB">
      <w:pPr>
        <w:widowControl w:val="0"/>
        <w:spacing w:line="360" w:lineRule="auto"/>
        <w:ind w:firstLine="567"/>
        <w:jc w:val="both"/>
        <w:rPr>
          <w:szCs w:val="28"/>
        </w:rPr>
      </w:pPr>
      <w:r w:rsidRPr="00F4432C">
        <w:rPr>
          <w:szCs w:val="28"/>
        </w:rPr>
        <w:t>Принцип общего (совокупного) покрытия расходов означает</w:t>
      </w:r>
      <w:r w:rsidRPr="00B074BB">
        <w:rPr>
          <w:szCs w:val="28"/>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3F0739" w:rsidRPr="00B074BB" w:rsidRDefault="003F0739" w:rsidP="00B074BB">
      <w:pPr>
        <w:widowControl w:val="0"/>
        <w:spacing w:line="360" w:lineRule="auto"/>
        <w:ind w:firstLine="567"/>
        <w:jc w:val="both"/>
        <w:rPr>
          <w:szCs w:val="28"/>
        </w:rPr>
      </w:pPr>
      <w:r w:rsidRPr="00F4432C">
        <w:rPr>
          <w:szCs w:val="28"/>
        </w:rPr>
        <w:t>Принцип гласности</w:t>
      </w:r>
      <w:r w:rsidRPr="00B074BB">
        <w:rPr>
          <w:i/>
          <w:szCs w:val="28"/>
        </w:rPr>
        <w:t xml:space="preserve"> </w:t>
      </w:r>
      <w:r w:rsidRPr="00B074BB">
        <w:rPr>
          <w:szCs w:val="28"/>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3F0739" w:rsidRPr="00B074BB" w:rsidRDefault="003F0739" w:rsidP="00B074BB">
      <w:pPr>
        <w:widowControl w:val="0"/>
        <w:spacing w:line="360" w:lineRule="auto"/>
        <w:ind w:firstLine="567"/>
        <w:jc w:val="both"/>
        <w:rPr>
          <w:szCs w:val="28"/>
        </w:rPr>
      </w:pPr>
      <w:r w:rsidRPr="00F4432C">
        <w:rPr>
          <w:szCs w:val="28"/>
        </w:rPr>
        <w:t>Принцип достоверности бюджета</w:t>
      </w:r>
      <w:r w:rsidRPr="00B074BB">
        <w:rPr>
          <w:i/>
          <w:szCs w:val="28"/>
        </w:rPr>
        <w:t xml:space="preserve"> </w:t>
      </w:r>
      <w:r w:rsidRPr="00B074BB">
        <w:rPr>
          <w:szCs w:val="28"/>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F0739" w:rsidRPr="00B074BB" w:rsidRDefault="003F0739" w:rsidP="00B074BB">
      <w:pPr>
        <w:widowControl w:val="0"/>
        <w:spacing w:line="360" w:lineRule="auto"/>
        <w:ind w:firstLine="567"/>
        <w:jc w:val="both"/>
        <w:rPr>
          <w:szCs w:val="28"/>
        </w:rPr>
      </w:pPr>
      <w:r w:rsidRPr="00F4432C">
        <w:rPr>
          <w:szCs w:val="28"/>
        </w:rPr>
        <w:t>Принцип адресности и целевого характера бюджетных средств означает</w:t>
      </w:r>
      <w:r w:rsidRPr="00B074BB">
        <w:rPr>
          <w:szCs w:val="28"/>
        </w:rPr>
        <w:t>,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3F0739" w:rsidRDefault="003F0739" w:rsidP="00B074BB">
      <w:pPr>
        <w:widowControl w:val="0"/>
        <w:spacing w:before="240" w:after="240" w:line="360" w:lineRule="auto"/>
        <w:rPr>
          <w:b/>
          <w:szCs w:val="28"/>
        </w:rPr>
      </w:pPr>
    </w:p>
    <w:p w:rsidR="003F0739" w:rsidRPr="00B074BB" w:rsidRDefault="003F0739" w:rsidP="00B074BB">
      <w:pPr>
        <w:widowControl w:val="0"/>
        <w:spacing w:before="240" w:after="240" w:line="360" w:lineRule="auto"/>
        <w:rPr>
          <w:b/>
          <w:szCs w:val="28"/>
        </w:rPr>
      </w:pPr>
    </w:p>
    <w:p w:rsidR="003F0739" w:rsidRPr="00B074BB" w:rsidRDefault="003F0739" w:rsidP="00326E52">
      <w:pPr>
        <w:pStyle w:val="8"/>
        <w:spacing w:line="360" w:lineRule="auto"/>
        <w:jc w:val="center"/>
        <w:rPr>
          <w:b w:val="0"/>
          <w:szCs w:val="28"/>
        </w:rPr>
      </w:pPr>
      <w:r w:rsidRPr="00B074BB">
        <w:rPr>
          <w:i w:val="0"/>
          <w:szCs w:val="28"/>
        </w:rPr>
        <w:t>1.3. Бюджетная классификация, доходы и расходы, сбалансированность бюджетов</w:t>
      </w:r>
    </w:p>
    <w:p w:rsidR="003F0739" w:rsidRPr="00B074BB" w:rsidRDefault="003F0739" w:rsidP="00B074BB">
      <w:pPr>
        <w:widowControl w:val="0"/>
        <w:spacing w:line="360" w:lineRule="auto"/>
        <w:ind w:firstLine="567"/>
        <w:jc w:val="both"/>
        <w:rPr>
          <w:szCs w:val="28"/>
        </w:rPr>
      </w:pPr>
      <w:r w:rsidRPr="00B074BB">
        <w:rPr>
          <w:szCs w:val="28"/>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w:t>
      </w:r>
      <w:r w:rsidRPr="00F4432C">
        <w:rPr>
          <w:szCs w:val="28"/>
        </w:rPr>
        <w:t>бюджетная классификация</w:t>
      </w:r>
      <w:r w:rsidRPr="00B074BB">
        <w:rPr>
          <w:szCs w:val="28"/>
        </w:rPr>
        <w:t xml:space="preserve"> Российской Федерации. Бюджетная классификация 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Российской Федерации, обеспечивает адресность выделения финансовых ресурсов.</w:t>
      </w:r>
    </w:p>
    <w:p w:rsidR="003F0739" w:rsidRPr="00B074BB" w:rsidRDefault="003F0739" w:rsidP="00B074BB">
      <w:pPr>
        <w:widowControl w:val="0"/>
        <w:spacing w:line="360" w:lineRule="auto"/>
        <w:ind w:left="284" w:firstLine="142"/>
        <w:jc w:val="both"/>
        <w:rPr>
          <w:szCs w:val="28"/>
        </w:rPr>
      </w:pPr>
      <w:r w:rsidRPr="00B074BB">
        <w:rPr>
          <w:szCs w:val="28"/>
        </w:rPr>
        <w:t>Согласно Бюджетному Кодексу Российской Федерации (Глава 4) бюджетная классификация   включает:</w:t>
      </w:r>
    </w:p>
    <w:p w:rsidR="003F0739" w:rsidRPr="00B074BB" w:rsidRDefault="003F0739" w:rsidP="00B074BB">
      <w:pPr>
        <w:widowControl w:val="0"/>
        <w:numPr>
          <w:ilvl w:val="0"/>
          <w:numId w:val="11"/>
        </w:numPr>
        <w:tabs>
          <w:tab w:val="clear" w:pos="360"/>
          <w:tab w:val="num" w:pos="927"/>
        </w:tabs>
        <w:spacing w:line="360" w:lineRule="auto"/>
        <w:ind w:left="927"/>
        <w:jc w:val="both"/>
        <w:rPr>
          <w:szCs w:val="28"/>
        </w:rPr>
      </w:pPr>
      <w:r w:rsidRPr="00B074BB">
        <w:rPr>
          <w:szCs w:val="28"/>
        </w:rPr>
        <w:t>классификацию доходов бюджетов Российской Федерации;</w:t>
      </w:r>
    </w:p>
    <w:p w:rsidR="003F0739" w:rsidRPr="00B074BB" w:rsidRDefault="003F0739" w:rsidP="00B074BB">
      <w:pPr>
        <w:widowControl w:val="0"/>
        <w:numPr>
          <w:ilvl w:val="0"/>
          <w:numId w:val="12"/>
        </w:numPr>
        <w:tabs>
          <w:tab w:val="clear" w:pos="360"/>
          <w:tab w:val="num" w:pos="927"/>
        </w:tabs>
        <w:spacing w:line="360" w:lineRule="auto"/>
        <w:ind w:left="927"/>
        <w:jc w:val="both"/>
        <w:rPr>
          <w:szCs w:val="28"/>
        </w:rPr>
      </w:pPr>
      <w:r w:rsidRPr="00B074BB">
        <w:rPr>
          <w:szCs w:val="28"/>
        </w:rPr>
        <w:t>функциональную классификацию расходов бюджетов Российской Федерации;</w:t>
      </w:r>
    </w:p>
    <w:p w:rsidR="003F0739" w:rsidRPr="00B074BB" w:rsidRDefault="003F0739" w:rsidP="00B074BB">
      <w:pPr>
        <w:widowControl w:val="0"/>
        <w:numPr>
          <w:ilvl w:val="0"/>
          <w:numId w:val="13"/>
        </w:numPr>
        <w:tabs>
          <w:tab w:val="clear" w:pos="360"/>
          <w:tab w:val="num" w:pos="927"/>
        </w:tabs>
        <w:spacing w:line="360" w:lineRule="auto"/>
        <w:ind w:left="927"/>
        <w:jc w:val="both"/>
        <w:rPr>
          <w:szCs w:val="28"/>
        </w:rPr>
      </w:pPr>
      <w:r w:rsidRPr="00B074BB">
        <w:rPr>
          <w:szCs w:val="28"/>
        </w:rPr>
        <w:t>экономическую классификации расходов бюджетов Российской Федерации;</w:t>
      </w:r>
    </w:p>
    <w:p w:rsidR="003F0739" w:rsidRPr="00B074BB" w:rsidRDefault="003F0739" w:rsidP="00B074BB">
      <w:pPr>
        <w:widowControl w:val="0"/>
        <w:numPr>
          <w:ilvl w:val="0"/>
          <w:numId w:val="14"/>
        </w:numPr>
        <w:tabs>
          <w:tab w:val="clear" w:pos="360"/>
          <w:tab w:val="num" w:pos="927"/>
        </w:tabs>
        <w:spacing w:line="360" w:lineRule="auto"/>
        <w:ind w:left="927"/>
        <w:jc w:val="both"/>
        <w:rPr>
          <w:szCs w:val="28"/>
        </w:rPr>
      </w:pPr>
      <w:r w:rsidRPr="00B074BB">
        <w:rPr>
          <w:szCs w:val="28"/>
        </w:rPr>
        <w:t>классификацию источников внутреннего финансирования дефицитов бюджетов Российской Федерации;</w:t>
      </w:r>
    </w:p>
    <w:p w:rsidR="003F0739" w:rsidRPr="00B074BB" w:rsidRDefault="003F0739" w:rsidP="00B074BB">
      <w:pPr>
        <w:widowControl w:val="0"/>
        <w:numPr>
          <w:ilvl w:val="0"/>
          <w:numId w:val="15"/>
        </w:numPr>
        <w:tabs>
          <w:tab w:val="clear" w:pos="360"/>
          <w:tab w:val="num" w:pos="927"/>
        </w:tabs>
        <w:spacing w:line="360" w:lineRule="auto"/>
        <w:ind w:left="927"/>
        <w:jc w:val="both"/>
        <w:rPr>
          <w:szCs w:val="28"/>
        </w:rPr>
      </w:pPr>
      <w:r w:rsidRPr="00B074BB">
        <w:rPr>
          <w:szCs w:val="28"/>
        </w:rPr>
        <w:t>классификацию источников внешнего финансирования дефицита федерального бюджета;</w:t>
      </w:r>
    </w:p>
    <w:p w:rsidR="003F0739" w:rsidRPr="00B074BB" w:rsidRDefault="003F0739" w:rsidP="00B074BB">
      <w:pPr>
        <w:widowControl w:val="0"/>
        <w:numPr>
          <w:ilvl w:val="0"/>
          <w:numId w:val="16"/>
        </w:numPr>
        <w:tabs>
          <w:tab w:val="clear" w:pos="360"/>
          <w:tab w:val="num" w:pos="927"/>
        </w:tabs>
        <w:spacing w:line="360" w:lineRule="auto"/>
        <w:ind w:left="927"/>
        <w:jc w:val="both"/>
        <w:rPr>
          <w:szCs w:val="28"/>
        </w:rPr>
      </w:pPr>
      <w:r w:rsidRPr="00B074BB">
        <w:rPr>
          <w:szCs w:val="28"/>
        </w:rPr>
        <w:t>классификацию видов государственных внутренних долгов Российской Федерации, субъектов Российской Федерации, муниципальных образований;</w:t>
      </w:r>
    </w:p>
    <w:p w:rsidR="003F0739" w:rsidRPr="00B074BB" w:rsidRDefault="003F0739" w:rsidP="00B074BB">
      <w:pPr>
        <w:widowControl w:val="0"/>
        <w:numPr>
          <w:ilvl w:val="0"/>
          <w:numId w:val="17"/>
        </w:numPr>
        <w:tabs>
          <w:tab w:val="clear" w:pos="360"/>
          <w:tab w:val="num" w:pos="927"/>
        </w:tabs>
        <w:spacing w:line="360" w:lineRule="auto"/>
        <w:ind w:left="927"/>
        <w:jc w:val="both"/>
        <w:rPr>
          <w:szCs w:val="28"/>
        </w:rPr>
      </w:pPr>
      <w:r w:rsidRPr="00B074BB">
        <w:rPr>
          <w:szCs w:val="28"/>
        </w:rPr>
        <w:t>классификацию видов государственного внешнего долга Российской Федерации и государственных внешних активов Российской Федерации;</w:t>
      </w:r>
    </w:p>
    <w:p w:rsidR="003F0739" w:rsidRPr="00B074BB" w:rsidRDefault="003F0739" w:rsidP="00B074BB">
      <w:pPr>
        <w:widowControl w:val="0"/>
        <w:numPr>
          <w:ilvl w:val="0"/>
          <w:numId w:val="18"/>
        </w:numPr>
        <w:tabs>
          <w:tab w:val="clear" w:pos="360"/>
          <w:tab w:val="num" w:pos="927"/>
        </w:tabs>
        <w:spacing w:line="360" w:lineRule="auto"/>
        <w:ind w:left="927"/>
        <w:jc w:val="both"/>
        <w:rPr>
          <w:szCs w:val="28"/>
        </w:rPr>
      </w:pPr>
      <w:r w:rsidRPr="00B074BB">
        <w:rPr>
          <w:szCs w:val="28"/>
        </w:rPr>
        <w:t xml:space="preserve">ведомственную классификацию расходов федерального бюджета.  </w:t>
      </w:r>
    </w:p>
    <w:p w:rsidR="003F0739" w:rsidRPr="00B074BB" w:rsidRDefault="003F0739" w:rsidP="00B074BB">
      <w:pPr>
        <w:widowControl w:val="0"/>
        <w:spacing w:line="360" w:lineRule="auto"/>
        <w:ind w:firstLine="567"/>
        <w:jc w:val="both"/>
        <w:rPr>
          <w:szCs w:val="28"/>
        </w:rPr>
      </w:pPr>
      <w:r w:rsidRPr="00B074BB">
        <w:rPr>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3F0739" w:rsidRDefault="003F0739" w:rsidP="00C96508">
      <w:pPr>
        <w:spacing w:line="360" w:lineRule="auto"/>
        <w:ind w:firstLine="567"/>
        <w:rPr>
          <w:szCs w:val="28"/>
        </w:rPr>
      </w:pPr>
      <w:r w:rsidRPr="00B074BB">
        <w:rPr>
          <w:szCs w:val="28"/>
        </w:rPr>
        <w:t>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w:t>
      </w:r>
    </w:p>
    <w:p w:rsidR="003F0739" w:rsidRDefault="003F0739" w:rsidP="00C96508">
      <w:pPr>
        <w:spacing w:line="360" w:lineRule="auto"/>
        <w:ind w:firstLine="567"/>
        <w:rPr>
          <w:szCs w:val="28"/>
        </w:rPr>
      </w:pPr>
    </w:p>
    <w:p w:rsidR="003F0739" w:rsidRPr="00326E52" w:rsidRDefault="003F0739" w:rsidP="00326E52">
      <w:pPr>
        <w:pStyle w:val="11"/>
        <w:numPr>
          <w:ilvl w:val="0"/>
          <w:numId w:val="19"/>
        </w:numPr>
        <w:spacing w:line="360" w:lineRule="auto"/>
        <w:jc w:val="center"/>
        <w:rPr>
          <w:b/>
          <w:szCs w:val="28"/>
        </w:rPr>
      </w:pPr>
      <w:r w:rsidRPr="00326E52">
        <w:rPr>
          <w:b/>
          <w:szCs w:val="28"/>
        </w:rPr>
        <w:t>Федеральный бюджет на 2008-2010 г.</w:t>
      </w:r>
    </w:p>
    <w:p w:rsidR="003F0739" w:rsidRPr="00116992" w:rsidRDefault="003F0739" w:rsidP="00326E52">
      <w:pPr>
        <w:spacing w:line="360" w:lineRule="auto"/>
        <w:jc w:val="center"/>
        <w:rPr>
          <w:b/>
          <w:bCs/>
          <w:szCs w:val="28"/>
        </w:rPr>
      </w:pPr>
      <w:r>
        <w:rPr>
          <w:b/>
          <w:szCs w:val="28"/>
        </w:rPr>
        <w:t xml:space="preserve">2.1. </w:t>
      </w:r>
      <w:r w:rsidRPr="00116992">
        <w:rPr>
          <w:b/>
          <w:szCs w:val="28"/>
        </w:rPr>
        <w:t>Доходы бюджета</w:t>
      </w:r>
      <w:r>
        <w:rPr>
          <w:b/>
          <w:szCs w:val="28"/>
        </w:rPr>
        <w:t>.</w:t>
      </w:r>
    </w:p>
    <w:p w:rsidR="003F0739" w:rsidRPr="00151919" w:rsidRDefault="003F0739" w:rsidP="0024211C">
      <w:pPr>
        <w:spacing w:line="360" w:lineRule="auto"/>
        <w:ind w:firstLine="709"/>
        <w:jc w:val="both"/>
        <w:rPr>
          <w:rFonts w:cs="Arial"/>
          <w:szCs w:val="28"/>
        </w:rPr>
      </w:pPr>
      <w:r w:rsidRPr="00151919">
        <w:rPr>
          <w:rFonts w:cs="Arial"/>
          <w:szCs w:val="28"/>
        </w:rPr>
        <w:t xml:space="preserve">Бюджетные доходы понятие более узкое, чем доходы государства, которые включают помимо средств бюджета всех уровней власти денежные средства внебюджетных фондов и прочие ресурсы. </w:t>
      </w:r>
    </w:p>
    <w:p w:rsidR="003F0739" w:rsidRPr="00151919" w:rsidRDefault="003F0739" w:rsidP="0024211C">
      <w:pPr>
        <w:spacing w:line="360" w:lineRule="auto"/>
        <w:ind w:firstLine="709"/>
        <w:jc w:val="both"/>
        <w:rPr>
          <w:rFonts w:cs="Arial"/>
          <w:szCs w:val="28"/>
        </w:rPr>
      </w:pPr>
      <w:r w:rsidRPr="00151919">
        <w:rPr>
          <w:rFonts w:cs="Arial"/>
          <w:szCs w:val="28"/>
        </w:rPr>
        <w:t xml:space="preserve">Доходы бюджета — экономические отношения, возникающие у государства с предприятиями (объединениями), учреждениями, организациями и гражданами в процессе формирования фондов денежных средств. Они необходимы для выполнения целей и задач государства. </w:t>
      </w:r>
    </w:p>
    <w:p w:rsidR="003F0739" w:rsidRPr="00151919" w:rsidRDefault="003F0739" w:rsidP="0024211C">
      <w:pPr>
        <w:spacing w:line="360" w:lineRule="auto"/>
        <w:ind w:firstLine="709"/>
        <w:jc w:val="both"/>
        <w:rPr>
          <w:rFonts w:cs="Arial"/>
          <w:szCs w:val="28"/>
        </w:rPr>
      </w:pPr>
      <w:r w:rsidRPr="00151919">
        <w:rPr>
          <w:rFonts w:cs="Arial"/>
          <w:szCs w:val="28"/>
        </w:rPr>
        <w:t xml:space="preserve">Форма проявления этих экономических отношений — различные виды платежей предприятий, организаций и населения в государственный бюджет, а их материально-вещественное воплощение — денежные средства, мобилизуемые в бюджетный фонд, государственное устройство страны, методы хозяйствования, а также экономические и социальные задачи, решаемые обществом, влияют на состав бюджетных доходов, форму мобилизации денежных средств в бюджет. </w:t>
      </w:r>
    </w:p>
    <w:p w:rsidR="003F0739" w:rsidRPr="00151919" w:rsidRDefault="003F0739" w:rsidP="0024211C">
      <w:pPr>
        <w:spacing w:line="360" w:lineRule="auto"/>
        <w:ind w:firstLine="709"/>
        <w:jc w:val="both"/>
        <w:rPr>
          <w:rFonts w:cs="Arial"/>
          <w:szCs w:val="28"/>
        </w:rPr>
      </w:pPr>
      <w:r w:rsidRPr="00151919">
        <w:rPr>
          <w:rFonts w:cs="Arial"/>
          <w:szCs w:val="28"/>
        </w:rPr>
        <w:t xml:space="preserve">Основным материальным источником формирования доходов бюджета является национальный доход. Когда национального дохода не хватает для покрытия финансовых нужд, государство привлекает национальное богатство. Основными методами, используемыми государством для перераспределения национального дохода и образования бюджетных доходов, являются налоги, займы и эмиссия денег. Соотношение между ними различно, определяется экономической ситуацией в стране, степенью противоречий (политических, социальных), состоянием финансов. </w:t>
      </w:r>
    </w:p>
    <w:p w:rsidR="003F0739" w:rsidRPr="00151919" w:rsidRDefault="003F0739" w:rsidP="0024211C">
      <w:pPr>
        <w:spacing w:line="360" w:lineRule="auto"/>
        <w:ind w:firstLine="709"/>
        <w:jc w:val="both"/>
        <w:rPr>
          <w:rFonts w:cs="Arial"/>
          <w:szCs w:val="28"/>
        </w:rPr>
      </w:pPr>
      <w:r w:rsidRPr="00151919">
        <w:rPr>
          <w:rFonts w:cs="Arial"/>
          <w:szCs w:val="28"/>
        </w:rPr>
        <w:t xml:space="preserve">Налоги — главный метод перераспределения национального дохода. Их доля составляет до 90 процентов общей доходной части государственного бюджета. </w:t>
      </w:r>
    </w:p>
    <w:p w:rsidR="003F0739" w:rsidRPr="00151919" w:rsidRDefault="003F0739" w:rsidP="0024211C">
      <w:pPr>
        <w:spacing w:line="360" w:lineRule="auto"/>
        <w:ind w:firstLine="709"/>
        <w:jc w:val="both"/>
        <w:rPr>
          <w:rFonts w:cs="Arial"/>
          <w:szCs w:val="28"/>
        </w:rPr>
      </w:pPr>
      <w:r w:rsidRPr="00151919">
        <w:rPr>
          <w:rFonts w:cs="Arial"/>
          <w:szCs w:val="28"/>
        </w:rPr>
        <w:t xml:space="preserve">Налоги, поступающие в соответствующие бюджеты, называются закрепленными доходами. Кроме того, нижестоящему бюджету для покрытия его расходов из вышестоящего бюджета могут перечисляться дополнительные средства в различных формах. Они получили название регулирующих доходов. </w:t>
      </w:r>
    </w:p>
    <w:p w:rsidR="003F0739" w:rsidRPr="00151919" w:rsidRDefault="003F0739" w:rsidP="0024211C">
      <w:pPr>
        <w:spacing w:line="360" w:lineRule="auto"/>
        <w:ind w:firstLine="709"/>
        <w:jc w:val="both"/>
        <w:rPr>
          <w:rFonts w:cs="Arial"/>
          <w:szCs w:val="28"/>
        </w:rPr>
      </w:pPr>
      <w:r w:rsidRPr="00151919">
        <w:rPr>
          <w:rFonts w:cs="Arial"/>
          <w:szCs w:val="28"/>
        </w:rPr>
        <w:t xml:space="preserve">К доходам бюджета относят государственные займы, к которым государство прибегает в случае бюджетного дефицита. Погашение займов и выплата по ним процентов осуществляются за счет дополнительных налоговых платежей либо выпускаемых займов. </w:t>
      </w:r>
    </w:p>
    <w:p w:rsidR="003F0739" w:rsidRPr="00151919" w:rsidRDefault="003F0739" w:rsidP="0024211C">
      <w:pPr>
        <w:spacing w:line="360" w:lineRule="auto"/>
        <w:ind w:firstLine="709"/>
        <w:jc w:val="both"/>
        <w:rPr>
          <w:rFonts w:cs="Arial"/>
          <w:szCs w:val="28"/>
        </w:rPr>
      </w:pPr>
      <w:r w:rsidRPr="00151919">
        <w:rPr>
          <w:rFonts w:cs="Arial"/>
          <w:szCs w:val="28"/>
        </w:rPr>
        <w:t xml:space="preserve">Третий метод самый непопулярный: к нему прибегают при чрезвычайных обстоятельствах, применяя эмиссию бумажных денег. Начинается инфляция, которая может привести к тяжелым социально-экономических последствиям. </w:t>
      </w:r>
    </w:p>
    <w:p w:rsidR="003F0739" w:rsidRDefault="003F0739" w:rsidP="0024211C">
      <w:pPr>
        <w:spacing w:line="360" w:lineRule="auto"/>
        <w:ind w:firstLine="709"/>
        <w:jc w:val="both"/>
        <w:rPr>
          <w:rFonts w:cs="Arial"/>
          <w:szCs w:val="28"/>
        </w:rPr>
      </w:pPr>
      <w:r w:rsidRPr="00151919">
        <w:rPr>
          <w:rFonts w:cs="Arial"/>
          <w:szCs w:val="28"/>
        </w:rPr>
        <w:t xml:space="preserve">Также к источникам формирования доходов бюджета относят поступления: от внешнеэкономической деятельности, от эксплуатации государственной собственности, от реализации облигаций государственных займов и других ценных бумаг, от инвестирования государственных средств в акции высокодоходных фирм и другие ценные бумаги (проценты и дивиденды). </w:t>
      </w:r>
    </w:p>
    <w:p w:rsidR="003F0739" w:rsidRPr="00151919" w:rsidRDefault="003F0739" w:rsidP="00326E52">
      <w:pPr>
        <w:spacing w:line="360" w:lineRule="auto"/>
        <w:ind w:firstLine="709"/>
        <w:jc w:val="center"/>
        <w:rPr>
          <w:b/>
          <w:bCs/>
          <w:szCs w:val="28"/>
        </w:rPr>
      </w:pPr>
      <w:r>
        <w:rPr>
          <w:b/>
          <w:bCs/>
          <w:szCs w:val="28"/>
        </w:rPr>
        <w:t>2.2. Р</w:t>
      </w:r>
      <w:r w:rsidRPr="00151919">
        <w:rPr>
          <w:b/>
          <w:bCs/>
          <w:szCs w:val="28"/>
        </w:rPr>
        <w:t>асходы</w:t>
      </w:r>
      <w:r>
        <w:rPr>
          <w:b/>
          <w:bCs/>
          <w:szCs w:val="28"/>
        </w:rPr>
        <w:t xml:space="preserve"> бюджета.</w:t>
      </w:r>
    </w:p>
    <w:p w:rsidR="003F0739" w:rsidRPr="00151919" w:rsidRDefault="003F0739" w:rsidP="0024211C">
      <w:pPr>
        <w:spacing w:line="360" w:lineRule="auto"/>
        <w:ind w:firstLine="709"/>
        <w:jc w:val="both"/>
        <w:rPr>
          <w:rFonts w:cs="Arial"/>
          <w:szCs w:val="28"/>
        </w:rPr>
      </w:pPr>
      <w:r w:rsidRPr="00151919">
        <w:rPr>
          <w:rFonts w:cs="Arial"/>
          <w:szCs w:val="28"/>
        </w:rPr>
        <w:t xml:space="preserve">Так как все общественное производство можно разделить на две части, то и расходы государственного бюджета подразделяются на две части: одна связана с развитием материального производства, совершенствованием его материальной структуры, другая используется на содержание и развитие непроизводственной сферы. Поэтому выделяются текущие и капитальные расходы. Текущие расходы связаны с предоставлением бюджетных средств для покрытия затрат на государственное потребление (содержание экономической и социальной инфраструктуры, государственных отраслей народного хозяйства, закупки товаров гражданского и военного характера). </w:t>
      </w:r>
    </w:p>
    <w:p w:rsidR="003F0739" w:rsidRPr="00151919" w:rsidRDefault="003F0739" w:rsidP="0024211C">
      <w:pPr>
        <w:spacing w:line="360" w:lineRule="auto"/>
        <w:ind w:firstLine="709"/>
        <w:jc w:val="both"/>
        <w:rPr>
          <w:rFonts w:cs="Arial"/>
          <w:szCs w:val="28"/>
        </w:rPr>
      </w:pPr>
      <w:r w:rsidRPr="00151919">
        <w:rPr>
          <w:rFonts w:cs="Arial"/>
          <w:szCs w:val="28"/>
        </w:rPr>
        <w:t xml:space="preserve">Капитальные затраты — это денежные средства, вложенные в основной капитал и прирост запасов. К ним относят капиталовложения за счет бюджета в различные отрасли народного хозяйства, инвестиционные субсидии и долгосрочные бюджетные кредиты. </w:t>
      </w:r>
    </w:p>
    <w:p w:rsidR="003F0739" w:rsidRPr="00151919" w:rsidRDefault="003F0739" w:rsidP="0024211C">
      <w:pPr>
        <w:spacing w:line="360" w:lineRule="auto"/>
        <w:ind w:firstLine="709"/>
        <w:jc w:val="both"/>
        <w:rPr>
          <w:rFonts w:cs="Arial"/>
          <w:szCs w:val="28"/>
        </w:rPr>
      </w:pPr>
      <w:r w:rsidRPr="00151919">
        <w:rPr>
          <w:rFonts w:cs="Arial"/>
          <w:szCs w:val="28"/>
        </w:rPr>
        <w:t xml:space="preserve">В соответствии с общественным назначением расходы бюджета подразделяются на несколько наружных групп. Как правило, выделяются группы расходов, направленные на финансирование народного хозяйства, социально-культурных мероприятий, науки, обороны, правоохранительных органов, органов государственной власти и управления, внешнеэкономической деятельности, на создание резервных фондов, на расходы по обслуживанию государственного долга и пр. </w:t>
      </w:r>
    </w:p>
    <w:p w:rsidR="003F0739" w:rsidRPr="00151919" w:rsidRDefault="003F0739" w:rsidP="0024211C">
      <w:pPr>
        <w:spacing w:line="360" w:lineRule="auto"/>
        <w:ind w:firstLine="709"/>
        <w:jc w:val="both"/>
        <w:rPr>
          <w:rFonts w:cs="Arial"/>
          <w:szCs w:val="28"/>
        </w:rPr>
      </w:pPr>
      <w:r w:rsidRPr="00151919">
        <w:rPr>
          <w:rFonts w:cs="Arial"/>
          <w:szCs w:val="28"/>
        </w:rPr>
        <w:t xml:space="preserve">Каждая из вышеперечисленных групп расходов делится по ведомственному и целевому признакам. </w:t>
      </w:r>
    </w:p>
    <w:p w:rsidR="003F0739" w:rsidRPr="00151919" w:rsidRDefault="003F0739" w:rsidP="0024211C">
      <w:pPr>
        <w:spacing w:line="360" w:lineRule="auto"/>
        <w:ind w:firstLine="709"/>
        <w:jc w:val="both"/>
        <w:rPr>
          <w:rFonts w:cs="Arial"/>
          <w:szCs w:val="28"/>
        </w:rPr>
      </w:pPr>
      <w:r w:rsidRPr="00151919">
        <w:rPr>
          <w:rFonts w:cs="Arial"/>
          <w:szCs w:val="28"/>
        </w:rPr>
        <w:t xml:space="preserve">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w:t>
      </w:r>
    </w:p>
    <w:p w:rsidR="003F0739" w:rsidRPr="00151919" w:rsidRDefault="003F0739" w:rsidP="0024211C">
      <w:pPr>
        <w:spacing w:line="360" w:lineRule="auto"/>
        <w:ind w:firstLine="709"/>
        <w:jc w:val="both"/>
        <w:rPr>
          <w:rFonts w:cs="Arial"/>
          <w:szCs w:val="28"/>
        </w:rPr>
      </w:pPr>
      <w:r w:rsidRPr="00151919">
        <w:rPr>
          <w:rFonts w:cs="Arial"/>
          <w:szCs w:val="28"/>
        </w:rPr>
        <w:t xml:space="preserve">Бюджетное финансирование базируется на определенных принципах, характеризуется специфическими формами и методами предоставления средств. </w:t>
      </w:r>
    </w:p>
    <w:p w:rsidR="003F0739" w:rsidRPr="00151919" w:rsidRDefault="003F0739" w:rsidP="0024211C">
      <w:pPr>
        <w:spacing w:line="360" w:lineRule="auto"/>
        <w:ind w:firstLine="709"/>
        <w:jc w:val="both"/>
        <w:rPr>
          <w:rFonts w:cs="Arial"/>
          <w:szCs w:val="28"/>
        </w:rPr>
      </w:pPr>
      <w:r w:rsidRPr="00151919">
        <w:rPr>
          <w:rFonts w:cs="Arial"/>
          <w:szCs w:val="28"/>
        </w:rPr>
        <w:t xml:space="preserve">Важную роль в организации рациональной системы бюджетного финансирования играют принципы финансирования, а именно: </w:t>
      </w:r>
    </w:p>
    <w:p w:rsidR="003F0739" w:rsidRPr="00151919" w:rsidRDefault="003F0739" w:rsidP="0024211C">
      <w:pPr>
        <w:numPr>
          <w:ilvl w:val="0"/>
          <w:numId w:val="21"/>
        </w:numPr>
        <w:tabs>
          <w:tab w:val="num" w:pos="540"/>
        </w:tabs>
        <w:spacing w:line="360" w:lineRule="auto"/>
        <w:ind w:left="0" w:firstLine="709"/>
        <w:jc w:val="both"/>
        <w:rPr>
          <w:rFonts w:cs="Arial"/>
          <w:szCs w:val="28"/>
        </w:rPr>
      </w:pPr>
      <w:r w:rsidRPr="00151919">
        <w:rPr>
          <w:rFonts w:cs="Arial"/>
          <w:szCs w:val="28"/>
        </w:rPr>
        <w:t xml:space="preserve">принцип получения максимального эффекта при минимизации затрат; </w:t>
      </w:r>
    </w:p>
    <w:p w:rsidR="003F0739" w:rsidRPr="00151919" w:rsidRDefault="003F0739" w:rsidP="0024211C">
      <w:pPr>
        <w:numPr>
          <w:ilvl w:val="0"/>
          <w:numId w:val="21"/>
        </w:numPr>
        <w:tabs>
          <w:tab w:val="num" w:pos="540"/>
        </w:tabs>
        <w:spacing w:line="360" w:lineRule="auto"/>
        <w:ind w:left="0" w:firstLine="709"/>
        <w:jc w:val="both"/>
        <w:rPr>
          <w:rFonts w:cs="Arial"/>
          <w:szCs w:val="28"/>
        </w:rPr>
      </w:pPr>
      <w:r w:rsidRPr="00151919">
        <w:rPr>
          <w:rFonts w:cs="Arial"/>
          <w:szCs w:val="28"/>
        </w:rPr>
        <w:t xml:space="preserve">целевой характер использования бюджетных ассигнований. Строгое соблюдение этого принципа препятствует неэффективному использованию бюджетных ассигнований; </w:t>
      </w:r>
    </w:p>
    <w:p w:rsidR="003F0739" w:rsidRPr="00151919" w:rsidRDefault="003F0739" w:rsidP="0024211C">
      <w:pPr>
        <w:numPr>
          <w:ilvl w:val="0"/>
          <w:numId w:val="21"/>
        </w:numPr>
        <w:tabs>
          <w:tab w:val="num" w:pos="540"/>
        </w:tabs>
        <w:spacing w:line="360" w:lineRule="auto"/>
        <w:ind w:left="0" w:firstLine="709"/>
        <w:jc w:val="both"/>
        <w:rPr>
          <w:rFonts w:cs="Arial"/>
          <w:szCs w:val="28"/>
        </w:rPr>
      </w:pPr>
      <w:r w:rsidRPr="00151919">
        <w:rPr>
          <w:rFonts w:cs="Arial"/>
          <w:szCs w:val="28"/>
        </w:rPr>
        <w:t xml:space="preserve">предоставление бюджетных средств в меру выполнения производственных и других показателей и с учетом использования ранее отпущенных средств; </w:t>
      </w:r>
    </w:p>
    <w:p w:rsidR="003F0739" w:rsidRPr="00151919" w:rsidRDefault="003F0739" w:rsidP="0024211C">
      <w:pPr>
        <w:numPr>
          <w:ilvl w:val="0"/>
          <w:numId w:val="21"/>
        </w:numPr>
        <w:tabs>
          <w:tab w:val="num" w:pos="540"/>
        </w:tabs>
        <w:spacing w:line="360" w:lineRule="auto"/>
        <w:ind w:left="0" w:firstLine="709"/>
        <w:jc w:val="both"/>
        <w:rPr>
          <w:rFonts w:cs="Arial"/>
          <w:szCs w:val="28"/>
        </w:rPr>
      </w:pPr>
      <w:r w:rsidRPr="00151919">
        <w:rPr>
          <w:rFonts w:cs="Arial"/>
          <w:szCs w:val="28"/>
        </w:rPr>
        <w:t xml:space="preserve">безвозвратность и бесплатность бюджетных ассигнований. </w:t>
      </w:r>
    </w:p>
    <w:p w:rsidR="003F0739" w:rsidRPr="00151919" w:rsidRDefault="003F0739" w:rsidP="0024211C">
      <w:pPr>
        <w:spacing w:line="360" w:lineRule="auto"/>
        <w:ind w:firstLine="709"/>
        <w:jc w:val="both"/>
        <w:rPr>
          <w:rFonts w:cs="Arial"/>
          <w:szCs w:val="28"/>
        </w:rPr>
      </w:pPr>
      <w:r w:rsidRPr="00151919">
        <w:rPr>
          <w:rFonts w:cs="Arial"/>
          <w:szCs w:val="28"/>
        </w:rPr>
        <w:t xml:space="preserve">Бюджетное финансирование может выполняться в двух формах. Первая форма — это финансирование по системе “нетто-бюджет”. В этом случае бюджетные средства выделяются на ограниченный круг затрат, предусмотренных утвержденным бюджетом. </w:t>
      </w:r>
    </w:p>
    <w:p w:rsidR="003F0739" w:rsidRPr="00151919" w:rsidRDefault="003F0739" w:rsidP="0024211C">
      <w:pPr>
        <w:spacing w:line="360" w:lineRule="auto"/>
        <w:ind w:firstLine="709"/>
        <w:jc w:val="both"/>
        <w:rPr>
          <w:rFonts w:cs="Arial"/>
          <w:szCs w:val="28"/>
        </w:rPr>
      </w:pPr>
      <w:r w:rsidRPr="00151919">
        <w:rPr>
          <w:rFonts w:cs="Arial"/>
          <w:szCs w:val="28"/>
        </w:rPr>
        <w:t xml:space="preserve">Вторая форма — финансирование по системе “брутто-бюджет”. Применяется для предприятий, учреждений и организаций, полностью состоящих на бюджетном финансировании. В этом случае бюджетные ассигнования выделяются как на текущие, так и на капитальные расходы. </w:t>
      </w:r>
    </w:p>
    <w:p w:rsidR="003F0739" w:rsidRPr="00151919" w:rsidRDefault="003F0739" w:rsidP="0024211C">
      <w:pPr>
        <w:spacing w:line="360" w:lineRule="auto"/>
        <w:ind w:firstLine="709"/>
        <w:jc w:val="both"/>
        <w:rPr>
          <w:rFonts w:cs="Arial"/>
          <w:szCs w:val="28"/>
        </w:rPr>
      </w:pPr>
      <w:r w:rsidRPr="00151919">
        <w:rPr>
          <w:rFonts w:cs="Arial"/>
          <w:szCs w:val="28"/>
        </w:rPr>
        <w:t xml:space="preserve">Важным элементом бюджетного финансирования являются методы предоставления бюджетных средств. С их помощью финансовые органы обеспечивают денежными средствами предусмотренные бюджетом мероприятия, осуществляют переброску средств в целях достижения лучших результатов их использования, регулируют складывающиеся пропорции в распределении финансовых ресурсов. </w:t>
      </w:r>
    </w:p>
    <w:p w:rsidR="003F0739" w:rsidRPr="00151919" w:rsidRDefault="003F0739" w:rsidP="0024211C">
      <w:pPr>
        <w:spacing w:line="360" w:lineRule="auto"/>
        <w:ind w:firstLine="709"/>
        <w:jc w:val="both"/>
        <w:rPr>
          <w:rFonts w:cs="Arial"/>
          <w:szCs w:val="28"/>
        </w:rPr>
      </w:pPr>
      <w:r w:rsidRPr="00151919">
        <w:rPr>
          <w:rFonts w:cs="Arial"/>
          <w:szCs w:val="28"/>
        </w:rPr>
        <w:t xml:space="preserve">При разработке бюджета используют системный анализ, экономические модели, электронно-вычислительную технику, которая позволяет разрабатывать многовариантный бюджет. </w:t>
      </w:r>
    </w:p>
    <w:p w:rsidR="003F0739" w:rsidRDefault="003F0739" w:rsidP="0024211C">
      <w:pPr>
        <w:spacing w:line="360" w:lineRule="auto"/>
        <w:ind w:firstLine="709"/>
        <w:jc w:val="both"/>
        <w:rPr>
          <w:rFonts w:cs="Arial"/>
          <w:szCs w:val="28"/>
        </w:rPr>
      </w:pPr>
      <w:r w:rsidRPr="00151919">
        <w:rPr>
          <w:rFonts w:cs="Arial"/>
          <w:szCs w:val="28"/>
        </w:rPr>
        <w:t>Основой составления почти всех бюджетов в настоящее время является программно-целевой метод.</w:t>
      </w:r>
    </w:p>
    <w:p w:rsidR="003F0739" w:rsidRPr="00A0611A" w:rsidRDefault="003F0739" w:rsidP="00326E52">
      <w:pPr>
        <w:pageBreakBefore/>
        <w:spacing w:line="360" w:lineRule="auto"/>
        <w:ind w:firstLine="709"/>
        <w:jc w:val="center"/>
        <w:rPr>
          <w:b/>
          <w:color w:val="000000"/>
          <w:szCs w:val="28"/>
        </w:rPr>
      </w:pPr>
      <w:r>
        <w:rPr>
          <w:b/>
          <w:color w:val="000000"/>
          <w:szCs w:val="28"/>
        </w:rPr>
        <w:t xml:space="preserve">2.3. </w:t>
      </w:r>
      <w:r w:rsidRPr="00A0611A">
        <w:rPr>
          <w:b/>
          <w:color w:val="000000"/>
          <w:szCs w:val="28"/>
        </w:rPr>
        <w:t>Государственный бюджет Российской Федерации на 2008 год и на период до 2010 года</w:t>
      </w:r>
    </w:p>
    <w:p w:rsidR="003F0739" w:rsidRDefault="003F0739" w:rsidP="00C96508">
      <w:pPr>
        <w:tabs>
          <w:tab w:val="left" w:pos="1770"/>
        </w:tabs>
        <w:spacing w:line="360" w:lineRule="auto"/>
        <w:jc w:val="both"/>
        <w:rPr>
          <w:color w:val="000000"/>
          <w:szCs w:val="28"/>
        </w:rPr>
      </w:pPr>
      <w:r>
        <w:rPr>
          <w:color w:val="000000"/>
          <w:szCs w:val="28"/>
        </w:rPr>
        <w:tab/>
      </w:r>
    </w:p>
    <w:p w:rsidR="003F0739" w:rsidRDefault="003F0739" w:rsidP="0024211C">
      <w:pPr>
        <w:spacing w:line="360" w:lineRule="auto"/>
        <w:ind w:firstLine="709"/>
        <w:jc w:val="both"/>
        <w:rPr>
          <w:color w:val="000000"/>
          <w:szCs w:val="28"/>
        </w:rPr>
      </w:pPr>
      <w:r w:rsidRPr="001B0A8A">
        <w:rPr>
          <w:color w:val="000000"/>
          <w:szCs w:val="28"/>
        </w:rPr>
        <w:t xml:space="preserve">В июле 2007 года правительство Российской </w:t>
      </w:r>
      <w:r>
        <w:rPr>
          <w:color w:val="000000"/>
          <w:szCs w:val="28"/>
        </w:rPr>
        <w:t>Ф</w:t>
      </w:r>
      <w:r w:rsidRPr="001B0A8A">
        <w:rPr>
          <w:color w:val="000000"/>
          <w:szCs w:val="28"/>
        </w:rPr>
        <w:t xml:space="preserve">едерации утвердило основные характеристики федерального бюджета на 2008 год, определенные исходя из прогнозируемого объема валового внутреннего продукта в размере 35 000,0 млрд. рублей и уровня инфляции, не превышающего 7,0 процента (декабрь 2008 года к декабрю 2007 года) и основные характеристики федерального бюджета на 2009 год и на 2010 год, определенные исходя из прогнозируемого объема валового внутреннего продукта в размере соответственно 39 690,0 млрд. рублей и 44 800,0 млрд. рублей и уровня инфляции, не превышающего соответственно 6,5 процента (декабрь 2009 года к декабрю 2008 года) и 6,0 процента (декабрь 2010 года к декабрю 2009 года). </w:t>
      </w:r>
    </w:p>
    <w:p w:rsidR="003F0739" w:rsidRDefault="003F0739" w:rsidP="0024211C">
      <w:pPr>
        <w:spacing w:line="360" w:lineRule="auto"/>
        <w:ind w:firstLine="709"/>
        <w:jc w:val="both"/>
        <w:rPr>
          <w:color w:val="000000"/>
          <w:szCs w:val="28"/>
        </w:rPr>
      </w:pPr>
      <w:r w:rsidRPr="001B0A8A">
        <w:rPr>
          <w:color w:val="000000"/>
          <w:szCs w:val="28"/>
        </w:rPr>
        <w:t xml:space="preserve">Согласно Закону </w:t>
      </w:r>
      <w:r w:rsidRPr="001B0A8A">
        <w:rPr>
          <w:bCs/>
          <w:szCs w:val="28"/>
        </w:rPr>
        <w:t>«</w:t>
      </w:r>
      <w:r w:rsidRPr="001B0A8A">
        <w:rPr>
          <w:bCs/>
          <w:color w:val="000000"/>
          <w:szCs w:val="28"/>
        </w:rPr>
        <w:t xml:space="preserve">О Федеральном бюджете на 2008 год и на плановый период 2009 </w:t>
      </w:r>
      <w:r>
        <w:rPr>
          <w:bCs/>
          <w:color w:val="000000"/>
          <w:szCs w:val="28"/>
        </w:rPr>
        <w:t>и</w:t>
      </w:r>
      <w:r w:rsidRPr="001B0A8A">
        <w:rPr>
          <w:bCs/>
          <w:color w:val="000000"/>
          <w:szCs w:val="28"/>
        </w:rPr>
        <w:t xml:space="preserve"> 2010 годов» </w:t>
      </w:r>
      <w:r w:rsidRPr="001B0A8A">
        <w:rPr>
          <w:color w:val="000000"/>
          <w:szCs w:val="28"/>
        </w:rPr>
        <w:t xml:space="preserve">прогнозируемый общий объем доходов федерального бюджета </w:t>
      </w:r>
      <w:r>
        <w:rPr>
          <w:color w:val="000000"/>
          <w:szCs w:val="28"/>
        </w:rPr>
        <w:t xml:space="preserve">на 2008 год </w:t>
      </w:r>
      <w:r w:rsidRPr="001B0A8A">
        <w:rPr>
          <w:color w:val="000000"/>
          <w:szCs w:val="28"/>
        </w:rPr>
        <w:t>составляет 6 644 447 448,0 тыс. рублей; общий объем расходов федерального бюджета - 6 570 297 744,0 тыс. рублей; прогнозируемый профицит федерального бюджета -</w:t>
      </w:r>
      <w:r>
        <w:rPr>
          <w:color w:val="000000"/>
          <w:szCs w:val="28"/>
        </w:rPr>
        <w:t xml:space="preserve"> </w:t>
      </w:r>
      <w:r w:rsidRPr="001B0A8A">
        <w:rPr>
          <w:color w:val="000000"/>
          <w:szCs w:val="28"/>
        </w:rPr>
        <w:t xml:space="preserve">74 149 704,0 тыс. рублей. </w:t>
      </w:r>
    </w:p>
    <w:p w:rsidR="003F0739" w:rsidRDefault="003F0739" w:rsidP="0024211C">
      <w:pPr>
        <w:spacing w:line="360" w:lineRule="auto"/>
        <w:ind w:firstLine="709"/>
        <w:jc w:val="both"/>
        <w:rPr>
          <w:color w:val="000000"/>
          <w:szCs w:val="28"/>
        </w:rPr>
      </w:pPr>
      <w:r w:rsidRPr="001B0A8A">
        <w:rPr>
          <w:color w:val="000000"/>
          <w:szCs w:val="28"/>
        </w:rPr>
        <w:t xml:space="preserve"> Прогнозируемый общий объем доходов федерального бюджета на 2009 год составляет 7 465 446 753,0 тыс. рублей и на 2010 год - 8 089 965 207,0 тыс. рублей. Общий объем расходов федерального бюджета на 2009 год прогнозируется в сумме 7 451 153 801,8 тыс. рублей и на 2010 год - в сумме 8 089 965 207,0 тыс. рублей. Прогнозируемый профицит федерального бюджета на 2009 год составляет 14 292 951,2 тыс. рублей, кроме того прогнозируется равенство прогнозируемого общего объема доходов и общего объема расходов федерального бюджета в 2010 году. </w:t>
      </w:r>
    </w:p>
    <w:p w:rsidR="003F0739" w:rsidRDefault="003F0739" w:rsidP="0024211C">
      <w:pPr>
        <w:keepNext/>
        <w:spacing w:line="360" w:lineRule="auto"/>
        <w:ind w:firstLine="709"/>
        <w:jc w:val="both"/>
        <w:rPr>
          <w:color w:val="000000"/>
          <w:szCs w:val="28"/>
        </w:rPr>
      </w:pPr>
    </w:p>
    <w:p w:rsidR="003F0739" w:rsidRDefault="003F0739" w:rsidP="00C96508">
      <w:pPr>
        <w:keepNext/>
        <w:spacing w:line="360" w:lineRule="auto"/>
        <w:jc w:val="both"/>
        <w:rPr>
          <w:color w:val="000000"/>
          <w:szCs w:val="28"/>
        </w:rPr>
        <w:sectPr w:rsidR="003F0739" w:rsidSect="00123E57">
          <w:footerReference w:type="default" r:id="rId7"/>
          <w:footerReference w:type="first" r:id="rId8"/>
          <w:pgSz w:w="11906" w:h="16838"/>
          <w:pgMar w:top="1134" w:right="851" w:bottom="993" w:left="1701" w:header="708" w:footer="708" w:gutter="0"/>
          <w:pgNumType w:start="5"/>
          <w:cols w:space="708"/>
          <w:docGrid w:linePitch="381"/>
        </w:sectPr>
      </w:pPr>
    </w:p>
    <w:p w:rsidR="003F0739" w:rsidRDefault="003F0739" w:rsidP="0024211C">
      <w:pPr>
        <w:keepNext/>
        <w:spacing w:line="360" w:lineRule="auto"/>
        <w:ind w:firstLine="709"/>
        <w:jc w:val="both"/>
        <w:rPr>
          <w:color w:val="000000"/>
          <w:szCs w:val="28"/>
        </w:rPr>
      </w:pPr>
      <w:r>
        <w:rPr>
          <w:color w:val="000000"/>
          <w:szCs w:val="28"/>
        </w:rPr>
        <w:t>Таблица 1</w:t>
      </w:r>
    </w:p>
    <w:p w:rsidR="003F0739" w:rsidRDefault="003F0739" w:rsidP="0024211C">
      <w:pPr>
        <w:keepNext/>
        <w:spacing w:line="360" w:lineRule="auto"/>
        <w:ind w:firstLine="709"/>
        <w:jc w:val="both"/>
        <w:rPr>
          <w:color w:val="000000"/>
          <w:szCs w:val="28"/>
        </w:rPr>
        <w:sectPr w:rsidR="003F0739" w:rsidSect="004274AC">
          <w:pgSz w:w="16838" w:h="11906" w:orient="landscape"/>
          <w:pgMar w:top="851" w:right="851" w:bottom="1276" w:left="1701" w:header="709" w:footer="709" w:gutter="0"/>
          <w:cols w:space="708"/>
          <w:docGrid w:linePitch="360"/>
        </w:sectPr>
      </w:pPr>
      <w:r w:rsidRPr="00CD5D57">
        <w:rPr>
          <w:color w:val="000000"/>
          <w:szCs w:val="28"/>
        </w:rPr>
        <w:t>Поступления</w:t>
      </w:r>
      <w:r>
        <w:rPr>
          <w:color w:val="000000"/>
          <w:szCs w:val="28"/>
        </w:rPr>
        <w:t xml:space="preserve"> </w:t>
      </w:r>
      <w:r w:rsidRPr="00CD5D57">
        <w:rPr>
          <w:color w:val="000000"/>
          <w:szCs w:val="28"/>
        </w:rPr>
        <w:t>доходов в федеральный бюджет в 2008 году и на период до 2010 года</w:t>
      </w:r>
      <w:r>
        <w:rPr>
          <w:color w:val="000000"/>
          <w:szCs w:val="28"/>
        </w:rPr>
        <w:t>, млрд.р.</w:t>
      </w:r>
      <w:r w:rsidRPr="00900755">
        <w:rPr>
          <w:color w:val="000000"/>
          <w:szCs w:val="28"/>
        </w:rPr>
        <w:t xml:space="preserve"> </w:t>
      </w:r>
      <w:r>
        <w:rPr>
          <w:color w:val="000000"/>
          <w:szCs w:val="28"/>
        </w:rPr>
        <w:t>руб.</w:t>
      </w:r>
      <w:r w:rsidRPr="00CD5D57">
        <w:rPr>
          <w:color w:val="000000"/>
          <w:szCs w:val="28"/>
        </w:rPr>
        <w:object w:dxaOrig="20134" w:dyaOrig="11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431.25pt" o:ole="">
            <v:imagedata r:id="rId9" o:title=""/>
          </v:shape>
          <o:OLEObject Type="Embed" ProgID="Excel.Sheet.8" ShapeID="_x0000_i1025" DrawAspect="Content" ObjectID="_1457688057" r:id="rId10"/>
        </w:object>
      </w:r>
    </w:p>
    <w:p w:rsidR="003F0739" w:rsidRDefault="003F0739" w:rsidP="0024211C">
      <w:pPr>
        <w:keepNext/>
        <w:spacing w:line="360" w:lineRule="auto"/>
        <w:ind w:firstLine="709"/>
        <w:jc w:val="both"/>
        <w:rPr>
          <w:color w:val="000000"/>
          <w:szCs w:val="28"/>
        </w:rPr>
      </w:pPr>
      <w:r>
        <w:rPr>
          <w:color w:val="000000"/>
          <w:szCs w:val="28"/>
        </w:rPr>
        <w:t>Таблица 2</w:t>
      </w:r>
    </w:p>
    <w:p w:rsidR="003F0739" w:rsidRDefault="003F0739" w:rsidP="0024211C">
      <w:pPr>
        <w:keepNext/>
        <w:spacing w:line="360" w:lineRule="auto"/>
        <w:ind w:firstLine="709"/>
        <w:jc w:val="both"/>
        <w:rPr>
          <w:color w:val="000000"/>
          <w:szCs w:val="28"/>
        </w:rPr>
      </w:pPr>
      <w:r w:rsidRPr="0071651A">
        <w:rPr>
          <w:color w:val="000000"/>
          <w:szCs w:val="28"/>
        </w:rPr>
        <w:t xml:space="preserve">Расходы федерального бюджета на 2008 и на период до 2010 года год в разрезе разделов функциональной </w:t>
      </w:r>
    </w:p>
    <w:p w:rsidR="003F0739" w:rsidRDefault="003F0739" w:rsidP="0024211C">
      <w:pPr>
        <w:keepNext/>
        <w:spacing w:line="360" w:lineRule="auto"/>
        <w:ind w:firstLine="709"/>
        <w:jc w:val="both"/>
        <w:rPr>
          <w:color w:val="000000"/>
          <w:szCs w:val="28"/>
        </w:rPr>
      </w:pPr>
      <w:r w:rsidRPr="0071651A">
        <w:rPr>
          <w:color w:val="000000"/>
          <w:szCs w:val="28"/>
        </w:rPr>
        <w:t>классификации расходов бюджетов Российской Федерации</w:t>
      </w:r>
      <w:r>
        <w:rPr>
          <w:color w:val="000000"/>
          <w:szCs w:val="28"/>
        </w:rPr>
        <w:t>, млрд.</w:t>
      </w:r>
      <w:r w:rsidRPr="00900755">
        <w:rPr>
          <w:color w:val="000000"/>
          <w:szCs w:val="28"/>
        </w:rPr>
        <w:t xml:space="preserve"> </w:t>
      </w:r>
      <w:r>
        <w:rPr>
          <w:color w:val="000000"/>
          <w:szCs w:val="28"/>
        </w:rPr>
        <w:t>руб.</w:t>
      </w:r>
    </w:p>
    <w:p w:rsidR="003F0739" w:rsidRPr="007827EC" w:rsidRDefault="003F0739" w:rsidP="0024211C">
      <w:pPr>
        <w:spacing w:line="360" w:lineRule="auto"/>
        <w:ind w:firstLine="709"/>
        <w:jc w:val="both"/>
        <w:rPr>
          <w:color w:val="000000"/>
          <w:sz w:val="20"/>
        </w:rPr>
        <w:sectPr w:rsidR="003F0739" w:rsidRPr="007827EC" w:rsidSect="00186EFA">
          <w:pgSz w:w="16838" w:h="11906" w:orient="landscape"/>
          <w:pgMar w:top="1134" w:right="851" w:bottom="1134" w:left="1701" w:header="709" w:footer="709" w:gutter="0"/>
          <w:cols w:space="708"/>
          <w:docGrid w:linePitch="360"/>
        </w:sectPr>
      </w:pPr>
      <w:r w:rsidRPr="007827EC">
        <w:rPr>
          <w:color w:val="000000"/>
          <w:sz w:val="20"/>
        </w:rPr>
        <w:object w:dxaOrig="15965" w:dyaOrig="7963">
          <v:shape id="_x0000_i1026" type="#_x0000_t75" style="width:670.5pt;height:334.5pt" o:ole="">
            <v:imagedata r:id="rId11" o:title=""/>
          </v:shape>
          <o:OLEObject Type="Embed" ProgID="Excel.Sheet.8" ShapeID="_x0000_i1026" DrawAspect="Content" ObjectID="_1457688058" r:id="rId12"/>
        </w:object>
      </w:r>
    </w:p>
    <w:p w:rsidR="003F0739" w:rsidRPr="00337A03" w:rsidRDefault="003F0739" w:rsidP="0024211C">
      <w:pPr>
        <w:spacing w:line="360" w:lineRule="auto"/>
        <w:ind w:firstLine="709"/>
        <w:jc w:val="both"/>
        <w:rPr>
          <w:color w:val="000000"/>
          <w:szCs w:val="28"/>
        </w:rPr>
      </w:pPr>
      <w:r>
        <w:rPr>
          <w:color w:val="000000"/>
          <w:szCs w:val="28"/>
        </w:rPr>
        <w:t>Ф</w:t>
      </w:r>
      <w:r w:rsidRPr="00337A03">
        <w:rPr>
          <w:color w:val="000000"/>
          <w:szCs w:val="28"/>
        </w:rPr>
        <w:t>едеральн</w:t>
      </w:r>
      <w:r>
        <w:rPr>
          <w:color w:val="000000"/>
          <w:szCs w:val="28"/>
        </w:rPr>
        <w:t>ый бюджет</w:t>
      </w:r>
      <w:r w:rsidRPr="00337A03">
        <w:rPr>
          <w:color w:val="000000"/>
          <w:szCs w:val="28"/>
        </w:rPr>
        <w:t xml:space="preserve"> впервые сформирован на три года в форме</w:t>
      </w:r>
      <w:r>
        <w:t xml:space="preserve"> </w:t>
      </w:r>
      <w:r w:rsidRPr="00337A03">
        <w:rPr>
          <w:color w:val="000000"/>
          <w:szCs w:val="28"/>
        </w:rPr>
        <w:t>федерального закона «О федеральном бюджете на 2008 год и на период до 2010 года», что соответствует Бюджетному посланию, а также Бюджетному кодексу Российской Федерации.</w:t>
      </w:r>
    </w:p>
    <w:p w:rsidR="003F0739" w:rsidRPr="00337A03" w:rsidRDefault="003F0739" w:rsidP="0024211C">
      <w:pPr>
        <w:spacing w:line="360" w:lineRule="auto"/>
        <w:ind w:firstLine="709"/>
        <w:jc w:val="both"/>
        <w:rPr>
          <w:color w:val="000000"/>
          <w:szCs w:val="28"/>
        </w:rPr>
      </w:pPr>
      <w:r w:rsidRPr="00337A03">
        <w:rPr>
          <w:color w:val="000000"/>
          <w:szCs w:val="28"/>
        </w:rPr>
        <w:t>Концептуальными и характерными структурными особенностями федерального бюджета являются:</w:t>
      </w:r>
    </w:p>
    <w:p w:rsidR="003F0739" w:rsidRPr="00337A03" w:rsidRDefault="003F0739" w:rsidP="0024211C">
      <w:pPr>
        <w:numPr>
          <w:ilvl w:val="0"/>
          <w:numId w:val="20"/>
        </w:numPr>
        <w:spacing w:line="360" w:lineRule="auto"/>
        <w:ind w:left="0" w:firstLine="709"/>
        <w:jc w:val="both"/>
        <w:rPr>
          <w:color w:val="000000"/>
          <w:szCs w:val="28"/>
        </w:rPr>
      </w:pPr>
      <w:r w:rsidRPr="00337A03">
        <w:rPr>
          <w:color w:val="000000"/>
          <w:szCs w:val="28"/>
        </w:rPr>
        <w:t>разделение доходов федерального бюджета на нефтегазовые и ненефтегазовые доходы;</w:t>
      </w:r>
    </w:p>
    <w:p w:rsidR="003F0739" w:rsidRPr="00337A03" w:rsidRDefault="003F0739" w:rsidP="0024211C">
      <w:pPr>
        <w:numPr>
          <w:ilvl w:val="0"/>
          <w:numId w:val="20"/>
        </w:numPr>
        <w:spacing w:line="360" w:lineRule="auto"/>
        <w:ind w:left="0" w:firstLine="709"/>
        <w:jc w:val="both"/>
        <w:rPr>
          <w:color w:val="000000"/>
          <w:szCs w:val="28"/>
        </w:rPr>
      </w:pPr>
      <w:r w:rsidRPr="00337A03">
        <w:rPr>
          <w:color w:val="000000"/>
          <w:szCs w:val="28"/>
        </w:rPr>
        <w:t>утверждение в расходах федерального бюджета на 2009 и 2010 годы условно утвержденных расходов в объеме 2,5 и 5 %</w:t>
      </w:r>
      <w:r>
        <w:rPr>
          <w:color w:val="000000"/>
          <w:szCs w:val="28"/>
        </w:rPr>
        <w:t xml:space="preserve"> </w:t>
      </w:r>
      <w:r w:rsidRPr="00337A03">
        <w:rPr>
          <w:color w:val="000000"/>
          <w:szCs w:val="28"/>
        </w:rPr>
        <w:t>общего объема расходов;</w:t>
      </w:r>
    </w:p>
    <w:p w:rsidR="003F0739" w:rsidRPr="00337A03" w:rsidRDefault="003F0739" w:rsidP="0024211C">
      <w:pPr>
        <w:numPr>
          <w:ilvl w:val="0"/>
          <w:numId w:val="20"/>
        </w:numPr>
        <w:spacing w:line="360" w:lineRule="auto"/>
        <w:ind w:left="0" w:firstLine="709"/>
        <w:jc w:val="both"/>
        <w:rPr>
          <w:color w:val="000000"/>
          <w:szCs w:val="28"/>
        </w:rPr>
      </w:pPr>
      <w:r w:rsidRPr="00337A03">
        <w:rPr>
          <w:color w:val="000000"/>
          <w:szCs w:val="28"/>
        </w:rPr>
        <w:t>утверждение общего объема бюджетных ассигнований на исполнение публичных нормативных обязательств;</w:t>
      </w:r>
    </w:p>
    <w:p w:rsidR="003F0739" w:rsidRPr="00337A03" w:rsidRDefault="003F0739" w:rsidP="0024211C">
      <w:pPr>
        <w:numPr>
          <w:ilvl w:val="0"/>
          <w:numId w:val="20"/>
        </w:numPr>
        <w:spacing w:line="360" w:lineRule="auto"/>
        <w:ind w:left="0" w:firstLine="709"/>
        <w:jc w:val="both"/>
        <w:rPr>
          <w:color w:val="000000"/>
          <w:szCs w:val="28"/>
        </w:rPr>
      </w:pPr>
      <w:r w:rsidRPr="00337A03">
        <w:rPr>
          <w:color w:val="000000"/>
          <w:szCs w:val="28"/>
        </w:rPr>
        <w:t>утверждение</w:t>
      </w:r>
      <w:r>
        <w:rPr>
          <w:color w:val="000000"/>
          <w:szCs w:val="28"/>
        </w:rPr>
        <w:t xml:space="preserve"> </w:t>
      </w:r>
      <w:r w:rsidRPr="00337A03">
        <w:rPr>
          <w:color w:val="000000"/>
          <w:szCs w:val="28"/>
        </w:rPr>
        <w:t xml:space="preserve">объема нефтегазового трансферта; </w:t>
      </w:r>
    </w:p>
    <w:p w:rsidR="003F0739" w:rsidRPr="00337A03" w:rsidRDefault="003F0739" w:rsidP="0024211C">
      <w:pPr>
        <w:numPr>
          <w:ilvl w:val="0"/>
          <w:numId w:val="20"/>
        </w:numPr>
        <w:spacing w:line="360" w:lineRule="auto"/>
        <w:ind w:left="0" w:firstLine="709"/>
        <w:jc w:val="both"/>
        <w:rPr>
          <w:color w:val="000000"/>
          <w:szCs w:val="28"/>
        </w:rPr>
      </w:pPr>
      <w:r w:rsidRPr="00337A03">
        <w:rPr>
          <w:color w:val="000000"/>
          <w:szCs w:val="28"/>
        </w:rPr>
        <w:t>формирование на базе Стабилизацион</w:t>
      </w:r>
      <w:r>
        <w:rPr>
          <w:color w:val="000000"/>
          <w:szCs w:val="28"/>
        </w:rPr>
        <w:t>ного фонда Российской Федерации</w:t>
      </w:r>
      <w:r w:rsidRPr="00337A03">
        <w:rPr>
          <w:color w:val="000000"/>
          <w:szCs w:val="28"/>
        </w:rPr>
        <w:t xml:space="preserve"> в составе остатков средств федерального бюджета Резервного фонда и Фонда будущих поколений.</w:t>
      </w:r>
    </w:p>
    <w:p w:rsidR="003F0739" w:rsidRPr="00337A03" w:rsidRDefault="003F0739" w:rsidP="0024211C">
      <w:pPr>
        <w:spacing w:line="360" w:lineRule="auto"/>
        <w:ind w:firstLine="709"/>
        <w:jc w:val="both"/>
        <w:rPr>
          <w:color w:val="000000"/>
          <w:szCs w:val="28"/>
        </w:rPr>
      </w:pPr>
      <w:r w:rsidRPr="00337A03">
        <w:rPr>
          <w:color w:val="000000"/>
          <w:szCs w:val="28"/>
        </w:rPr>
        <w:t>Основные характеристики федерального бюджета на 2008 - 2010 годы предопределены параметрами основных макроэкономических показателей прогноза социально-экономического развития Российской Федерации на 2008 год и на период до 2010 года, предельными уровнями цен (тарифов) на продукцию (услуги) субъектов естественных монополий и сформированы в основном на базе перспективного финансового плана на 2007 - 2009 годы.</w:t>
      </w:r>
    </w:p>
    <w:p w:rsidR="003F0739" w:rsidRDefault="003F0739" w:rsidP="0024211C">
      <w:pPr>
        <w:spacing w:line="360" w:lineRule="auto"/>
        <w:ind w:firstLine="709"/>
        <w:jc w:val="both"/>
        <w:rPr>
          <w:rFonts w:cs="Arial"/>
          <w:szCs w:val="28"/>
        </w:rPr>
      </w:pPr>
    </w:p>
    <w:p w:rsidR="003F0739" w:rsidRPr="0024211C" w:rsidRDefault="003F0739" w:rsidP="004274AC">
      <w:pPr>
        <w:spacing w:before="240" w:line="360" w:lineRule="auto"/>
        <w:jc w:val="center"/>
        <w:rPr>
          <w:b/>
          <w:szCs w:val="28"/>
        </w:rPr>
      </w:pPr>
      <w:r w:rsidRPr="001E1506">
        <w:rPr>
          <w:b/>
          <w:szCs w:val="28"/>
        </w:rPr>
        <w:t>3. Бюджетная политика Российской Федерации</w:t>
      </w:r>
      <w:r w:rsidRPr="001E1506">
        <w:rPr>
          <w:szCs w:val="28"/>
        </w:rPr>
        <w:t xml:space="preserve"> </w:t>
      </w:r>
      <w:r w:rsidRPr="0024211C">
        <w:rPr>
          <w:b/>
          <w:szCs w:val="28"/>
        </w:rPr>
        <w:t>и направления ее совершенствования</w:t>
      </w:r>
      <w:r>
        <w:rPr>
          <w:szCs w:val="28"/>
        </w:rPr>
        <w:t>.</w:t>
      </w:r>
    </w:p>
    <w:p w:rsidR="003F0739" w:rsidRPr="001E1506" w:rsidRDefault="003F0739" w:rsidP="004274AC">
      <w:pPr>
        <w:spacing w:line="360" w:lineRule="auto"/>
        <w:ind w:firstLine="567"/>
        <w:jc w:val="both"/>
        <w:rPr>
          <w:szCs w:val="28"/>
        </w:rPr>
      </w:pPr>
      <w:r w:rsidRPr="001E1506">
        <w:rPr>
          <w:szCs w:val="28"/>
        </w:rPr>
        <w:t>В Бюджетном послании Президента Российской Федерации Федеральному Собранию Российской Федерации о бюджетной политике в 2008–2010 годах были определены стратегические ориентиры на среднесрочную перспективу – содействие социальному и экономическому развитию Российской Федерации при безусловном учёте критериев эффективности и результативности бюджетных расходов.</w:t>
      </w:r>
    </w:p>
    <w:p w:rsidR="003F0739" w:rsidRPr="001E1506" w:rsidRDefault="003F0739" w:rsidP="004274AC">
      <w:pPr>
        <w:spacing w:line="360" w:lineRule="auto"/>
        <w:ind w:firstLine="567"/>
        <w:jc w:val="both"/>
        <w:rPr>
          <w:szCs w:val="28"/>
        </w:rPr>
      </w:pPr>
      <w:r w:rsidRPr="001E1506">
        <w:rPr>
          <w:szCs w:val="28"/>
        </w:rPr>
        <w:t>Следование этим стратегическим ориентирам позволило существенно продвинуться в достижении определённых на среднесрочную перспективу целей бюджетной политики –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w:t>
      </w:r>
    </w:p>
    <w:p w:rsidR="003F0739" w:rsidRPr="001E1506" w:rsidRDefault="003F0739" w:rsidP="004274AC">
      <w:pPr>
        <w:spacing w:line="360" w:lineRule="auto"/>
        <w:ind w:firstLine="567"/>
        <w:jc w:val="both"/>
        <w:rPr>
          <w:szCs w:val="28"/>
        </w:rPr>
      </w:pPr>
      <w:r w:rsidRPr="001E1506">
        <w:rPr>
          <w:szCs w:val="28"/>
        </w:rPr>
        <w:t xml:space="preserve"> Были реализованы меры по следующим направлениям.</w:t>
      </w:r>
    </w:p>
    <w:p w:rsidR="003F0739" w:rsidRDefault="003F0739" w:rsidP="004274AC">
      <w:pPr>
        <w:spacing w:line="360" w:lineRule="auto"/>
        <w:rPr>
          <w:b/>
          <w:szCs w:val="28"/>
        </w:rPr>
      </w:pPr>
    </w:p>
    <w:p w:rsidR="003F0739" w:rsidRPr="00326E52" w:rsidRDefault="003F0739" w:rsidP="004274AC">
      <w:pPr>
        <w:spacing w:line="360" w:lineRule="auto"/>
        <w:jc w:val="center"/>
        <w:rPr>
          <w:szCs w:val="28"/>
        </w:rPr>
      </w:pPr>
      <w:r w:rsidRPr="00326E52">
        <w:rPr>
          <w:szCs w:val="28"/>
        </w:rPr>
        <w:t>Модернизация бюджетного процесса</w:t>
      </w:r>
    </w:p>
    <w:p w:rsidR="003F0739" w:rsidRPr="001E1506" w:rsidRDefault="003F0739" w:rsidP="004274AC">
      <w:pPr>
        <w:spacing w:line="360" w:lineRule="auto"/>
        <w:ind w:firstLine="567"/>
        <w:jc w:val="both"/>
        <w:rPr>
          <w:szCs w:val="28"/>
        </w:rPr>
      </w:pPr>
      <w:r w:rsidRPr="001E1506">
        <w:rPr>
          <w:szCs w:val="28"/>
        </w:rPr>
        <w:t xml:space="preserve">В результате внесения комплексных поправок в Бюджетный кодекс Российской Федерации была создана законодательная основа для эффективного функционирования и развития бюджетной системы страны, повышения результативности бюджетных расходов и реструктуризации бюджетного сектора.  </w:t>
      </w:r>
    </w:p>
    <w:p w:rsidR="003F0739" w:rsidRPr="001E1506" w:rsidRDefault="003F0739" w:rsidP="004274AC">
      <w:pPr>
        <w:spacing w:line="360" w:lineRule="auto"/>
        <w:ind w:firstLine="567"/>
        <w:jc w:val="both"/>
        <w:rPr>
          <w:szCs w:val="28"/>
        </w:rPr>
      </w:pPr>
      <w:r w:rsidRPr="001E1506">
        <w:rPr>
          <w:szCs w:val="28"/>
        </w:rPr>
        <w:t xml:space="preserve">Законодательно определён новый механизм использования нефтегазовых доходов федерального бюджета, установлены параметры формирования нефтегазового трансферта и ограничения на размер дефицита федерального бюджета. </w:t>
      </w:r>
    </w:p>
    <w:p w:rsidR="003F0739" w:rsidRPr="001E1506" w:rsidRDefault="003F0739" w:rsidP="004274AC">
      <w:pPr>
        <w:spacing w:line="360" w:lineRule="auto"/>
        <w:ind w:firstLine="567"/>
        <w:jc w:val="both"/>
        <w:rPr>
          <w:szCs w:val="28"/>
        </w:rPr>
      </w:pPr>
      <w:r w:rsidRPr="001E1506">
        <w:rPr>
          <w:szCs w:val="28"/>
        </w:rPr>
        <w:t>Действовавший в 2004–2007годах Стабилизационный фонд Российской Федерации выполнил возложенные на него задачи поддержания макроэкономической стабильности, защиты экономики и бюджетной системы от колебаний внешнеэкономической конъюнктуры, снижения долговой нагрузки.</w:t>
      </w:r>
    </w:p>
    <w:p w:rsidR="003F0739" w:rsidRPr="001E1506" w:rsidRDefault="003F0739" w:rsidP="004274AC">
      <w:pPr>
        <w:spacing w:line="360" w:lineRule="auto"/>
        <w:ind w:firstLine="567"/>
        <w:jc w:val="both"/>
        <w:rPr>
          <w:szCs w:val="28"/>
        </w:rPr>
      </w:pPr>
      <w:r w:rsidRPr="001E1506">
        <w:rPr>
          <w:szCs w:val="28"/>
        </w:rPr>
        <w:t>Сформированы Резервный фонд, призванный обеспечить сбалансированность федерального бюджета и исполнение принятых расходных обязательств в случае недостаточности нефтегазовых доходов, и Фонд национального благосостояния, ориентированный прежде всего на накопление финансовых средств для обеспечения долгосрочной устойчивости пенсионной системы.</w:t>
      </w:r>
    </w:p>
    <w:p w:rsidR="003F0739" w:rsidRPr="001E1506" w:rsidRDefault="003F0739" w:rsidP="004274AC">
      <w:pPr>
        <w:spacing w:line="360" w:lineRule="auto"/>
        <w:ind w:firstLine="567"/>
        <w:jc w:val="both"/>
        <w:rPr>
          <w:szCs w:val="28"/>
        </w:rPr>
      </w:pPr>
      <w:r w:rsidRPr="001E1506">
        <w:rPr>
          <w:szCs w:val="28"/>
        </w:rPr>
        <w:t xml:space="preserve">В целях обеспечения преемственности и предсказуемости бюджетных проектировок, создания правовой основы для заключения многолетних государственных контрактов, формирования  среднесрочных ориентиров для бизнеса осуществляется переход всех бюджетов бюджетной системы Российской Федерации к среднесрочному финансовому планированию; федеральный бюджет и бюджеты государственных внебюджетных фондов Российской Федерации  формируются и утверждаются на 3-летний период.    </w:t>
      </w:r>
    </w:p>
    <w:p w:rsidR="003F0739" w:rsidRPr="001E1506" w:rsidRDefault="003F0739" w:rsidP="004274AC">
      <w:pPr>
        <w:spacing w:line="360" w:lineRule="auto"/>
        <w:ind w:firstLine="567"/>
        <w:jc w:val="both"/>
        <w:rPr>
          <w:szCs w:val="28"/>
        </w:rPr>
      </w:pPr>
      <w:r w:rsidRPr="001E1506">
        <w:rPr>
          <w:szCs w:val="28"/>
        </w:rPr>
        <w:t>В 2007 году федеральный бюджет и бюджеты государственных внебюджетных фондов Российской Федерации впервые были приняты на 2008 год и на плановый период 2009 и 2010 годов, что позволило заложить основу для формирования в текущем году бюджетных проектировок на 2009–2011 годы в формате «скользящей трёхлетки». Многие субъекты Российской Федерации и муниципальные образования также утвердили свои первые 3-летние бюджеты. Дальнейшее совершенствование системы среднесрочного финансового планирования сдерживается, в частности, отсутствием утверждённого Правительством Российской Федерации порядка разработки прогноза социально-экономического развития Российской Федерации.</w:t>
      </w:r>
    </w:p>
    <w:p w:rsidR="003F0739" w:rsidRDefault="003F0739" w:rsidP="004274AC">
      <w:pPr>
        <w:spacing w:line="360" w:lineRule="auto"/>
        <w:rPr>
          <w:b/>
          <w:szCs w:val="28"/>
        </w:rPr>
      </w:pPr>
    </w:p>
    <w:p w:rsidR="003F0739" w:rsidRPr="00326E52" w:rsidRDefault="003F0739" w:rsidP="004274AC">
      <w:pPr>
        <w:spacing w:line="360" w:lineRule="auto"/>
        <w:jc w:val="center"/>
        <w:rPr>
          <w:szCs w:val="28"/>
        </w:rPr>
      </w:pPr>
      <w:r w:rsidRPr="00326E52">
        <w:rPr>
          <w:szCs w:val="28"/>
        </w:rPr>
        <w:t>Внедрение механизмов бюджетирования по результатам</w:t>
      </w:r>
    </w:p>
    <w:p w:rsidR="003F0739" w:rsidRPr="001E1506" w:rsidRDefault="003F0739" w:rsidP="004274AC">
      <w:pPr>
        <w:spacing w:line="360" w:lineRule="auto"/>
        <w:ind w:firstLine="567"/>
        <w:jc w:val="both"/>
        <w:rPr>
          <w:szCs w:val="28"/>
        </w:rPr>
      </w:pPr>
      <w:r w:rsidRPr="001E1506">
        <w:rPr>
          <w:szCs w:val="28"/>
        </w:rPr>
        <w:t>Законодательно установлены нормы, направленные на повышение результативности бюджетных расходов.</w:t>
      </w:r>
    </w:p>
    <w:p w:rsidR="003F0739" w:rsidRPr="001E1506" w:rsidRDefault="003F0739" w:rsidP="004274AC">
      <w:pPr>
        <w:spacing w:line="360" w:lineRule="auto"/>
        <w:ind w:firstLine="567"/>
        <w:jc w:val="both"/>
        <w:rPr>
          <w:szCs w:val="28"/>
        </w:rPr>
      </w:pPr>
      <w:r w:rsidRPr="001E1506">
        <w:rPr>
          <w:szCs w:val="28"/>
        </w:rPr>
        <w:t>В качестве новых бюджетных инструментов введены долгосрочные и ведомственные целевые программы, государственные и муниципальные задания, многолетние государственные и муниципальные контракты, упорядочены механизмы планирования и осуществления бюджетных инвестиций, созданы предпосылки для развития новых форм оказания и финансового обеспечения государственных и муниципальных услуг.</w:t>
      </w:r>
    </w:p>
    <w:p w:rsidR="003F0739" w:rsidRPr="001E1506" w:rsidRDefault="003F0739" w:rsidP="004274AC">
      <w:pPr>
        <w:spacing w:line="360" w:lineRule="auto"/>
        <w:ind w:firstLine="567"/>
        <w:jc w:val="both"/>
        <w:rPr>
          <w:szCs w:val="28"/>
        </w:rPr>
      </w:pPr>
      <w:r w:rsidRPr="001E1506">
        <w:rPr>
          <w:szCs w:val="28"/>
        </w:rPr>
        <w:t xml:space="preserve">Однако практическое внедрение этих инструментов и механизмов неоправданно затянулось. Правительство Российской Федерации в установленные сроки не утвердило порядки формирования, реализации и оценки эффективности долгосрочных целевых программ, формирования и реализации федеральной адресной инвестиционной программы, формирования и финансового обеспечения государственного задания федеральным государственным учреждениям. Не создана в полном объёме нормативная и методическая база формирования и финансового обеспечения государственных заданий автономным учреждениям. </w:t>
      </w:r>
    </w:p>
    <w:p w:rsidR="003F0739" w:rsidRPr="001E1506" w:rsidRDefault="003F0739" w:rsidP="004274AC">
      <w:pPr>
        <w:spacing w:line="360" w:lineRule="auto"/>
        <w:ind w:firstLine="567"/>
        <w:jc w:val="both"/>
        <w:rPr>
          <w:szCs w:val="28"/>
        </w:rPr>
      </w:pPr>
      <w:r w:rsidRPr="001E1506">
        <w:rPr>
          <w:szCs w:val="28"/>
        </w:rPr>
        <w:t xml:space="preserve">Поправками к Бюджетному кодексу Российской Федерации более чётко определены состав и полномочия участников бюджетного процесса, расширена самостоятельность и повышена ответственность главных распорядителей, распорядителей и получателей бюджетных средств при составлении и исполнении бюджетов, формировании и представлении бюджетной отчётности. </w:t>
      </w:r>
    </w:p>
    <w:p w:rsidR="003F0739" w:rsidRPr="001E1506" w:rsidRDefault="003F0739" w:rsidP="004274AC">
      <w:pPr>
        <w:spacing w:line="360" w:lineRule="auto"/>
        <w:ind w:firstLine="567"/>
        <w:jc w:val="both"/>
        <w:rPr>
          <w:szCs w:val="28"/>
        </w:rPr>
      </w:pPr>
      <w:r w:rsidRPr="001E1506">
        <w:rPr>
          <w:szCs w:val="28"/>
        </w:rPr>
        <w:t>С 2008 года внедрена система мониторинга качества финансового управления, осуществляемого главными распорядителями средств федерального бюджета.</w:t>
      </w:r>
    </w:p>
    <w:p w:rsidR="003F0739" w:rsidRPr="001E1506" w:rsidRDefault="003F0739" w:rsidP="004274AC">
      <w:pPr>
        <w:spacing w:line="360" w:lineRule="auto"/>
        <w:ind w:firstLine="567"/>
        <w:jc w:val="both"/>
        <w:rPr>
          <w:szCs w:val="28"/>
        </w:rPr>
      </w:pPr>
      <w:r w:rsidRPr="001E1506">
        <w:rPr>
          <w:szCs w:val="28"/>
        </w:rPr>
        <w:t>В то же время  переход к новой организации бюджетного процесса на всех уровнях бюджетной системы сдерживается устаревшими законодательными нормами, регламентирующими осуществление  государственного и муниципального финансового контроля, ответственность за нарушение бюджетного законодательства, а также сложившейся практикой внесения изменений в утверждённые бюджеты, особенно в конце финансового года.</w:t>
      </w:r>
    </w:p>
    <w:p w:rsidR="003F0739" w:rsidRDefault="003F0739" w:rsidP="004274AC">
      <w:pPr>
        <w:spacing w:line="360" w:lineRule="auto"/>
        <w:rPr>
          <w:b/>
          <w:szCs w:val="28"/>
        </w:rPr>
      </w:pPr>
    </w:p>
    <w:p w:rsidR="003F0739" w:rsidRPr="00326E52" w:rsidRDefault="003F0739" w:rsidP="004274AC">
      <w:pPr>
        <w:spacing w:line="360" w:lineRule="auto"/>
        <w:jc w:val="center"/>
        <w:rPr>
          <w:szCs w:val="28"/>
        </w:rPr>
      </w:pPr>
      <w:r w:rsidRPr="00326E52">
        <w:rPr>
          <w:szCs w:val="28"/>
        </w:rPr>
        <w:t>Корректировка налогового законодательства</w:t>
      </w:r>
    </w:p>
    <w:p w:rsidR="003F0739" w:rsidRPr="001E1506" w:rsidRDefault="003F0739" w:rsidP="004274AC">
      <w:pPr>
        <w:spacing w:line="360" w:lineRule="auto"/>
        <w:ind w:firstLine="567"/>
        <w:jc w:val="both"/>
        <w:rPr>
          <w:szCs w:val="28"/>
        </w:rPr>
      </w:pPr>
      <w:r w:rsidRPr="001E1506">
        <w:rPr>
          <w:szCs w:val="28"/>
        </w:rPr>
        <w:t>С 2008 года в целях стимулирования инновационной деятельности установлено освобождение от уплаты налога на добавленную стоимость при передаче исключительных прав на основные виды интеллектуальной собственности. Предусмотрено также освобождение от уплаты этого налога научно-исследовательских, опытно-конструкторских и технологических работ независимо от источников их  оплаты. Введён повышающий коэффициент амортизации для основных средств, используемых исключительно для научно-технической деятельности.</w:t>
      </w:r>
    </w:p>
    <w:p w:rsidR="003F0739" w:rsidRPr="001E1506" w:rsidRDefault="003F0739" w:rsidP="004274AC">
      <w:pPr>
        <w:spacing w:line="360" w:lineRule="auto"/>
        <w:ind w:firstLine="567"/>
        <w:jc w:val="both"/>
        <w:rPr>
          <w:szCs w:val="28"/>
        </w:rPr>
      </w:pPr>
      <w:r w:rsidRPr="001E1506">
        <w:rPr>
          <w:szCs w:val="28"/>
        </w:rPr>
        <w:t>В 2007 году введены единая декларация по налогу на добавленную стоимость и общий порядок возмещения этого налога, упрощена процедура получения налоговых вычетов по налогу на добавленную стоимость.</w:t>
      </w:r>
    </w:p>
    <w:p w:rsidR="003F0739" w:rsidRPr="001E1506" w:rsidRDefault="003F0739" w:rsidP="004274AC">
      <w:pPr>
        <w:spacing w:line="360" w:lineRule="auto"/>
        <w:ind w:firstLine="567"/>
        <w:jc w:val="both"/>
        <w:rPr>
          <w:szCs w:val="28"/>
        </w:rPr>
      </w:pPr>
      <w:r w:rsidRPr="001E1506">
        <w:rPr>
          <w:szCs w:val="28"/>
        </w:rPr>
        <w:t>В Налоговый кодекс Российской Федерации внесены изменения, стимулирующие более активное участие некоммерческих организаций в осуществлении социальной деятельности за счёт исключения целевых поступлений отдельных видов денежных средств при определении налоговой базы по налогу на прибыль организаций.</w:t>
      </w:r>
    </w:p>
    <w:p w:rsidR="003F0739" w:rsidRPr="001E1506" w:rsidRDefault="003F0739" w:rsidP="004274AC">
      <w:pPr>
        <w:spacing w:line="360" w:lineRule="auto"/>
        <w:ind w:firstLine="567"/>
        <w:jc w:val="both"/>
        <w:rPr>
          <w:szCs w:val="28"/>
        </w:rPr>
      </w:pPr>
      <w:r w:rsidRPr="001E1506">
        <w:rPr>
          <w:szCs w:val="28"/>
        </w:rPr>
        <w:t>Реформирована система налоговых вычетов, предоставляемых физическим лицам. Введён новый вычет на сумму отчислений на добровольное пенсионное страхование, а также объединены все социальные вычеты на образование и здравоохранение с увеличением предельной суммы единого вычета до 100 тыс. рублей.</w:t>
      </w:r>
    </w:p>
    <w:p w:rsidR="003F0739" w:rsidRDefault="003F0739" w:rsidP="004274AC">
      <w:pPr>
        <w:spacing w:line="360" w:lineRule="auto"/>
        <w:rPr>
          <w:b/>
          <w:szCs w:val="28"/>
        </w:rPr>
      </w:pPr>
    </w:p>
    <w:p w:rsidR="003F0739" w:rsidRPr="00326E52" w:rsidRDefault="003F0739" w:rsidP="004274AC">
      <w:pPr>
        <w:spacing w:line="360" w:lineRule="auto"/>
        <w:jc w:val="center"/>
        <w:rPr>
          <w:szCs w:val="28"/>
        </w:rPr>
      </w:pPr>
      <w:r w:rsidRPr="00326E52">
        <w:rPr>
          <w:szCs w:val="28"/>
        </w:rPr>
        <w:t>Бюджетные расходы</w:t>
      </w:r>
    </w:p>
    <w:p w:rsidR="003F0739" w:rsidRPr="001E1506" w:rsidRDefault="003F0739" w:rsidP="004274AC">
      <w:pPr>
        <w:spacing w:line="360" w:lineRule="auto"/>
        <w:ind w:firstLine="709"/>
        <w:jc w:val="both"/>
        <w:rPr>
          <w:szCs w:val="28"/>
        </w:rPr>
      </w:pPr>
      <w:r w:rsidRPr="001E1506">
        <w:rPr>
          <w:szCs w:val="28"/>
        </w:rPr>
        <w:t>Бюджетные расходы в целом способствовали реализации приоритетов экономического и социального развития страны.</w:t>
      </w:r>
    </w:p>
    <w:p w:rsidR="003F0739" w:rsidRPr="001E1506" w:rsidRDefault="003F0739" w:rsidP="004274AC">
      <w:pPr>
        <w:spacing w:line="360" w:lineRule="auto"/>
        <w:ind w:firstLine="567"/>
        <w:jc w:val="both"/>
        <w:rPr>
          <w:szCs w:val="28"/>
        </w:rPr>
      </w:pPr>
      <w:r w:rsidRPr="001E1506">
        <w:rPr>
          <w:szCs w:val="28"/>
        </w:rPr>
        <w:t xml:space="preserve">С 1 февраля 2008г. на 14 процентов увеличены фонды оплаты труда федеральных государственных учреждений, на  9 процентов повышено денежное довольствие военнослужащих. </w:t>
      </w:r>
    </w:p>
    <w:p w:rsidR="003F0739" w:rsidRPr="001E1506" w:rsidRDefault="003F0739" w:rsidP="004274AC">
      <w:pPr>
        <w:spacing w:line="360" w:lineRule="auto"/>
        <w:ind w:firstLine="567"/>
        <w:jc w:val="both"/>
        <w:rPr>
          <w:szCs w:val="28"/>
        </w:rPr>
      </w:pPr>
      <w:r w:rsidRPr="001E1506">
        <w:rPr>
          <w:szCs w:val="28"/>
        </w:rPr>
        <w:t xml:space="preserve">Была продолжена работа по повышению уровня жизни пенсионеров. С 1 декабря 2007г. увеличен размер базовой части трудовой пенсии на 300 рублей, с 1 августа 2008г. предусмотрена её индексация на 15 процентов. С 1 февраля 2008г. страховая часть трудовой пенсии проиндексирована на 12 процентов, а с 1 апреля 2008г. – еще на 7,5 процента. </w:t>
      </w:r>
    </w:p>
    <w:p w:rsidR="003F0739" w:rsidRPr="001E1506" w:rsidRDefault="003F0739" w:rsidP="004274AC">
      <w:pPr>
        <w:spacing w:line="360" w:lineRule="auto"/>
        <w:ind w:firstLine="567"/>
        <w:jc w:val="both"/>
        <w:rPr>
          <w:szCs w:val="28"/>
        </w:rPr>
      </w:pPr>
      <w:r w:rsidRPr="001E1506">
        <w:rPr>
          <w:szCs w:val="28"/>
        </w:rPr>
        <w:t xml:space="preserve">В 2007 году существенно увеличены размеры ежемесячных денежных выплат федеральным льготникам и стоимость набора предоставляемых им социальных услуг, размеры «детских» и других социальных пособий. Соответствующие бюджетные ассигнования предусмотрены и на 2008 год. </w:t>
      </w:r>
    </w:p>
    <w:p w:rsidR="003F0739" w:rsidRPr="001E1506" w:rsidRDefault="003F0739" w:rsidP="004274AC">
      <w:pPr>
        <w:spacing w:line="360" w:lineRule="auto"/>
        <w:ind w:firstLine="567"/>
        <w:jc w:val="both"/>
        <w:rPr>
          <w:szCs w:val="28"/>
        </w:rPr>
      </w:pPr>
      <w:r w:rsidRPr="001E1506">
        <w:rPr>
          <w:szCs w:val="28"/>
        </w:rPr>
        <w:t xml:space="preserve">Реализованы решения, направленные на капитализацию институтов развития и финансовое обеспечение важнейших инфраструктурных проектов. </w:t>
      </w:r>
    </w:p>
    <w:p w:rsidR="003F0739" w:rsidRPr="001E1506" w:rsidRDefault="003F0739" w:rsidP="004274AC">
      <w:pPr>
        <w:spacing w:line="360" w:lineRule="auto"/>
        <w:ind w:firstLine="567"/>
        <w:jc w:val="both"/>
        <w:rPr>
          <w:szCs w:val="28"/>
        </w:rPr>
      </w:pPr>
      <w:r w:rsidRPr="001E1506">
        <w:rPr>
          <w:szCs w:val="28"/>
        </w:rPr>
        <w:t xml:space="preserve">Ряд значимых результатов был получен в рамках приоритетных национальных проектов. </w:t>
      </w:r>
    </w:p>
    <w:p w:rsidR="003F0739" w:rsidRPr="001E1506" w:rsidRDefault="003F0739" w:rsidP="004274AC">
      <w:pPr>
        <w:spacing w:line="360" w:lineRule="auto"/>
        <w:ind w:firstLine="567"/>
        <w:jc w:val="both"/>
        <w:rPr>
          <w:szCs w:val="28"/>
        </w:rPr>
      </w:pPr>
      <w:r w:rsidRPr="001E1506">
        <w:rPr>
          <w:szCs w:val="28"/>
        </w:rPr>
        <w:t>В сфере здравоохранения осуществлялись дополнительные денежные выплаты 690 тыс. медицинских работников первичного звена. Средняя заработная плата врачей первичного звена в 2007 году достигла 22 тыс. рублей. Практически все амбулаторно-поликлинические учреждения страны переоснащены современным рентгенологическим, ультразвуковым и эндоскопическим оборудованием, электрокардиографами, обновлено свыше 70 процентов парка санитарного автотранспорта. В рамках программы «Родовой сертификат» медицинская помощь оказана 92 процентам рожениц. Проведена дополнительная диспансеризация и медицинский осмотр 14,2 млн. человек, увеличен объем обеспечения населения высокотехнологичными видами медицинской помощи, которая за 2006–2007 годы была предоставлена 313 тыс. человек.</w:t>
      </w:r>
    </w:p>
    <w:p w:rsidR="003F0739" w:rsidRPr="001E1506" w:rsidRDefault="003F0739" w:rsidP="004274AC">
      <w:pPr>
        <w:spacing w:line="360" w:lineRule="auto"/>
        <w:ind w:firstLine="567"/>
        <w:jc w:val="both"/>
        <w:rPr>
          <w:szCs w:val="28"/>
        </w:rPr>
      </w:pPr>
      <w:r w:rsidRPr="001E1506">
        <w:rPr>
          <w:szCs w:val="28"/>
        </w:rPr>
        <w:t>В сфере образования осуществлялись выплаты за классное руководство – более чем 800 тыс. учителей. За 2006–2007годы предоставлено 20 тыс. грантов лучшим учителям. Гранты на реализацию инновационных образовательных программ получили 6 тыс. школ. В 15 тыс. школ установлено современное учебное оборудование. Завершено подключение всех школ к международной компьютерной сети «Интернет». Более чем 140 тыс. сельских школьников получили возможность пользоваться школьными автобусами. Созданы Южный и Сибирский федеральные университеты, бизнес-школы в Московской области и Санкт-Петербурге, обеспечена финансовая поддержка внедрения инновационных образовательных программ в 57 вузах и 76 учреждениях начального и среднего профессионального образования.</w:t>
      </w:r>
    </w:p>
    <w:p w:rsidR="003F0739" w:rsidRPr="001E1506" w:rsidRDefault="003F0739" w:rsidP="004274AC">
      <w:pPr>
        <w:spacing w:line="360" w:lineRule="auto"/>
        <w:ind w:firstLine="567"/>
        <w:jc w:val="both"/>
        <w:rPr>
          <w:szCs w:val="28"/>
        </w:rPr>
      </w:pPr>
      <w:r w:rsidRPr="001E1506">
        <w:rPr>
          <w:szCs w:val="28"/>
        </w:rPr>
        <w:t>Реализация мероприятий приоритетного национального проекта «Доступное и комфортное жильё – гражданам России» оказала существенное воздействие на расширение объёмов жилищного строительства. За 2007 год они возросли на 19,4 процента и составили 60,4 млн. кв. метров. В 2006–2007 годах в уставный капитал  открытого акционерного общества «Агентство по ипотечному жилищному кредитованию» внесено 8,2 млрд. рублей, кроме того, ему были  предоставлены государственные гарантии в объёме 30 млрд. рублей. Совокупный объём ипотечных кредитов достиг 538 млрд. рублей. Выполнены государственные обязательства по предоставлению жилья 31,2 тыс. семей. Обеспечены жильём за счёт средств федерального бюджета 13,7 тыс. семей ветеранов и инвалидов. Предоставлена государственная поддержка в улучшении жилищных условий 82 тыс. молодых семей.</w:t>
      </w:r>
    </w:p>
    <w:p w:rsidR="003F0739" w:rsidRPr="001E1506" w:rsidRDefault="003F0739" w:rsidP="004274AC">
      <w:pPr>
        <w:spacing w:line="360" w:lineRule="auto"/>
        <w:ind w:firstLine="567"/>
        <w:jc w:val="both"/>
        <w:rPr>
          <w:szCs w:val="28"/>
        </w:rPr>
      </w:pPr>
      <w:r w:rsidRPr="001E1506">
        <w:rPr>
          <w:szCs w:val="28"/>
        </w:rPr>
        <w:t xml:space="preserve">В рамках реализации приоритетного национального проекта в сфере агропромышленного комплекса за 2006–2007годы привлечены инвестиционные кредиты на срок до 5 лет в объёме 66,3 млрд. рублей, на срок до 8 лет – 148,9 млрд. рублей, кредиты малым формам хозяйствования – на сумму 91,9 млрд. рублей. При федеральной финансовой поддержке обеспечены жильём 32,3 тыс. молодых специалистов на селе. Реализация этого приоритетного национального проекта продолжится в рамках Государственной программы развития сельского хозяйства и регулирования рынков сельскохозяйственной продукции, сырья и продовольствия на 2008–2012 годы. </w:t>
      </w:r>
    </w:p>
    <w:p w:rsidR="003F0739" w:rsidRPr="001E1506" w:rsidRDefault="003F0739" w:rsidP="004274AC">
      <w:pPr>
        <w:spacing w:line="360" w:lineRule="auto"/>
        <w:ind w:firstLine="567"/>
        <w:jc w:val="both"/>
        <w:rPr>
          <w:szCs w:val="28"/>
        </w:rPr>
      </w:pPr>
      <w:r w:rsidRPr="001E1506">
        <w:rPr>
          <w:szCs w:val="28"/>
        </w:rPr>
        <w:t xml:space="preserve">В то же время в целом бюджетные учреждения слабо ориентированы на повышение качества оказываемых ими услуг, эффективное использование бюджетных ассигнований и закреплённого за ними государственного имущества. В ряде случаев сложилась практика  взимания разного рода поборов  с населения за оказание гарантированных государством и уже оплаченных бюджетом услуг и увлечения «внебюджетными» доходами в ущерб основной деятельности. В результате, с одной стороны, усиливаются различия в доступности и качестве бюджетных услуг для разных категорий населения, с другой – проявляется резкая меж- и внутриотраслевая дифференциация реального финансового состояния бюджетных учреждений. </w:t>
      </w:r>
    </w:p>
    <w:p w:rsidR="003F0739" w:rsidRDefault="003F0739" w:rsidP="004274AC">
      <w:pPr>
        <w:spacing w:line="360" w:lineRule="auto"/>
        <w:rPr>
          <w:b/>
          <w:szCs w:val="28"/>
        </w:rPr>
      </w:pPr>
    </w:p>
    <w:p w:rsidR="003F0739" w:rsidRPr="00326E52" w:rsidRDefault="003F0739" w:rsidP="004274AC">
      <w:pPr>
        <w:spacing w:line="360" w:lineRule="auto"/>
        <w:jc w:val="center"/>
        <w:rPr>
          <w:szCs w:val="28"/>
        </w:rPr>
      </w:pPr>
      <w:r w:rsidRPr="00326E52">
        <w:rPr>
          <w:szCs w:val="28"/>
        </w:rPr>
        <w:t>Межбюджетные отношения</w:t>
      </w:r>
    </w:p>
    <w:p w:rsidR="003F0739" w:rsidRPr="001E1506" w:rsidRDefault="003F0739" w:rsidP="004274AC">
      <w:pPr>
        <w:spacing w:line="360" w:lineRule="auto"/>
        <w:ind w:firstLine="567"/>
        <w:jc w:val="both"/>
        <w:rPr>
          <w:szCs w:val="28"/>
        </w:rPr>
      </w:pPr>
      <w:r w:rsidRPr="001E1506">
        <w:rPr>
          <w:szCs w:val="28"/>
        </w:rPr>
        <w:t xml:space="preserve">Принятые в 2007 году поправки в Бюджетный кодекс Российской Федерации завершили закрепление на долгосрочной основе доходов за субъектами Российской Федерации и муниципальными образованиями. Наряду с заложенными в методиках выравнивания бюджетной обеспеченности регионов стимулами, это стало одним из факторов устойчивого роста налоговых и неналоговых доходов консолидированных бюджетов субъектов Российской Федерации.  </w:t>
      </w:r>
    </w:p>
    <w:p w:rsidR="003F0739" w:rsidRPr="001E1506" w:rsidRDefault="003F0739" w:rsidP="004274AC">
      <w:pPr>
        <w:spacing w:line="360" w:lineRule="auto"/>
        <w:ind w:firstLine="567"/>
        <w:jc w:val="both"/>
        <w:rPr>
          <w:szCs w:val="28"/>
        </w:rPr>
      </w:pPr>
      <w:r w:rsidRPr="001E1506">
        <w:rPr>
          <w:szCs w:val="28"/>
        </w:rPr>
        <w:t xml:space="preserve">В целом оправдывает себя и механизм делегирования субъектам Российской Федерации исполнения федеральных полномочий, финансовое обеспечение которых осуществляется за счёт субвенций из федерального бюджета. </w:t>
      </w:r>
    </w:p>
    <w:p w:rsidR="003F0739" w:rsidRPr="001E1506" w:rsidRDefault="003F0739" w:rsidP="004274AC">
      <w:pPr>
        <w:spacing w:line="360" w:lineRule="auto"/>
        <w:ind w:firstLine="567"/>
        <w:jc w:val="both"/>
        <w:rPr>
          <w:szCs w:val="28"/>
        </w:rPr>
      </w:pPr>
      <w:r w:rsidRPr="001E1506">
        <w:rPr>
          <w:szCs w:val="28"/>
        </w:rPr>
        <w:t>Изменены подходы к порядку обеспечения федеральной поддержки осуществления инвестиций в объекты, находящиеся в собственности субъектов Российской Федерации и муниципальных образований, предполагающие отказ от утверждения  детализированного перечня этих объектов на федеральном уровне  и переход к заключению между федеральными и региональными органами власти соглашений, предусматривающих взаимные обязательства по осуществлению инвестиций в такие проекты.</w:t>
      </w:r>
    </w:p>
    <w:p w:rsidR="003F0739" w:rsidRPr="001E1506" w:rsidRDefault="003F0739" w:rsidP="004274AC">
      <w:pPr>
        <w:spacing w:line="360" w:lineRule="auto"/>
        <w:ind w:firstLine="567"/>
        <w:jc w:val="both"/>
        <w:rPr>
          <w:szCs w:val="28"/>
        </w:rPr>
      </w:pPr>
      <w:r w:rsidRPr="001E1506">
        <w:rPr>
          <w:szCs w:val="28"/>
        </w:rPr>
        <w:t>Оправдал себя механизм содействия позитивным структурным изменениям в регионах, предусматривающий предоставление субъектам Российской Федерации федеральных субсидий. Начиная с 2008 года впервые на законодательном уровне созданы стимулы для сокращения дотационности бюджетов субъектов Российской Федерации и местных бюджетов за счёт расширения бюджетных полномочий субъектов Российской Федерации и муниципальных образований с высокой степенью бюджетной самообеспеченности. В то же время предоставление бюджетам субъектов Российской Федерации субсидий из федерального бюджета не увязывается с эффективностью деятельности субъектов Российской Федерации, что снижает стимулирующую роль таких субсидий.</w:t>
      </w:r>
    </w:p>
    <w:p w:rsidR="003F0739" w:rsidRDefault="003F0739" w:rsidP="002E5CBC">
      <w:pPr>
        <w:spacing w:line="360" w:lineRule="auto"/>
        <w:ind w:firstLine="567"/>
        <w:jc w:val="center"/>
        <w:rPr>
          <w:szCs w:val="28"/>
        </w:rPr>
      </w:pPr>
      <w:r w:rsidRPr="001E1506">
        <w:rPr>
          <w:szCs w:val="28"/>
        </w:rPr>
        <w:t xml:space="preserve">Серьёзную озабоченность вызывает и тот  факт, что ряд субъектов Российской Федерации отложили до 2009 года завершение реформы местного самоуправления и формирование связанных с ней инструментов и методов межбюджетных отношений. Далеко не всегда органами государственной власти субъектов Российской Федерации  соблюдаются установленные Бюджетным кодексом Российской Федерации принципы финансовых взаимоотношений с муниципальными образованиями, в том числе – закрепление за местными бюджетами на долгосрочной основе отчислений от налогов, подлежащих зачислению в бюджеты субъектов Российской Федерации. С трудом преодолеваются традиции «централизованного регулирования» доходов и расходов местных бюджетов. </w:t>
      </w:r>
      <w:bookmarkStart w:id="0" w:name="_Toc4403519"/>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Default="003F0739" w:rsidP="002E5CBC">
      <w:pPr>
        <w:spacing w:line="360" w:lineRule="auto"/>
        <w:ind w:firstLine="567"/>
        <w:jc w:val="center"/>
        <w:rPr>
          <w:szCs w:val="28"/>
        </w:rPr>
      </w:pPr>
    </w:p>
    <w:p w:rsidR="003F0739" w:rsidRPr="002E5CBC" w:rsidRDefault="003F0739" w:rsidP="002E5CBC">
      <w:pPr>
        <w:spacing w:line="360" w:lineRule="auto"/>
        <w:ind w:firstLine="567"/>
        <w:jc w:val="center"/>
        <w:rPr>
          <w:b/>
          <w:szCs w:val="28"/>
        </w:rPr>
      </w:pPr>
      <w:r w:rsidRPr="002E5CBC">
        <w:rPr>
          <w:b/>
        </w:rPr>
        <w:t>Заключение</w:t>
      </w:r>
      <w:bookmarkEnd w:id="0"/>
    </w:p>
    <w:p w:rsidR="003F0739" w:rsidRPr="008A12B8" w:rsidRDefault="003F0739" w:rsidP="007F79CB">
      <w:pPr>
        <w:widowControl w:val="0"/>
        <w:spacing w:line="360" w:lineRule="auto"/>
        <w:ind w:firstLine="567"/>
        <w:jc w:val="both"/>
        <w:rPr>
          <w:szCs w:val="28"/>
        </w:rPr>
      </w:pPr>
      <w:r w:rsidRPr="008A12B8">
        <w:rPr>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3F0739" w:rsidRPr="008A12B8" w:rsidRDefault="003F0739" w:rsidP="007F79CB">
      <w:pPr>
        <w:widowControl w:val="0"/>
        <w:spacing w:line="360" w:lineRule="auto"/>
        <w:ind w:firstLine="567"/>
        <w:jc w:val="both"/>
        <w:rPr>
          <w:szCs w:val="28"/>
        </w:rPr>
      </w:pPr>
      <w:r w:rsidRPr="008A12B8">
        <w:rPr>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3F0739" w:rsidRPr="00763049" w:rsidRDefault="003F0739" w:rsidP="007F79CB">
      <w:pPr>
        <w:widowControl w:val="0"/>
        <w:spacing w:line="360" w:lineRule="auto"/>
        <w:ind w:firstLine="567"/>
        <w:jc w:val="both"/>
        <w:rPr>
          <w:szCs w:val="28"/>
        </w:rPr>
      </w:pPr>
      <w:r w:rsidRPr="008A12B8">
        <w:rPr>
          <w:szCs w:val="28"/>
        </w:rPr>
        <w:t xml:space="preserve">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 </w:t>
      </w: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Default="003F0739" w:rsidP="002E5CBC">
      <w:pPr>
        <w:spacing w:line="360" w:lineRule="auto"/>
        <w:ind w:left="142" w:hanging="142"/>
        <w:jc w:val="center"/>
        <w:rPr>
          <w:b/>
          <w:szCs w:val="28"/>
        </w:rPr>
      </w:pPr>
    </w:p>
    <w:p w:rsidR="003F0739" w:rsidRPr="00F415AC" w:rsidRDefault="003F0739" w:rsidP="002E5CBC">
      <w:pPr>
        <w:spacing w:line="360" w:lineRule="auto"/>
        <w:ind w:left="142" w:hanging="142"/>
        <w:jc w:val="center"/>
        <w:rPr>
          <w:b/>
          <w:szCs w:val="28"/>
        </w:rPr>
      </w:pPr>
      <w:r w:rsidRPr="00F415AC">
        <w:rPr>
          <w:b/>
          <w:szCs w:val="28"/>
        </w:rPr>
        <w:t>Список источников.</w:t>
      </w:r>
    </w:p>
    <w:p w:rsidR="003F0739" w:rsidRDefault="003F0739" w:rsidP="002E5CBC">
      <w:pPr>
        <w:pStyle w:val="11"/>
        <w:numPr>
          <w:ilvl w:val="0"/>
          <w:numId w:val="23"/>
        </w:numPr>
        <w:spacing w:after="200" w:line="360" w:lineRule="auto"/>
        <w:rPr>
          <w:szCs w:val="28"/>
        </w:rPr>
      </w:pPr>
      <w:r>
        <w:rPr>
          <w:szCs w:val="28"/>
        </w:rPr>
        <w:t>http://bk-rf.ru</w:t>
      </w:r>
    </w:p>
    <w:p w:rsidR="003F0739" w:rsidRDefault="003F0739" w:rsidP="002E5CBC">
      <w:pPr>
        <w:pStyle w:val="11"/>
        <w:numPr>
          <w:ilvl w:val="0"/>
          <w:numId w:val="23"/>
        </w:numPr>
        <w:spacing w:after="200" w:line="360" w:lineRule="auto"/>
        <w:rPr>
          <w:szCs w:val="28"/>
        </w:rPr>
      </w:pPr>
      <w:r w:rsidRPr="00967058">
        <w:rPr>
          <w:szCs w:val="28"/>
        </w:rPr>
        <w:t>http://archive.kremlin.ru</w:t>
      </w:r>
    </w:p>
    <w:p w:rsidR="003F0739" w:rsidRDefault="003F0739" w:rsidP="002E5CBC">
      <w:pPr>
        <w:pStyle w:val="11"/>
        <w:numPr>
          <w:ilvl w:val="0"/>
          <w:numId w:val="23"/>
        </w:numPr>
        <w:spacing w:after="200" w:line="360" w:lineRule="auto"/>
        <w:rPr>
          <w:szCs w:val="28"/>
        </w:rPr>
      </w:pPr>
      <w:r w:rsidRPr="00967058">
        <w:rPr>
          <w:szCs w:val="28"/>
        </w:rPr>
        <w:t>www1.minfin.ru</w:t>
      </w:r>
    </w:p>
    <w:p w:rsidR="003F0739" w:rsidRPr="00967058" w:rsidRDefault="003F0739" w:rsidP="002E5CBC">
      <w:pPr>
        <w:numPr>
          <w:ilvl w:val="0"/>
          <w:numId w:val="23"/>
        </w:numPr>
        <w:spacing w:before="60" w:line="360" w:lineRule="auto"/>
        <w:jc w:val="both"/>
        <w:rPr>
          <w:szCs w:val="28"/>
        </w:rPr>
      </w:pPr>
      <w:r w:rsidRPr="00967058">
        <w:rPr>
          <w:szCs w:val="28"/>
        </w:rPr>
        <w:t>Бюджетный кодекс Российской Федерации. Принят ГД РФ и одобрен СФ РФ 17.07.98.</w:t>
      </w:r>
    </w:p>
    <w:p w:rsidR="003F0739" w:rsidRDefault="003F0739" w:rsidP="002E5CBC">
      <w:pPr>
        <w:pStyle w:val="11"/>
        <w:numPr>
          <w:ilvl w:val="0"/>
          <w:numId w:val="23"/>
        </w:numPr>
        <w:spacing w:after="200" w:line="360" w:lineRule="auto"/>
        <w:rPr>
          <w:szCs w:val="28"/>
        </w:rPr>
      </w:pPr>
      <w:r w:rsidRPr="00F415AC">
        <w:rPr>
          <w:szCs w:val="28"/>
        </w:rPr>
        <w:t>Приказ МФ РФ от 6.01.98 г. № 1н «О бюджетной классификации Российской Федерации»</w:t>
      </w:r>
    </w:p>
    <w:p w:rsidR="003F0739" w:rsidRDefault="003F0739" w:rsidP="002E5CBC">
      <w:pPr>
        <w:pStyle w:val="11"/>
        <w:numPr>
          <w:ilvl w:val="0"/>
          <w:numId w:val="23"/>
        </w:numPr>
        <w:spacing w:after="200" w:line="360" w:lineRule="auto"/>
        <w:rPr>
          <w:szCs w:val="28"/>
        </w:rPr>
      </w:pPr>
      <w:r w:rsidRPr="00F415AC">
        <w:rPr>
          <w:szCs w:val="28"/>
        </w:rPr>
        <w:t>Бюджетное послание Президента Российской Федерации Федеральному Собранию Российской Федерации</w:t>
      </w:r>
      <w:r>
        <w:rPr>
          <w:szCs w:val="28"/>
        </w:rPr>
        <w:t xml:space="preserve"> </w:t>
      </w:r>
      <w:r w:rsidRPr="00F415AC">
        <w:rPr>
          <w:szCs w:val="28"/>
        </w:rPr>
        <w:t>23 июня 2008 года</w:t>
      </w:r>
    </w:p>
    <w:p w:rsidR="003F0739" w:rsidRDefault="003F0739" w:rsidP="002E5CBC">
      <w:pPr>
        <w:pStyle w:val="11"/>
        <w:numPr>
          <w:ilvl w:val="0"/>
          <w:numId w:val="23"/>
        </w:numPr>
        <w:spacing w:after="200" w:line="360" w:lineRule="auto"/>
        <w:rPr>
          <w:szCs w:val="28"/>
        </w:rPr>
      </w:pPr>
      <w:r w:rsidRPr="00954347">
        <w:rPr>
          <w:szCs w:val="28"/>
        </w:rPr>
        <w:t>Беляков С.А. Финансирование системы образования в России. - М.: Макс Пресс, 2006</w:t>
      </w:r>
    </w:p>
    <w:p w:rsidR="003F0739" w:rsidRDefault="003F0739" w:rsidP="002E5CBC">
      <w:pPr>
        <w:pStyle w:val="11"/>
        <w:numPr>
          <w:ilvl w:val="0"/>
          <w:numId w:val="23"/>
        </w:numPr>
        <w:spacing w:after="200" w:line="360" w:lineRule="auto"/>
        <w:rPr>
          <w:szCs w:val="28"/>
        </w:rPr>
      </w:pPr>
      <w:r w:rsidRPr="00954347">
        <w:rPr>
          <w:szCs w:val="28"/>
        </w:rPr>
        <w:t>Годин А.М. бюджетная система Российской Федерации. – М.: «Дашко и Ко», 2004</w:t>
      </w:r>
    </w:p>
    <w:p w:rsidR="003F0739" w:rsidRDefault="003F0739" w:rsidP="002E5CBC">
      <w:pPr>
        <w:pStyle w:val="11"/>
        <w:numPr>
          <w:ilvl w:val="0"/>
          <w:numId w:val="23"/>
        </w:numPr>
        <w:spacing w:after="200" w:line="360" w:lineRule="auto"/>
        <w:rPr>
          <w:szCs w:val="28"/>
        </w:rPr>
      </w:pPr>
      <w:r w:rsidRPr="00954347">
        <w:rPr>
          <w:szCs w:val="28"/>
        </w:rPr>
        <w:t>Нешитой А.С. Бюджетная система Российской Федерации. М.: Дашков и К, 2007</w:t>
      </w:r>
    </w:p>
    <w:p w:rsidR="003F0739" w:rsidRPr="007F54CF" w:rsidRDefault="003F0739" w:rsidP="002E5CBC">
      <w:pPr>
        <w:widowControl w:val="0"/>
        <w:numPr>
          <w:ilvl w:val="0"/>
          <w:numId w:val="23"/>
        </w:numPr>
        <w:tabs>
          <w:tab w:val="left" w:pos="426"/>
        </w:tabs>
        <w:autoSpaceDE w:val="0"/>
        <w:autoSpaceDN w:val="0"/>
        <w:adjustRightInd w:val="0"/>
        <w:spacing w:line="360" w:lineRule="auto"/>
        <w:jc w:val="both"/>
        <w:rPr>
          <w:szCs w:val="28"/>
        </w:rPr>
      </w:pPr>
      <w:r w:rsidRPr="007F54CF">
        <w:rPr>
          <w:szCs w:val="28"/>
        </w:rPr>
        <w:t>Налоговый кодекс Российской Федерации (НК РФ) (с изм. и доп. от  30 декабря 2006 г.)</w:t>
      </w:r>
    </w:p>
    <w:p w:rsidR="003F0739" w:rsidRPr="00F415AC" w:rsidRDefault="003F0739" w:rsidP="002E5CBC">
      <w:pPr>
        <w:pStyle w:val="11"/>
        <w:spacing w:line="360" w:lineRule="auto"/>
        <w:rPr>
          <w:szCs w:val="28"/>
        </w:rPr>
      </w:pPr>
    </w:p>
    <w:p w:rsidR="003F0739" w:rsidRPr="00B074BB" w:rsidRDefault="003F0739" w:rsidP="00B074BB">
      <w:pPr>
        <w:spacing w:line="360" w:lineRule="auto"/>
        <w:rPr>
          <w:szCs w:val="28"/>
        </w:rPr>
      </w:pPr>
      <w:bookmarkStart w:id="1" w:name="_GoBack"/>
      <w:bookmarkEnd w:id="1"/>
    </w:p>
    <w:sectPr w:rsidR="003F0739" w:rsidRPr="00B074BB" w:rsidSect="002F24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739" w:rsidRDefault="003F0739" w:rsidP="00BD7819">
      <w:r>
        <w:separator/>
      </w:r>
    </w:p>
  </w:endnote>
  <w:endnote w:type="continuationSeparator" w:id="0">
    <w:p w:rsidR="003F0739" w:rsidRDefault="003F0739" w:rsidP="00BD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9" w:rsidRDefault="003F0739">
    <w:pPr>
      <w:pStyle w:val="a5"/>
      <w:jc w:val="center"/>
    </w:pPr>
    <w:r>
      <w:fldChar w:fldCharType="begin"/>
    </w:r>
    <w:r>
      <w:instrText xml:space="preserve"> PAGE   \* MERGEFORMAT </w:instrText>
    </w:r>
    <w:r>
      <w:fldChar w:fldCharType="separate"/>
    </w:r>
    <w:r w:rsidR="006F119C">
      <w:rPr>
        <w:noProof/>
      </w:rPr>
      <w:t>5</w:t>
    </w:r>
    <w:r>
      <w:fldChar w:fldCharType="end"/>
    </w:r>
  </w:p>
  <w:p w:rsidR="003F0739" w:rsidRDefault="003F07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9" w:rsidRDefault="003F0739" w:rsidP="00BD7819">
    <w:pPr>
      <w:pStyle w:val="a5"/>
      <w:jc w:val="cen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739" w:rsidRDefault="003F0739" w:rsidP="00BD7819">
      <w:r>
        <w:separator/>
      </w:r>
    </w:p>
  </w:footnote>
  <w:footnote w:type="continuationSeparator" w:id="0">
    <w:p w:rsidR="003F0739" w:rsidRDefault="003F0739" w:rsidP="00BD7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A113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37257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1E110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7DC0C0C"/>
    <w:multiLevelType w:val="hybridMultilevel"/>
    <w:tmpl w:val="B6F8F84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1CD55A61"/>
    <w:multiLevelType w:val="hybridMultilevel"/>
    <w:tmpl w:val="1578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771E5"/>
    <w:multiLevelType w:val="singleLevel"/>
    <w:tmpl w:val="7B4A4478"/>
    <w:lvl w:ilvl="0">
      <w:start w:val="3"/>
      <w:numFmt w:val="decimal"/>
      <w:lvlText w:val="1.%1. "/>
      <w:legacy w:legacy="1" w:legacySpace="0" w:legacyIndent="283"/>
      <w:lvlJc w:val="left"/>
      <w:pPr>
        <w:ind w:left="567" w:hanging="283"/>
      </w:pPr>
      <w:rPr>
        <w:rFonts w:cs="Times New Roman"/>
        <w:b w:val="0"/>
        <w:i w:val="0"/>
        <w:sz w:val="28"/>
      </w:rPr>
    </w:lvl>
  </w:abstractNum>
  <w:abstractNum w:abstractNumId="7">
    <w:nsid w:val="1E0265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4092DFE"/>
    <w:multiLevelType w:val="hybridMultilevel"/>
    <w:tmpl w:val="5E4AC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163A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ADB2B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3B0022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5C974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4324CC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5492504"/>
    <w:multiLevelType w:val="singleLevel"/>
    <w:tmpl w:val="781657CC"/>
    <w:lvl w:ilvl="0">
      <w:start w:val="1"/>
      <w:numFmt w:val="decimal"/>
      <w:lvlText w:val="%1."/>
      <w:lvlJc w:val="left"/>
      <w:pPr>
        <w:tabs>
          <w:tab w:val="num" w:pos="360"/>
        </w:tabs>
        <w:ind w:left="360" w:hanging="360"/>
      </w:pPr>
      <w:rPr>
        <w:rFonts w:cs="Times New Roman" w:hint="default"/>
        <w:sz w:val="28"/>
      </w:rPr>
    </w:lvl>
  </w:abstractNum>
  <w:abstractNum w:abstractNumId="15">
    <w:nsid w:val="55795D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6AB34CF"/>
    <w:multiLevelType w:val="singleLevel"/>
    <w:tmpl w:val="7462332A"/>
    <w:lvl w:ilvl="0">
      <w:start w:val="1"/>
      <w:numFmt w:val="decimal"/>
      <w:lvlText w:val="1.%1. "/>
      <w:legacy w:legacy="1" w:legacySpace="0" w:legacyIndent="283"/>
      <w:lvlJc w:val="left"/>
      <w:pPr>
        <w:ind w:left="567" w:hanging="283"/>
      </w:pPr>
      <w:rPr>
        <w:rFonts w:cs="Times New Roman"/>
        <w:b w:val="0"/>
        <w:i w:val="0"/>
        <w:sz w:val="28"/>
      </w:rPr>
    </w:lvl>
  </w:abstractNum>
  <w:abstractNum w:abstractNumId="17">
    <w:nsid w:val="577911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58E47E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5B476A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6EBF75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0041E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705135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72C7090A"/>
    <w:multiLevelType w:val="hybridMultilevel"/>
    <w:tmpl w:val="EC46C520"/>
    <w:lvl w:ilvl="0" w:tplc="04190011">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E880C8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19"/>
  </w:num>
  <w:num w:numId="3">
    <w:abstractNumId w:val="13"/>
  </w:num>
  <w:num w:numId="4">
    <w:abstractNumId w:val="2"/>
  </w:num>
  <w:num w:numId="5">
    <w:abstractNumId w:val="1"/>
  </w:num>
  <w:num w:numId="6">
    <w:abstractNumId w:val="3"/>
  </w:num>
  <w:num w:numId="7">
    <w:abstractNumId w:val="15"/>
  </w:num>
  <w:num w:numId="8">
    <w:abstractNumId w:val="9"/>
  </w:num>
  <w:num w:numId="9">
    <w:abstractNumId w:val="18"/>
  </w:num>
  <w:num w:numId="10">
    <w:abstractNumId w:val="21"/>
  </w:num>
  <w:num w:numId="11">
    <w:abstractNumId w:val="24"/>
  </w:num>
  <w:num w:numId="12">
    <w:abstractNumId w:val="17"/>
  </w:num>
  <w:num w:numId="13">
    <w:abstractNumId w:val="20"/>
  </w:num>
  <w:num w:numId="14">
    <w:abstractNumId w:val="10"/>
  </w:num>
  <w:num w:numId="15">
    <w:abstractNumId w:val="22"/>
  </w:num>
  <w:num w:numId="16">
    <w:abstractNumId w:val="7"/>
  </w:num>
  <w:num w:numId="17">
    <w:abstractNumId w:val="12"/>
  </w:num>
  <w:num w:numId="18">
    <w:abstractNumId w:val="11"/>
  </w:num>
  <w:num w:numId="19">
    <w:abstractNumId w:val="14"/>
  </w:num>
  <w:num w:numId="20">
    <w:abstractNumId w:val="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5"/>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4BB"/>
    <w:rsid w:val="00001B44"/>
    <w:rsid w:val="0001160A"/>
    <w:rsid w:val="000713B6"/>
    <w:rsid w:val="000A3BEB"/>
    <w:rsid w:val="00116992"/>
    <w:rsid w:val="00117601"/>
    <w:rsid w:val="00123E57"/>
    <w:rsid w:val="001301BD"/>
    <w:rsid w:val="00151919"/>
    <w:rsid w:val="00160646"/>
    <w:rsid w:val="00186EFA"/>
    <w:rsid w:val="001B0A8A"/>
    <w:rsid w:val="001E1506"/>
    <w:rsid w:val="00213173"/>
    <w:rsid w:val="00225CC8"/>
    <w:rsid w:val="0024211C"/>
    <w:rsid w:val="002E5CBC"/>
    <w:rsid w:val="002F24F8"/>
    <w:rsid w:val="00326E52"/>
    <w:rsid w:val="00337A03"/>
    <w:rsid w:val="003C1FBA"/>
    <w:rsid w:val="003F0739"/>
    <w:rsid w:val="004274AC"/>
    <w:rsid w:val="0043780E"/>
    <w:rsid w:val="004E352B"/>
    <w:rsid w:val="00583499"/>
    <w:rsid w:val="005B2287"/>
    <w:rsid w:val="00620F75"/>
    <w:rsid w:val="00623C1B"/>
    <w:rsid w:val="006F119C"/>
    <w:rsid w:val="00715212"/>
    <w:rsid w:val="0071651A"/>
    <w:rsid w:val="00763049"/>
    <w:rsid w:val="007827EC"/>
    <w:rsid w:val="007F54CF"/>
    <w:rsid w:val="007F79CB"/>
    <w:rsid w:val="00865954"/>
    <w:rsid w:val="008A12B8"/>
    <w:rsid w:val="008D7505"/>
    <w:rsid w:val="00900755"/>
    <w:rsid w:val="00942B3A"/>
    <w:rsid w:val="00954347"/>
    <w:rsid w:val="00967058"/>
    <w:rsid w:val="00970C91"/>
    <w:rsid w:val="009F7F19"/>
    <w:rsid w:val="00A0611A"/>
    <w:rsid w:val="00A66AB9"/>
    <w:rsid w:val="00AF7936"/>
    <w:rsid w:val="00B074BB"/>
    <w:rsid w:val="00B55B0D"/>
    <w:rsid w:val="00BB05E7"/>
    <w:rsid w:val="00BD7819"/>
    <w:rsid w:val="00C07379"/>
    <w:rsid w:val="00C7761A"/>
    <w:rsid w:val="00C96508"/>
    <w:rsid w:val="00CB0B08"/>
    <w:rsid w:val="00CC4807"/>
    <w:rsid w:val="00CD5D57"/>
    <w:rsid w:val="00D5450C"/>
    <w:rsid w:val="00D57CEB"/>
    <w:rsid w:val="00D87905"/>
    <w:rsid w:val="00DA427A"/>
    <w:rsid w:val="00DD31E5"/>
    <w:rsid w:val="00E94D60"/>
    <w:rsid w:val="00F36C26"/>
    <w:rsid w:val="00F415AC"/>
    <w:rsid w:val="00F4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457E2620-4298-4370-A8EB-70F802A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BB"/>
    <w:rPr>
      <w:rFonts w:ascii="Times New Roman" w:hAnsi="Times New Roman"/>
      <w:sz w:val="28"/>
      <w:lang w:eastAsia="en-US"/>
    </w:rPr>
  </w:style>
  <w:style w:type="paragraph" w:styleId="1">
    <w:name w:val="heading 1"/>
    <w:basedOn w:val="a"/>
    <w:next w:val="a"/>
    <w:link w:val="10"/>
    <w:qFormat/>
    <w:rsid w:val="007F79CB"/>
    <w:pPr>
      <w:keepNext/>
      <w:keepLines/>
      <w:spacing w:before="480"/>
      <w:outlineLvl w:val="0"/>
    </w:pPr>
    <w:rPr>
      <w:rFonts w:ascii="Cambria" w:hAnsi="Cambria"/>
      <w:b/>
      <w:bCs/>
      <w:color w:val="365F91"/>
      <w:szCs w:val="28"/>
    </w:rPr>
  </w:style>
  <w:style w:type="paragraph" w:styleId="4">
    <w:name w:val="heading 4"/>
    <w:basedOn w:val="a"/>
    <w:next w:val="a"/>
    <w:link w:val="40"/>
    <w:qFormat/>
    <w:rsid w:val="00B074BB"/>
    <w:pPr>
      <w:keepNext/>
      <w:spacing w:line="220" w:lineRule="auto"/>
      <w:ind w:firstLine="567"/>
      <w:jc w:val="center"/>
      <w:outlineLvl w:val="3"/>
    </w:pPr>
    <w:rPr>
      <w:sz w:val="24"/>
    </w:rPr>
  </w:style>
  <w:style w:type="paragraph" w:styleId="8">
    <w:name w:val="heading 8"/>
    <w:basedOn w:val="a"/>
    <w:next w:val="a"/>
    <w:link w:val="80"/>
    <w:qFormat/>
    <w:rsid w:val="00B074BB"/>
    <w:pPr>
      <w:keepNext/>
      <w:widowControl w:val="0"/>
      <w:spacing w:before="240" w:after="120"/>
      <w:outlineLvl w:val="7"/>
    </w:pPr>
    <w:rPr>
      <w:b/>
      <w:i/>
      <w:iCs/>
    </w:rPr>
  </w:style>
  <w:style w:type="paragraph" w:styleId="9">
    <w:name w:val="heading 9"/>
    <w:basedOn w:val="a"/>
    <w:next w:val="a"/>
    <w:link w:val="90"/>
    <w:qFormat/>
    <w:rsid w:val="00B074BB"/>
    <w:pPr>
      <w:keepNext/>
      <w:spacing w:line="220" w:lineRule="auto"/>
      <w:ind w:firstLine="300"/>
      <w:jc w:val="center"/>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B074BB"/>
    <w:rPr>
      <w:rFonts w:ascii="Times New Roman" w:hAnsi="Times New Roman" w:cs="Times New Roman"/>
      <w:sz w:val="20"/>
      <w:szCs w:val="20"/>
    </w:rPr>
  </w:style>
  <w:style w:type="character" w:customStyle="1" w:styleId="80">
    <w:name w:val="Заголовок 8 Знак"/>
    <w:basedOn w:val="a0"/>
    <w:link w:val="8"/>
    <w:locked/>
    <w:rsid w:val="00B074BB"/>
    <w:rPr>
      <w:rFonts w:ascii="Times New Roman" w:hAnsi="Times New Roman" w:cs="Times New Roman"/>
      <w:b/>
      <w:i/>
      <w:iCs/>
      <w:sz w:val="20"/>
      <w:szCs w:val="20"/>
    </w:rPr>
  </w:style>
  <w:style w:type="character" w:customStyle="1" w:styleId="90">
    <w:name w:val="Заголовок 9 Знак"/>
    <w:basedOn w:val="a0"/>
    <w:link w:val="9"/>
    <w:locked/>
    <w:rsid w:val="00B074BB"/>
    <w:rPr>
      <w:rFonts w:ascii="Times New Roman" w:hAnsi="Times New Roman" w:cs="Times New Roman"/>
      <w:color w:val="000000"/>
      <w:sz w:val="20"/>
      <w:szCs w:val="20"/>
    </w:rPr>
  </w:style>
  <w:style w:type="paragraph" w:styleId="2">
    <w:name w:val="Body Text Indent 2"/>
    <w:basedOn w:val="a"/>
    <w:link w:val="20"/>
    <w:semiHidden/>
    <w:rsid w:val="00B074BB"/>
    <w:pPr>
      <w:ind w:firstLine="567"/>
    </w:pPr>
    <w:rPr>
      <w:sz w:val="24"/>
    </w:rPr>
  </w:style>
  <w:style w:type="character" w:customStyle="1" w:styleId="20">
    <w:name w:val="Основной текст с отступом 2 Знак"/>
    <w:basedOn w:val="a0"/>
    <w:link w:val="2"/>
    <w:semiHidden/>
    <w:locked/>
    <w:rsid w:val="00B074BB"/>
    <w:rPr>
      <w:rFonts w:ascii="Times New Roman" w:hAnsi="Times New Roman" w:cs="Times New Roman"/>
      <w:sz w:val="20"/>
      <w:szCs w:val="20"/>
    </w:rPr>
  </w:style>
  <w:style w:type="paragraph" w:styleId="a3">
    <w:name w:val="Body Text"/>
    <w:basedOn w:val="a"/>
    <w:link w:val="a4"/>
    <w:semiHidden/>
    <w:rsid w:val="00B074BB"/>
    <w:pPr>
      <w:jc w:val="both"/>
    </w:pPr>
    <w:rPr>
      <w:sz w:val="24"/>
    </w:rPr>
  </w:style>
  <w:style w:type="character" w:customStyle="1" w:styleId="a4">
    <w:name w:val="Основной текст Знак"/>
    <w:basedOn w:val="a0"/>
    <w:link w:val="a3"/>
    <w:semiHidden/>
    <w:locked/>
    <w:rsid w:val="00B074BB"/>
    <w:rPr>
      <w:rFonts w:ascii="Times New Roman" w:hAnsi="Times New Roman" w:cs="Times New Roman"/>
      <w:sz w:val="20"/>
      <w:szCs w:val="20"/>
    </w:rPr>
  </w:style>
  <w:style w:type="paragraph" w:styleId="21">
    <w:name w:val="Body Text 2"/>
    <w:basedOn w:val="a"/>
    <w:link w:val="22"/>
    <w:semiHidden/>
    <w:rsid w:val="00B074BB"/>
    <w:pPr>
      <w:jc w:val="center"/>
    </w:pPr>
    <w:rPr>
      <w:b/>
      <w:sz w:val="20"/>
    </w:rPr>
  </w:style>
  <w:style w:type="character" w:customStyle="1" w:styleId="22">
    <w:name w:val="Основной текст 2 Знак"/>
    <w:basedOn w:val="a0"/>
    <w:link w:val="21"/>
    <w:semiHidden/>
    <w:locked/>
    <w:rsid w:val="00B074BB"/>
    <w:rPr>
      <w:rFonts w:ascii="Times New Roman" w:hAnsi="Times New Roman" w:cs="Times New Roman"/>
      <w:b/>
      <w:sz w:val="20"/>
      <w:szCs w:val="20"/>
    </w:rPr>
  </w:style>
  <w:style w:type="paragraph" w:styleId="3">
    <w:name w:val="Body Text 3"/>
    <w:basedOn w:val="a"/>
    <w:link w:val="30"/>
    <w:semiHidden/>
    <w:rsid w:val="00B074BB"/>
    <w:pPr>
      <w:jc w:val="center"/>
    </w:pPr>
    <w:rPr>
      <w:sz w:val="20"/>
    </w:rPr>
  </w:style>
  <w:style w:type="character" w:customStyle="1" w:styleId="30">
    <w:name w:val="Основной текст 3 Знак"/>
    <w:basedOn w:val="a0"/>
    <w:link w:val="3"/>
    <w:semiHidden/>
    <w:locked/>
    <w:rsid w:val="00B074BB"/>
    <w:rPr>
      <w:rFonts w:ascii="Times New Roman" w:hAnsi="Times New Roman" w:cs="Times New Roman"/>
      <w:sz w:val="20"/>
      <w:szCs w:val="20"/>
    </w:rPr>
  </w:style>
  <w:style w:type="paragraph" w:styleId="a5">
    <w:name w:val="footer"/>
    <w:basedOn w:val="a"/>
    <w:link w:val="a6"/>
    <w:rsid w:val="0024211C"/>
    <w:pPr>
      <w:tabs>
        <w:tab w:val="center" w:pos="4677"/>
        <w:tab w:val="right" w:pos="9355"/>
      </w:tabs>
    </w:pPr>
    <w:rPr>
      <w:sz w:val="24"/>
      <w:szCs w:val="24"/>
      <w:lang w:eastAsia="ru-RU"/>
    </w:rPr>
  </w:style>
  <w:style w:type="character" w:customStyle="1" w:styleId="a6">
    <w:name w:val="Нижний колонтитул Знак"/>
    <w:basedOn w:val="a0"/>
    <w:link w:val="a5"/>
    <w:locked/>
    <w:rsid w:val="0024211C"/>
    <w:rPr>
      <w:rFonts w:ascii="Times New Roman" w:hAnsi="Times New Roman" w:cs="Times New Roman"/>
      <w:sz w:val="24"/>
      <w:szCs w:val="24"/>
      <w:lang w:val="x-none" w:eastAsia="ru-RU"/>
    </w:rPr>
  </w:style>
  <w:style w:type="character" w:styleId="a7">
    <w:name w:val="page number"/>
    <w:basedOn w:val="a0"/>
    <w:rsid w:val="0024211C"/>
    <w:rPr>
      <w:rFonts w:cs="Times New Roman"/>
    </w:rPr>
  </w:style>
  <w:style w:type="paragraph" w:customStyle="1" w:styleId="11">
    <w:name w:val="Абзац списка1"/>
    <w:basedOn w:val="a"/>
    <w:rsid w:val="0024211C"/>
    <w:pPr>
      <w:ind w:left="720"/>
      <w:contextualSpacing/>
    </w:pPr>
  </w:style>
  <w:style w:type="character" w:styleId="a8">
    <w:name w:val="annotation reference"/>
    <w:basedOn w:val="a0"/>
    <w:semiHidden/>
    <w:rsid w:val="00BD7819"/>
    <w:rPr>
      <w:rFonts w:cs="Times New Roman"/>
      <w:sz w:val="16"/>
      <w:szCs w:val="16"/>
    </w:rPr>
  </w:style>
  <w:style w:type="paragraph" w:styleId="a9">
    <w:name w:val="annotation text"/>
    <w:basedOn w:val="a"/>
    <w:link w:val="aa"/>
    <w:semiHidden/>
    <w:rsid w:val="00BD7819"/>
    <w:rPr>
      <w:sz w:val="20"/>
    </w:rPr>
  </w:style>
  <w:style w:type="character" w:customStyle="1" w:styleId="aa">
    <w:name w:val="Текст примечания Знак"/>
    <w:basedOn w:val="a0"/>
    <w:link w:val="a9"/>
    <w:semiHidden/>
    <w:locked/>
    <w:rsid w:val="00BD7819"/>
    <w:rPr>
      <w:rFonts w:ascii="Times New Roman" w:hAnsi="Times New Roman" w:cs="Times New Roman"/>
      <w:sz w:val="20"/>
      <w:szCs w:val="20"/>
    </w:rPr>
  </w:style>
  <w:style w:type="paragraph" w:styleId="ab">
    <w:name w:val="annotation subject"/>
    <w:basedOn w:val="a9"/>
    <w:next w:val="a9"/>
    <w:link w:val="ac"/>
    <w:semiHidden/>
    <w:rsid w:val="00BD7819"/>
    <w:rPr>
      <w:b/>
      <w:bCs/>
    </w:rPr>
  </w:style>
  <w:style w:type="character" w:customStyle="1" w:styleId="ac">
    <w:name w:val="Тема примечания Знак"/>
    <w:basedOn w:val="aa"/>
    <w:link w:val="ab"/>
    <w:semiHidden/>
    <w:locked/>
    <w:rsid w:val="00BD7819"/>
    <w:rPr>
      <w:rFonts w:ascii="Times New Roman" w:hAnsi="Times New Roman" w:cs="Times New Roman"/>
      <w:b/>
      <w:bCs/>
      <w:sz w:val="20"/>
      <w:szCs w:val="20"/>
    </w:rPr>
  </w:style>
  <w:style w:type="paragraph" w:styleId="ad">
    <w:name w:val="Balloon Text"/>
    <w:basedOn w:val="a"/>
    <w:link w:val="ae"/>
    <w:semiHidden/>
    <w:rsid w:val="00BD7819"/>
    <w:rPr>
      <w:rFonts w:ascii="Tahoma" w:hAnsi="Tahoma" w:cs="Tahoma"/>
      <w:sz w:val="16"/>
      <w:szCs w:val="16"/>
    </w:rPr>
  </w:style>
  <w:style w:type="character" w:customStyle="1" w:styleId="ae">
    <w:name w:val="Текст выноски Знак"/>
    <w:basedOn w:val="a0"/>
    <w:link w:val="ad"/>
    <w:semiHidden/>
    <w:locked/>
    <w:rsid w:val="00BD7819"/>
    <w:rPr>
      <w:rFonts w:ascii="Tahoma" w:hAnsi="Tahoma" w:cs="Tahoma"/>
      <w:sz w:val="16"/>
      <w:szCs w:val="16"/>
    </w:rPr>
  </w:style>
  <w:style w:type="paragraph" w:styleId="af">
    <w:name w:val="header"/>
    <w:basedOn w:val="a"/>
    <w:link w:val="af0"/>
    <w:semiHidden/>
    <w:rsid w:val="00BD7819"/>
    <w:pPr>
      <w:tabs>
        <w:tab w:val="center" w:pos="4677"/>
        <w:tab w:val="right" w:pos="9355"/>
      </w:tabs>
    </w:pPr>
  </w:style>
  <w:style w:type="character" w:customStyle="1" w:styleId="af0">
    <w:name w:val="Верхний колонтитул Знак"/>
    <w:basedOn w:val="a0"/>
    <w:link w:val="af"/>
    <w:semiHidden/>
    <w:locked/>
    <w:rsid w:val="00BD7819"/>
    <w:rPr>
      <w:rFonts w:ascii="Times New Roman" w:hAnsi="Times New Roman" w:cs="Times New Roman"/>
      <w:sz w:val="20"/>
      <w:szCs w:val="20"/>
    </w:rPr>
  </w:style>
  <w:style w:type="paragraph" w:styleId="af1">
    <w:name w:val="Body Text Indent"/>
    <w:basedOn w:val="a"/>
    <w:link w:val="af2"/>
    <w:semiHidden/>
    <w:rsid w:val="00213173"/>
    <w:pPr>
      <w:spacing w:after="120"/>
      <w:ind w:left="283"/>
    </w:pPr>
  </w:style>
  <w:style w:type="character" w:customStyle="1" w:styleId="af2">
    <w:name w:val="Основной текст с отступом Знак"/>
    <w:basedOn w:val="a0"/>
    <w:link w:val="af1"/>
    <w:semiHidden/>
    <w:locked/>
    <w:rsid w:val="00213173"/>
    <w:rPr>
      <w:rFonts w:ascii="Times New Roman" w:hAnsi="Times New Roman" w:cs="Times New Roman"/>
      <w:sz w:val="20"/>
      <w:szCs w:val="20"/>
    </w:rPr>
  </w:style>
  <w:style w:type="character" w:customStyle="1" w:styleId="10">
    <w:name w:val="Заголовок 1 Знак"/>
    <w:basedOn w:val="a0"/>
    <w:link w:val="1"/>
    <w:locked/>
    <w:rsid w:val="007F79CB"/>
    <w:rPr>
      <w:rFonts w:ascii="Cambria" w:hAnsi="Cambria" w:cs="Times New Roman"/>
      <w:b/>
      <w:bCs/>
      <w:color w:val="365F91"/>
      <w:sz w:val="28"/>
      <w:szCs w:val="28"/>
    </w:rPr>
  </w:style>
  <w:style w:type="paragraph" w:styleId="af3">
    <w:name w:val="Document Map"/>
    <w:basedOn w:val="a"/>
    <w:link w:val="af4"/>
    <w:semiHidden/>
    <w:rsid w:val="00123E57"/>
    <w:rPr>
      <w:rFonts w:ascii="Tahoma" w:hAnsi="Tahoma" w:cs="Tahoma"/>
      <w:sz w:val="16"/>
      <w:szCs w:val="16"/>
    </w:rPr>
  </w:style>
  <w:style w:type="character" w:customStyle="1" w:styleId="af4">
    <w:name w:val="Схема документа Знак"/>
    <w:basedOn w:val="a0"/>
    <w:link w:val="af3"/>
    <w:semiHidden/>
    <w:locked/>
    <w:rsid w:val="00123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_____Microsoft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dc:creator>
  <cp:keywords/>
  <dc:description/>
  <cp:lastModifiedBy>admin</cp:lastModifiedBy>
  <cp:revision>2</cp:revision>
  <cp:lastPrinted>2010-11-22T04:42:00Z</cp:lastPrinted>
  <dcterms:created xsi:type="dcterms:W3CDTF">2014-03-30T09:34:00Z</dcterms:created>
  <dcterms:modified xsi:type="dcterms:W3CDTF">2014-03-30T09:34:00Z</dcterms:modified>
</cp:coreProperties>
</file>