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r>
        <w:rPr>
          <w:sz w:val="28"/>
        </w:rPr>
        <w:t xml:space="preserve">              </w:t>
      </w: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sz w:val="28"/>
        </w:rPr>
      </w:pPr>
      <w:r>
        <w:rPr>
          <w:sz w:val="28"/>
        </w:rPr>
        <w:t xml:space="preserve">                        </w:t>
      </w:r>
    </w:p>
    <w:p w:rsidR="00FC2BF8" w:rsidRDefault="00FC2BF8">
      <w:pPr>
        <w:jc w:val="center"/>
        <w:rPr>
          <w:b/>
          <w:sz w:val="36"/>
        </w:rPr>
      </w:pPr>
      <w:r>
        <w:rPr>
          <w:b/>
          <w:sz w:val="36"/>
        </w:rPr>
        <w:t>СОДЕРЖАНИЕ</w:t>
      </w:r>
    </w:p>
    <w:p w:rsidR="00FC2BF8" w:rsidRDefault="00FC2BF8">
      <w:pPr>
        <w:jc w:val="center"/>
        <w:rPr>
          <w:b/>
          <w:sz w:val="36"/>
        </w:rPr>
      </w:pPr>
    </w:p>
    <w:p w:rsidR="00FC2BF8" w:rsidRDefault="00FC2BF8">
      <w:pPr>
        <w:jc w:val="both"/>
        <w:rPr>
          <w:sz w:val="28"/>
        </w:rPr>
      </w:pPr>
    </w:p>
    <w:p w:rsidR="00FC2BF8" w:rsidRDefault="00FC2BF8">
      <w:pPr>
        <w:jc w:val="both"/>
        <w:rPr>
          <w:sz w:val="28"/>
        </w:rPr>
      </w:pPr>
    </w:p>
    <w:p w:rsidR="00FC2BF8" w:rsidRDefault="00FC2BF8">
      <w:pPr>
        <w:pStyle w:val="2"/>
        <w:rPr>
          <w:b/>
        </w:rPr>
      </w:pPr>
      <w:r>
        <w:rPr>
          <w:b/>
        </w:rPr>
        <w:t xml:space="preserve">Введение ---------------------------------------------------------- 3 </w:t>
      </w:r>
    </w:p>
    <w:p w:rsidR="00FC2BF8" w:rsidRDefault="00FC2BF8">
      <w:pPr>
        <w:pStyle w:val="4"/>
        <w:rPr>
          <w:sz w:val="20"/>
        </w:rPr>
      </w:pPr>
    </w:p>
    <w:p w:rsidR="00FC2BF8" w:rsidRDefault="00FC2BF8">
      <w:pPr>
        <w:pStyle w:val="4"/>
        <w:rPr>
          <w:b/>
          <w:sz w:val="32"/>
        </w:rPr>
      </w:pPr>
      <w:r>
        <w:t xml:space="preserve"> </w:t>
      </w:r>
      <w:r>
        <w:rPr>
          <w:b/>
          <w:sz w:val="32"/>
        </w:rPr>
        <w:t>1. Понятие бюджета и бюджетной политики Республики Беларусь -----------------------------------------------------------5</w:t>
      </w:r>
    </w:p>
    <w:p w:rsidR="00FC2BF8" w:rsidRDefault="00FC2BF8">
      <w:pPr>
        <w:rPr>
          <w:sz w:val="28"/>
        </w:rPr>
      </w:pPr>
      <w:r>
        <w:rPr>
          <w:sz w:val="28"/>
        </w:rPr>
        <w:t xml:space="preserve">1.1. Понятие Государственного  бюджета </w:t>
      </w:r>
      <w:r>
        <w:rPr>
          <w:b/>
          <w:sz w:val="28"/>
        </w:rPr>
        <w:t>---------------------------- 5</w:t>
      </w:r>
    </w:p>
    <w:p w:rsidR="00FC2BF8" w:rsidRDefault="00FC2BF8">
      <w:pPr>
        <w:rPr>
          <w:sz w:val="28"/>
        </w:rPr>
      </w:pPr>
      <w:r>
        <w:rPr>
          <w:sz w:val="28"/>
        </w:rPr>
        <w:t xml:space="preserve">1.2. Бюджет как историческая категория </w:t>
      </w:r>
      <w:r>
        <w:rPr>
          <w:b/>
          <w:sz w:val="28"/>
        </w:rPr>
        <w:t>----------------------------- 6</w:t>
      </w:r>
    </w:p>
    <w:p w:rsidR="00FC2BF8" w:rsidRDefault="00FC2BF8">
      <w:pPr>
        <w:rPr>
          <w:sz w:val="32"/>
        </w:rPr>
      </w:pPr>
      <w:r>
        <w:rPr>
          <w:sz w:val="28"/>
        </w:rPr>
        <w:t xml:space="preserve">1.3. Бюджетное устройство Республике Беларусь </w:t>
      </w:r>
      <w:r>
        <w:rPr>
          <w:b/>
          <w:sz w:val="28"/>
        </w:rPr>
        <w:t>------------------ 8</w:t>
      </w:r>
    </w:p>
    <w:p w:rsidR="00FC2BF8" w:rsidRDefault="00FC2BF8">
      <w:pPr>
        <w:rPr>
          <w:sz w:val="32"/>
        </w:rPr>
      </w:pPr>
      <w:r>
        <w:rPr>
          <w:sz w:val="28"/>
        </w:rPr>
        <w:t xml:space="preserve">1.4. Государственный бюджет Республики Беларусь </w:t>
      </w:r>
      <w:r>
        <w:rPr>
          <w:b/>
          <w:sz w:val="28"/>
        </w:rPr>
        <w:t>--------------10</w:t>
      </w:r>
    </w:p>
    <w:p w:rsidR="00FC2BF8" w:rsidRDefault="00FC2BF8">
      <w:pPr>
        <w:jc w:val="both"/>
        <w:rPr>
          <w:b/>
          <w:sz w:val="32"/>
        </w:rPr>
      </w:pPr>
      <w:r>
        <w:rPr>
          <w:sz w:val="28"/>
        </w:rPr>
        <w:t xml:space="preserve">1.5. Бюджетная политика Республики Беларусь </w:t>
      </w:r>
      <w:r>
        <w:rPr>
          <w:b/>
          <w:sz w:val="28"/>
        </w:rPr>
        <w:t>--------------------13</w:t>
      </w:r>
    </w:p>
    <w:p w:rsidR="00FC2BF8" w:rsidRDefault="00FC2BF8">
      <w:pPr>
        <w:jc w:val="both"/>
        <w:rPr>
          <w:b/>
          <w:sz w:val="32"/>
        </w:rPr>
      </w:pPr>
      <w:r>
        <w:rPr>
          <w:b/>
          <w:sz w:val="32"/>
        </w:rPr>
        <w:t>2. Формирование государственного бюджета</w:t>
      </w:r>
    </w:p>
    <w:p w:rsidR="00FC2BF8" w:rsidRDefault="00FC2BF8">
      <w:pPr>
        <w:pStyle w:val="5"/>
      </w:pPr>
      <w:r>
        <w:t xml:space="preserve">Республики Беларусь ------------------------------------------16            </w:t>
      </w:r>
      <w:r>
        <w:rPr>
          <w:b w:val="0"/>
          <w:sz w:val="28"/>
        </w:rPr>
        <w:t>2.1. Формирование доходной части государственного бюджета и налоговая политика в Республике Беларусь</w:t>
      </w:r>
      <w:r>
        <w:t xml:space="preserve"> ---------------------- </w:t>
      </w:r>
      <w:r>
        <w:rPr>
          <w:b w:val="0"/>
          <w:sz w:val="28"/>
        </w:rPr>
        <w:t>16</w:t>
      </w:r>
    </w:p>
    <w:p w:rsidR="00FC2BF8" w:rsidRDefault="00FC2BF8">
      <w:pPr>
        <w:pStyle w:val="a3"/>
      </w:pPr>
      <w:r>
        <w:t xml:space="preserve">2.1.1. Понятие доходов, их виды </w:t>
      </w:r>
      <w:r>
        <w:rPr>
          <w:b/>
        </w:rPr>
        <w:t>---------------------------------------</w:t>
      </w:r>
      <w:r>
        <w:t xml:space="preserve"> 16</w:t>
      </w:r>
    </w:p>
    <w:p w:rsidR="00FC2BF8" w:rsidRDefault="00FC2BF8">
      <w:pPr>
        <w:pStyle w:val="a3"/>
      </w:pPr>
      <w:r>
        <w:t xml:space="preserve">2.1.2.Формирование доходной части государственного бюджета Республики Беларусь </w:t>
      </w:r>
      <w:r>
        <w:rPr>
          <w:b/>
        </w:rPr>
        <w:t>-----------------------------------------------------</w:t>
      </w:r>
      <w:r>
        <w:t xml:space="preserve"> 1</w:t>
      </w:r>
      <w:r>
        <w:rPr>
          <w:b/>
        </w:rPr>
        <w:t>7</w:t>
      </w:r>
    </w:p>
    <w:p w:rsidR="00FC2BF8" w:rsidRDefault="00FC2BF8">
      <w:pPr>
        <w:jc w:val="both"/>
        <w:rPr>
          <w:sz w:val="28"/>
        </w:rPr>
      </w:pPr>
      <w:r>
        <w:rPr>
          <w:sz w:val="28"/>
        </w:rPr>
        <w:t xml:space="preserve">2.1.3. Налоговая политика Республики Беларусь </w:t>
      </w:r>
      <w:r>
        <w:rPr>
          <w:b/>
          <w:sz w:val="28"/>
        </w:rPr>
        <w:t>------------------- 2</w:t>
      </w:r>
      <w:r>
        <w:rPr>
          <w:sz w:val="28"/>
        </w:rPr>
        <w:t>1</w:t>
      </w:r>
    </w:p>
    <w:p w:rsidR="00FC2BF8" w:rsidRDefault="00FC2BF8">
      <w:pPr>
        <w:pStyle w:val="10"/>
        <w:spacing w:before="0" w:after="0"/>
        <w:jc w:val="both"/>
        <w:rPr>
          <w:color w:val="000000"/>
          <w:sz w:val="28"/>
        </w:rPr>
      </w:pPr>
      <w:r>
        <w:rPr>
          <w:color w:val="000000"/>
          <w:sz w:val="28"/>
        </w:rPr>
        <w:t xml:space="preserve">2.2. Государственные расходы </w:t>
      </w:r>
      <w:r>
        <w:rPr>
          <w:b/>
          <w:color w:val="000000"/>
          <w:sz w:val="28"/>
        </w:rPr>
        <w:t xml:space="preserve">------------------------------------------ </w:t>
      </w:r>
      <w:r>
        <w:rPr>
          <w:color w:val="000000"/>
          <w:sz w:val="28"/>
        </w:rPr>
        <w:t>25</w:t>
      </w:r>
    </w:p>
    <w:p w:rsidR="00FC2BF8" w:rsidRDefault="00FC2BF8">
      <w:pPr>
        <w:pStyle w:val="10"/>
        <w:spacing w:before="0" w:after="0"/>
        <w:jc w:val="both"/>
        <w:rPr>
          <w:color w:val="000000"/>
          <w:sz w:val="28"/>
        </w:rPr>
      </w:pPr>
      <w:r>
        <w:rPr>
          <w:color w:val="000000"/>
          <w:sz w:val="28"/>
        </w:rPr>
        <w:t xml:space="preserve">2.2.1. Понятие расходов, их классификация </w:t>
      </w:r>
      <w:r>
        <w:rPr>
          <w:b/>
          <w:color w:val="000000"/>
          <w:sz w:val="28"/>
        </w:rPr>
        <w:t>--------------------------25</w:t>
      </w:r>
    </w:p>
    <w:p w:rsidR="00FC2BF8" w:rsidRDefault="00FC2BF8">
      <w:pPr>
        <w:pStyle w:val="a3"/>
      </w:pPr>
      <w:r>
        <w:t xml:space="preserve">2.2.2. Структура и динамика расходной части бюджета Республики Беларусь </w:t>
      </w:r>
      <w:r>
        <w:rPr>
          <w:b/>
        </w:rPr>
        <w:t>----------------------------------------------------------------------27</w:t>
      </w:r>
    </w:p>
    <w:p w:rsidR="00FC2BF8" w:rsidRDefault="00FC2BF8">
      <w:pPr>
        <w:pStyle w:val="10"/>
        <w:keepNext/>
        <w:keepLines/>
        <w:spacing w:before="0" w:after="0"/>
        <w:rPr>
          <w:sz w:val="28"/>
        </w:rPr>
      </w:pPr>
      <w:r>
        <w:rPr>
          <w:sz w:val="28"/>
        </w:rPr>
        <w:t xml:space="preserve">2.2.3.Политика государственных расходов </w:t>
      </w:r>
      <w:r>
        <w:rPr>
          <w:b/>
          <w:sz w:val="28"/>
        </w:rPr>
        <w:t>---------------------------31</w:t>
      </w:r>
    </w:p>
    <w:p w:rsidR="00FC2BF8" w:rsidRDefault="00FC2BF8">
      <w:pPr>
        <w:pStyle w:val="10"/>
        <w:keepNext/>
        <w:keepLines/>
        <w:spacing w:before="0" w:after="0"/>
        <w:rPr>
          <w:sz w:val="28"/>
        </w:rPr>
      </w:pPr>
    </w:p>
    <w:p w:rsidR="00FC2BF8" w:rsidRDefault="00FC2BF8">
      <w:pPr>
        <w:pStyle w:val="a3"/>
        <w:rPr>
          <w:b/>
          <w:sz w:val="32"/>
        </w:rPr>
      </w:pPr>
      <w:r>
        <w:rPr>
          <w:b/>
          <w:sz w:val="32"/>
        </w:rPr>
        <w:t>3. Дефицит государственного бюджета -------------------35</w:t>
      </w:r>
    </w:p>
    <w:p w:rsidR="00FC2BF8" w:rsidRDefault="00FC2BF8">
      <w:pPr>
        <w:pStyle w:val="a3"/>
        <w:rPr>
          <w:lang w:val="en-US"/>
        </w:rPr>
      </w:pPr>
      <w:r>
        <w:t xml:space="preserve">3.1. Основные виды бюджетных дефицитов </w:t>
      </w:r>
      <w:r>
        <w:rPr>
          <w:b/>
        </w:rPr>
        <w:t>--------------------------35</w:t>
      </w:r>
    </w:p>
    <w:p w:rsidR="00FC2BF8" w:rsidRDefault="00FC2BF8">
      <w:pPr>
        <w:rPr>
          <w:sz w:val="28"/>
        </w:rPr>
      </w:pPr>
      <w:r>
        <w:rPr>
          <w:sz w:val="28"/>
        </w:rPr>
        <w:t>3.2. Способы финансирования дефицита государственного</w:t>
      </w:r>
    </w:p>
    <w:p w:rsidR="00FC2BF8" w:rsidRDefault="00FC2BF8">
      <w:pPr>
        <w:rPr>
          <w:sz w:val="28"/>
        </w:rPr>
      </w:pPr>
      <w:r>
        <w:rPr>
          <w:sz w:val="28"/>
        </w:rPr>
        <w:t xml:space="preserve"> бюджета </w:t>
      </w:r>
      <w:r>
        <w:rPr>
          <w:b/>
          <w:sz w:val="28"/>
        </w:rPr>
        <w:t>----------------------------------------------------------------------37</w:t>
      </w:r>
    </w:p>
    <w:p w:rsidR="00FC2BF8" w:rsidRDefault="00FC2BF8">
      <w:pPr>
        <w:pStyle w:val="a3"/>
      </w:pPr>
      <w:r>
        <w:t xml:space="preserve">3.3. Проблемы финансирования дефицита государственного бюджета в Республике Беларусь </w:t>
      </w:r>
      <w:r>
        <w:rPr>
          <w:b/>
        </w:rPr>
        <w:t>---------------------------------------- 40</w:t>
      </w:r>
    </w:p>
    <w:p w:rsidR="00FC2BF8" w:rsidRDefault="00FC2BF8">
      <w:pPr>
        <w:jc w:val="both"/>
        <w:rPr>
          <w:b/>
          <w:sz w:val="32"/>
        </w:rPr>
      </w:pPr>
    </w:p>
    <w:p w:rsidR="00FC2BF8" w:rsidRDefault="00FC2BF8">
      <w:pPr>
        <w:jc w:val="both"/>
        <w:rPr>
          <w:b/>
          <w:sz w:val="32"/>
        </w:rPr>
      </w:pPr>
      <w:r>
        <w:rPr>
          <w:b/>
          <w:sz w:val="32"/>
        </w:rPr>
        <w:t>Заключение -------------------------------------------------------43</w:t>
      </w:r>
    </w:p>
    <w:p w:rsidR="00FC2BF8" w:rsidRDefault="00FC2BF8">
      <w:pPr>
        <w:rPr>
          <w:b/>
          <w:sz w:val="32"/>
        </w:rPr>
      </w:pPr>
    </w:p>
    <w:p w:rsidR="00FC2BF8" w:rsidRDefault="00FC2BF8">
      <w:r>
        <w:rPr>
          <w:b/>
          <w:sz w:val="32"/>
        </w:rPr>
        <w:t>Список литературы --------------------------------------------45</w:t>
      </w:r>
    </w:p>
    <w:p w:rsidR="00FC2BF8" w:rsidRDefault="00FC2BF8">
      <w:pPr>
        <w:pStyle w:val="a3"/>
      </w:pPr>
    </w:p>
    <w:p w:rsidR="00FC2BF8" w:rsidRDefault="00FC2BF8">
      <w:pPr>
        <w:rPr>
          <w:sz w:val="28"/>
        </w:rPr>
      </w:pPr>
    </w:p>
    <w:p w:rsidR="00FC2BF8" w:rsidRDefault="00FC2BF8"/>
    <w:p w:rsidR="00FC2BF8" w:rsidRDefault="00FC2BF8"/>
    <w:p w:rsidR="00FC2BF8" w:rsidRDefault="00FC2BF8"/>
    <w:p w:rsidR="00FC2BF8" w:rsidRDefault="00FC2BF8">
      <w:pPr>
        <w:jc w:val="both"/>
        <w:rPr>
          <w:sz w:val="28"/>
        </w:rPr>
      </w:pPr>
      <w:r>
        <w:rPr>
          <w:sz w:val="28"/>
        </w:rPr>
        <w:t xml:space="preserve">              </w:t>
      </w:r>
      <w:r>
        <w:rPr>
          <w:sz w:val="40"/>
        </w:rPr>
        <w:t xml:space="preserve">                  </w:t>
      </w:r>
      <w:r>
        <w:rPr>
          <w:b/>
          <w:sz w:val="40"/>
        </w:rPr>
        <w:t>Введение</w:t>
      </w:r>
    </w:p>
    <w:p w:rsidR="00FC2BF8" w:rsidRDefault="00FC2BF8">
      <w:pPr>
        <w:jc w:val="both"/>
        <w:rPr>
          <w:sz w:val="28"/>
        </w:rPr>
      </w:pPr>
    </w:p>
    <w:p w:rsidR="00FC2BF8" w:rsidRDefault="00FC2BF8">
      <w:pPr>
        <w:widowControl w:val="0"/>
        <w:jc w:val="both"/>
      </w:pPr>
    </w:p>
    <w:p w:rsidR="00FC2BF8" w:rsidRDefault="00FC2BF8">
      <w:pPr>
        <w:widowControl w:val="0"/>
        <w:ind w:firstLine="340"/>
        <w:jc w:val="both"/>
        <w:rPr>
          <w:sz w:val="28"/>
        </w:rPr>
      </w:pPr>
      <w:r>
        <w:rPr>
          <w:sz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FC2BF8" w:rsidRDefault="00FC2BF8">
      <w:pPr>
        <w:pStyle w:val="21"/>
        <w:ind w:firstLine="340"/>
      </w:pPr>
      <w:r>
        <w:t>Экономические и политические реформы, проводимые в Беларуси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Очевидно, что успех экономического реформирования в нашей стране в большой степени зависит от того, в каком направлении пойдет преобразование финансовой системы общества, насколько бюджетная политика государства будет отвечать требованиям времени.</w:t>
      </w:r>
    </w:p>
    <w:p w:rsidR="00FC2BF8" w:rsidRDefault="00FC2BF8">
      <w:pPr>
        <w:pStyle w:val="21"/>
        <w:ind w:firstLine="340"/>
      </w:pPr>
      <w:r>
        <w:t xml:space="preserve">Целью данной работы является анализ и рассмотрение бюджетной политики, ее динамики, основных направлений и методов. Задачей же – поиск путей совершенствования бюджетной политики, позволяющих эффективно воздействовать на экономическую активность, инвестиционную политику, совершенствование структуры экономики, на развитие приоритетных отраслей и социальной сферы. </w:t>
      </w:r>
    </w:p>
    <w:p w:rsidR="00FC2BF8" w:rsidRDefault="00FC2BF8">
      <w:pPr>
        <w:pStyle w:val="a3"/>
        <w:ind w:firstLine="340"/>
      </w:pPr>
      <w:r>
        <w:t>Учитывая вышесказанное, а также то, что бюджетная политика государства включает в себя выработку и реализацию подходов по формированию основных доходных источников, определение приоритетов в финансировании государственных расходов и регулирование дефицита бюджета, моя курсовая работа состоит из трех глав. В первой главе раскрывается понятие бюджета, его сущность, анализируется бюджетное устройство РБ, динамика и структура государственного бюджета нашей страны. В Главе 2 проводится анализ доходной и расходной части бюджета, бюджетной политики в этих направлениях. Наряду с теоретическим  анализом  даются  статистические материалы.  В Главе 3 рассматриваются основные виды бюджетных дефицитов, пути их финансирования, показывается роль бюджетного дефицита как индикатора экономической безопасности страны.</w:t>
      </w:r>
    </w:p>
    <w:p w:rsidR="00FC2BF8" w:rsidRDefault="00FC2BF8">
      <w:pPr>
        <w:pStyle w:val="a3"/>
        <w:ind w:firstLine="340"/>
      </w:pPr>
      <w:r>
        <w:t xml:space="preserve">Что же может служить материалом для исследования? В первую очередь, это конкретные показатели бюджета, отраженные в Законе о бюджете Республики Беларусь на 2000 год, различные статистические материалы, предоставленные Министерством финансов и Министерством статистики и анализа. Наконец, это появившиеся в последнее время монографии и публикации в периодических изданиях, посвященные исследуемым проблемам, среди которых, вышедшие в 1999 году работы </w:t>
      </w:r>
      <w:r>
        <w:rPr>
          <w:lang w:val="en-US"/>
        </w:rPr>
        <w:t xml:space="preserve">министра финансов РБ </w:t>
      </w:r>
      <w:r>
        <w:t>Корбута Н.П. «Реализация бюджетной политики государства в переходный период», «Экономика и финансы переходного периода в Беларуси», монография Т. Б. Образковой «Налоги и их реальное влияние на экономику» и др. Важность и актуальность рассматриваемой проблемы  подтверждается авторитетными экономистами, посвящающими ей немалую часть своих исследований. Подтверждается она и самой жизнью: ведь большинство из стоящих на сегодняшний день перед государством проблем в той или иной мере обусловлено продолжающимся кризисом бюджета. Именно поэтому проблеме совершенствования бюджетной политики следует уделить достойное место и в процессе изучения финансовой науки.</w:t>
      </w:r>
    </w:p>
    <w:p w:rsidR="00FC2BF8" w:rsidRDefault="00FC2BF8">
      <w:pPr>
        <w:jc w:val="both"/>
        <w:rPr>
          <w:sz w:val="28"/>
        </w:rPr>
      </w:pPr>
      <w:r>
        <w:rPr>
          <w:sz w:val="28"/>
        </w:rPr>
        <w:t xml:space="preserve">      Я выбрал эту тему курсовой работы, во-первых, потому, что она близка и интересна мне как экономисту-теоретику, а во-вторых, потому что я считаю ее жизненно важной для экономики любой страны.</w:t>
      </w:r>
      <w:r>
        <w:t xml:space="preserve"> </w:t>
      </w:r>
      <w:r>
        <w:rPr>
          <w:sz w:val="28"/>
        </w:rPr>
        <w:t>От эффективности проведения бюджетной политики  зависят реализация программ экономического и социального развития, устойчивость финансового положения страны,</w:t>
      </w:r>
      <w:r>
        <w:t xml:space="preserve"> </w:t>
      </w:r>
      <w:r>
        <w:rPr>
          <w:sz w:val="28"/>
        </w:rPr>
        <w:t>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FC2BF8" w:rsidRDefault="00FC2BF8">
      <w:pPr>
        <w:pStyle w:val="a3"/>
        <w:ind w:firstLine="340"/>
      </w:pPr>
    </w:p>
    <w:p w:rsidR="00FC2BF8" w:rsidRDefault="00FC2BF8">
      <w:pPr>
        <w:ind w:firstLine="340"/>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jc w:val="both"/>
        <w:rPr>
          <w:sz w:val="28"/>
        </w:rPr>
      </w:pPr>
    </w:p>
    <w:p w:rsidR="00FC2BF8" w:rsidRDefault="00FC2BF8">
      <w:pPr>
        <w:jc w:val="center"/>
        <w:rPr>
          <w:b/>
          <w:sz w:val="40"/>
        </w:rPr>
      </w:pPr>
      <w:r>
        <w:rPr>
          <w:b/>
          <w:sz w:val="40"/>
        </w:rPr>
        <w:t xml:space="preserve">  1. Понятие бюджета и бюджетной </w:t>
      </w:r>
    </w:p>
    <w:p w:rsidR="00FC2BF8" w:rsidRDefault="00FC2BF8">
      <w:pPr>
        <w:jc w:val="center"/>
        <w:rPr>
          <w:b/>
          <w:sz w:val="40"/>
        </w:rPr>
      </w:pPr>
      <w:r>
        <w:rPr>
          <w:b/>
          <w:sz w:val="40"/>
        </w:rPr>
        <w:t xml:space="preserve">       политики Республики Беларусь</w:t>
      </w: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r>
        <w:rPr>
          <w:sz w:val="28"/>
        </w:rPr>
        <w:t xml:space="preserve">                    </w:t>
      </w:r>
    </w:p>
    <w:p w:rsidR="00FC2BF8" w:rsidRDefault="00FC2BF8">
      <w:pPr>
        <w:jc w:val="both"/>
        <w:rPr>
          <w:sz w:val="28"/>
        </w:rPr>
      </w:pPr>
    </w:p>
    <w:p w:rsidR="00FC2BF8" w:rsidRDefault="00FC2BF8">
      <w:pPr>
        <w:jc w:val="both"/>
        <w:rPr>
          <w:b/>
          <w:sz w:val="32"/>
        </w:rPr>
      </w:pPr>
      <w:r>
        <w:rPr>
          <w:sz w:val="28"/>
        </w:rPr>
        <w:t xml:space="preserve">                </w:t>
      </w:r>
      <w:r>
        <w:rPr>
          <w:b/>
          <w:sz w:val="32"/>
        </w:rPr>
        <w:t>1.1. Понятие</w:t>
      </w:r>
      <w:r>
        <w:rPr>
          <w:sz w:val="28"/>
        </w:rPr>
        <w:t xml:space="preserve"> </w:t>
      </w:r>
      <w:r>
        <w:rPr>
          <w:b/>
          <w:sz w:val="32"/>
        </w:rPr>
        <w:t>Государственного  бюджета</w:t>
      </w:r>
    </w:p>
    <w:p w:rsidR="00FC2BF8" w:rsidRDefault="00FC2BF8">
      <w:pPr>
        <w:jc w:val="both"/>
        <w:rPr>
          <w:b/>
          <w:sz w:val="32"/>
        </w:rPr>
      </w:pPr>
    </w:p>
    <w:p w:rsidR="00FC2BF8" w:rsidRDefault="00FC2BF8">
      <w:pPr>
        <w:pStyle w:val="a3"/>
        <w:ind w:firstLine="340"/>
      </w:pPr>
      <w:r>
        <w:t>Прежде чем говорить о бюджетном устройстве РБ ,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FC2BF8" w:rsidRDefault="00FC2BF8">
      <w:pPr>
        <w:pStyle w:val="a3"/>
        <w:ind w:firstLine="340"/>
      </w:pPr>
      <w: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FC2BF8" w:rsidRDefault="00FC2BF8">
      <w:pPr>
        <w:pStyle w:val="a3"/>
      </w:pPr>
      <w:r>
        <w:t xml:space="preserve">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FC2BF8" w:rsidRDefault="00FC2BF8">
      <w:pPr>
        <w:pStyle w:val="a3"/>
        <w:ind w:firstLine="340"/>
      </w:pPr>
    </w:p>
    <w:p w:rsidR="00FC2BF8" w:rsidRDefault="00FC2BF8">
      <w:pPr>
        <w:pStyle w:val="a3"/>
        <w:ind w:firstLine="340"/>
      </w:pPr>
    </w:p>
    <w:p w:rsidR="00FC2BF8" w:rsidRDefault="00FC2BF8">
      <w:pPr>
        <w:pStyle w:val="a3"/>
        <w:ind w:firstLine="340"/>
      </w:pPr>
    </w:p>
    <w:p w:rsidR="00FC2BF8" w:rsidRDefault="00FC2BF8">
      <w:pPr>
        <w:pStyle w:val="a3"/>
        <w:ind w:firstLine="340"/>
      </w:pPr>
    </w:p>
    <w:p w:rsidR="00FC2BF8" w:rsidRDefault="00FC2BF8">
      <w:pPr>
        <w:pStyle w:val="a3"/>
        <w:ind w:firstLine="340"/>
      </w:pPr>
    </w:p>
    <w:p w:rsidR="00FC2BF8" w:rsidRDefault="00FC2BF8">
      <w:pPr>
        <w:pStyle w:val="a3"/>
        <w:ind w:firstLine="340"/>
      </w:pPr>
    </w:p>
    <w:p w:rsidR="00FC2BF8" w:rsidRDefault="00FC2BF8">
      <w:pPr>
        <w:pStyle w:val="a3"/>
      </w:pPr>
    </w:p>
    <w:p w:rsidR="00FC2BF8" w:rsidRDefault="00FC2BF8">
      <w:pPr>
        <w:pStyle w:val="a3"/>
      </w:pPr>
    </w:p>
    <w:p w:rsidR="00FC2BF8" w:rsidRDefault="00FC2BF8">
      <w:pPr>
        <w:pStyle w:val="a3"/>
        <w:rPr>
          <w:b/>
          <w:sz w:val="32"/>
        </w:rPr>
      </w:pPr>
      <w:r>
        <w:rPr>
          <w:b/>
          <w:sz w:val="32"/>
        </w:rPr>
        <w:t xml:space="preserve">           1.2. </w:t>
      </w:r>
      <w:r>
        <w:t xml:space="preserve"> </w:t>
      </w:r>
      <w:r>
        <w:rPr>
          <w:b/>
          <w:sz w:val="32"/>
        </w:rPr>
        <w:t>Бюджет как историческая категория</w:t>
      </w:r>
    </w:p>
    <w:p w:rsidR="00FC2BF8" w:rsidRDefault="00FC2BF8">
      <w:pPr>
        <w:pStyle w:val="a3"/>
        <w:rPr>
          <w:b/>
          <w:sz w:val="32"/>
        </w:rPr>
      </w:pPr>
    </w:p>
    <w:p w:rsidR="00FC2BF8" w:rsidRDefault="00FC2BF8">
      <w:pPr>
        <w:pStyle w:val="a3"/>
        <w:rPr>
          <w:b/>
          <w:sz w:val="32"/>
        </w:rPr>
      </w:pPr>
    </w:p>
    <w:p w:rsidR="00FC2BF8" w:rsidRDefault="00FC2BF8">
      <w:pPr>
        <w:pStyle w:val="a3"/>
        <w:ind w:firstLine="340"/>
      </w:pPr>
      <w:r>
        <w:t xml:space="preserve"> Таким образом, основным звеном финансовой системы любой страны является государственный бюджет, что обусловлено его содержанием и значимостью в экономической, политической и социальной жизни общества. Как неотъемлемая часть общегосударственных финансов, бюджет возникает и действует там, где существует государство и развитые товарно-денежные отношения. В этой связи немаловажным является  рассмотрение  бюджета как исторической категории.  </w:t>
      </w:r>
    </w:p>
    <w:p w:rsidR="00FC2BF8" w:rsidRDefault="00FC2BF8">
      <w:pPr>
        <w:jc w:val="both"/>
        <w:rPr>
          <w:sz w:val="28"/>
        </w:rPr>
      </w:pPr>
      <w:r>
        <w:rPr>
          <w:sz w:val="28"/>
        </w:rPr>
        <w:t xml:space="preserve">     Так, на начальных ступенях развития человеческого общества государство имело возможность значительную часть своих затрат покрывать за счет поступлений от государственных хозяйств, имуществ, использования рабского труда и т. д. Принудительные сборы с граждан осуществлялись лишь в исключительных случаях.</w:t>
      </w:r>
    </w:p>
    <w:p w:rsidR="00FC2BF8" w:rsidRDefault="00FC2BF8">
      <w:pPr>
        <w:ind w:firstLine="340"/>
        <w:jc w:val="both"/>
        <w:rPr>
          <w:sz w:val="28"/>
        </w:rPr>
      </w:pPr>
      <w:r>
        <w:rPr>
          <w:sz w:val="28"/>
        </w:rPr>
        <w:t>При феодализме потребности правителей вначале удовлетворялись за счет доходов от собственных имений, но по мере роста расходов устанавливались обязательные подати со своих граждан.</w:t>
      </w:r>
    </w:p>
    <w:p w:rsidR="00FC2BF8" w:rsidRDefault="00FC2BF8">
      <w:pPr>
        <w:ind w:firstLine="340"/>
        <w:jc w:val="both"/>
        <w:rPr>
          <w:sz w:val="28"/>
        </w:rPr>
      </w:pPr>
      <w:r>
        <w:rPr>
          <w:sz w:val="28"/>
        </w:rPr>
        <w:t xml:space="preserve">В условиях роста производительных сил, возникновения городов, расширения обмена начали развиваться товарно-денежные отношения. На данном этапе развития появляется возможность покрывать всевозрастающие расходы государства денежными налогами, таможенными и другими сборами с товаропроизводителей и отдельных граждан. Общегосударственные расходы стали направляться на поддержку некоторых слоев населения, а также на развитие транспорта, промышленности, торговли, образования и здравоохранения. Для обоснования потребности в ресурсах, их конкретного направления, выяснения возможности финансового обеспечения государственных расходов, начинают составлять отдельные сметы затрат и доходов. По мере развития круг прогнозируемых на год расходов, источников их покрытия увеличивается, растет количество разрозненных смет. И постепенно отдельные сметы затрат и поступлений пытаются объединить в общую смету доходов и расходов, чтобы иметь возможность рассчитать свои финансовые ресурсы. Так, в конце 17века в Англии делается попытка составить единую общую смету доходов и расходов, которая получает название бюджет. </w:t>
      </w:r>
    </w:p>
    <w:p w:rsidR="00FC2BF8" w:rsidRDefault="00FC2BF8">
      <w:pPr>
        <w:ind w:firstLine="340"/>
        <w:jc w:val="both"/>
        <w:rPr>
          <w:sz w:val="28"/>
        </w:rPr>
      </w:pPr>
      <w:r>
        <w:rPr>
          <w:sz w:val="28"/>
        </w:rPr>
        <w:t>В конце же 18 – начале 19 века практически все государства Европы имели свои бюджеты, в которых отражались доходы и расходы казны на текущий год. По размерам бюджета, его структуре и сбалансированности судили об экономическом потенциале государства, состоянии его финансовых ресурсов, платежеспособности.</w:t>
      </w:r>
    </w:p>
    <w:p w:rsidR="00FC2BF8" w:rsidRDefault="00FC2BF8">
      <w:pPr>
        <w:ind w:firstLine="340"/>
        <w:jc w:val="both"/>
        <w:rPr>
          <w:sz w:val="28"/>
        </w:rPr>
      </w:pPr>
      <w:r>
        <w:rPr>
          <w:sz w:val="28"/>
        </w:rPr>
        <w:t>Беларусь, лишенная государственной самостоятельности, не имела своего бюджета, однако участвовала в формировании доходов государственного бюджета России. Основная часть доходов поступала в виде косвенных налогов. Вообще, обложению подвергались не доходы, а имущество. Все же бюджетные поступления на территории Беларуси в 1913 году составили 85,6 млн. руб., в том числе на долю Государственного бюджета приходилось 78,8%. Расходы определились в сумме 61,2  млн. руб., из которых ассигнования по государственному бюджету составили 70,4%.</w:t>
      </w:r>
      <w:r>
        <w:rPr>
          <w:rStyle w:val="a5"/>
          <w:sz w:val="28"/>
        </w:rPr>
        <w:footnoteReference w:customMarkFollows="1" w:id="1"/>
        <w:t>1</w:t>
      </w:r>
    </w:p>
    <w:p w:rsidR="00FC2BF8" w:rsidRDefault="00FC2BF8">
      <w:pPr>
        <w:ind w:firstLine="340"/>
        <w:jc w:val="both"/>
        <w:rPr>
          <w:sz w:val="28"/>
        </w:rPr>
      </w:pPr>
      <w:r>
        <w:rPr>
          <w:sz w:val="28"/>
        </w:rPr>
        <w:t>После образования БССР в 1919 году, бюджет республики не составлялся из-за военных действий и оккупации. Первый бюджет был составлен в 1921 году, но исполнен с огромным дефицитом. За счет эмиссии покрывалось 92% всех расходов.</w:t>
      </w:r>
    </w:p>
    <w:p w:rsidR="00FC2BF8" w:rsidRDefault="00FC2BF8">
      <w:pPr>
        <w:ind w:firstLine="340"/>
        <w:jc w:val="both"/>
        <w:rPr>
          <w:sz w:val="28"/>
        </w:rPr>
      </w:pPr>
      <w:r>
        <w:rPr>
          <w:sz w:val="28"/>
        </w:rPr>
        <w:t>С образованием в 1922 году СССР, Государственный бюджет БССР вошел в состав бюджетной системы государства. Основные направления бюджетной политики БССР определялись решениями и постановлениями центрального правительства.</w:t>
      </w:r>
    </w:p>
    <w:p w:rsidR="00FC2BF8" w:rsidRDefault="00FC2BF8">
      <w:pPr>
        <w:ind w:firstLine="340"/>
        <w:jc w:val="both"/>
        <w:rPr>
          <w:sz w:val="28"/>
        </w:rPr>
      </w:pPr>
      <w:r>
        <w:rPr>
          <w:sz w:val="28"/>
        </w:rPr>
        <w:t>И только с обретением независимости бюджет РБ получает новое назначение, происходят некоторые изменения в его структуре, содержания доходов и расходов. В доходную базу бюджета полностью стали зачисляться налог с оборота и подоходный налог с населения. Впервые в бюджете республики появились такие доходы, как средства от выкупа, акционирования, доходы от внешней экономической деятельности.  В связи  с этим доходную базу бюджета удалось несколько расширить.</w:t>
      </w:r>
    </w:p>
    <w:p w:rsidR="00FC2BF8" w:rsidRDefault="00FC2BF8">
      <w:pPr>
        <w:ind w:firstLine="340"/>
        <w:jc w:val="both"/>
        <w:rPr>
          <w:sz w:val="28"/>
        </w:rPr>
      </w:pPr>
      <w:r>
        <w:rPr>
          <w:sz w:val="28"/>
        </w:rPr>
        <w:t>Однако, несмотря на  существенное  увеличение  доходов  бюджета РБ, их не хватило для покрытия  всевозрастающих расходов. Официально был запланирован дефицит бюджета в сумме 3,7 млрд. рублей, что составило примерно 11,6%  ко всем расходам.</w:t>
      </w:r>
      <w:r>
        <w:rPr>
          <w:rStyle w:val="a5"/>
          <w:sz w:val="28"/>
        </w:rPr>
        <w:footnoteReference w:customMarkFollows="1" w:id="2"/>
        <w:t>2</w:t>
      </w:r>
    </w:p>
    <w:p w:rsidR="00FC2BF8" w:rsidRDefault="00FC2BF8">
      <w:pPr>
        <w:pStyle w:val="a3"/>
        <w:ind w:firstLine="340"/>
      </w:pPr>
      <w:r>
        <w:t xml:space="preserve">Быстрый рост расходов бюджета был вызван не только инфляционными процессами, но и переориентацией направления бюджетных ресурсов на новые приоритеты  и  потребности, необходимостью  самостоятельного обеспечения внутренней и внешней безопасности. </w:t>
      </w:r>
    </w:p>
    <w:p w:rsidR="00FC2BF8" w:rsidRDefault="00FC2BF8">
      <w:pPr>
        <w:ind w:firstLine="340"/>
        <w:jc w:val="both"/>
        <w:rPr>
          <w:sz w:val="28"/>
        </w:rPr>
      </w:pPr>
      <w:r>
        <w:rPr>
          <w:sz w:val="28"/>
        </w:rPr>
        <w:t>В последующие годы в структуре и содержании бюджета  РБ происходили более существенные изменения в связи с созданием новой налоговой системы, принятием новых законов и законодательных актов.  Также на содержании и структуре бюджетных доходов и расходов существенно отразились кризисные явления в экономике,  расстройство денежного обращения, социальная напряженность в обществе.</w:t>
      </w:r>
    </w:p>
    <w:p w:rsidR="00FC2BF8" w:rsidRDefault="00FC2BF8">
      <w:pPr>
        <w:ind w:firstLine="340"/>
        <w:jc w:val="both"/>
        <w:rPr>
          <w:sz w:val="28"/>
        </w:rPr>
      </w:pPr>
    </w:p>
    <w:p w:rsidR="00FC2BF8" w:rsidRDefault="00FC2BF8">
      <w:pPr>
        <w:jc w:val="both"/>
        <w:rPr>
          <w:sz w:val="28"/>
        </w:rPr>
      </w:pPr>
    </w:p>
    <w:p w:rsidR="00FC2BF8" w:rsidRDefault="00FC2BF8">
      <w:pPr>
        <w:ind w:firstLine="340"/>
        <w:jc w:val="both"/>
        <w:rPr>
          <w:sz w:val="28"/>
        </w:rPr>
      </w:pPr>
    </w:p>
    <w:p w:rsidR="00FC2BF8" w:rsidRDefault="00FC2BF8">
      <w:pPr>
        <w:jc w:val="both"/>
        <w:rPr>
          <w:sz w:val="28"/>
        </w:rPr>
      </w:pPr>
    </w:p>
    <w:p w:rsidR="00FC2BF8" w:rsidRDefault="00FC2BF8">
      <w:pPr>
        <w:jc w:val="both"/>
        <w:rPr>
          <w:sz w:val="28"/>
        </w:rPr>
      </w:pPr>
    </w:p>
    <w:p w:rsidR="00FC2BF8" w:rsidRDefault="00FC2BF8">
      <w:pPr>
        <w:jc w:val="both"/>
        <w:rPr>
          <w:b/>
          <w:sz w:val="32"/>
        </w:rPr>
      </w:pPr>
      <w:r>
        <w:rPr>
          <w:b/>
          <w:sz w:val="32"/>
        </w:rPr>
        <w:t xml:space="preserve">      1.3. Бюджетное устройство Республике Беларусь </w:t>
      </w:r>
    </w:p>
    <w:p w:rsidR="00FC2BF8" w:rsidRDefault="00FC2BF8">
      <w:pPr>
        <w:jc w:val="both"/>
        <w:rPr>
          <w:b/>
          <w:sz w:val="32"/>
        </w:rPr>
      </w:pPr>
    </w:p>
    <w:p w:rsidR="00FC2BF8" w:rsidRDefault="00FC2BF8">
      <w:pPr>
        <w:jc w:val="both"/>
        <w:rPr>
          <w:sz w:val="28"/>
        </w:rPr>
      </w:pPr>
    </w:p>
    <w:p w:rsidR="00FC2BF8" w:rsidRDefault="00FC2BF8">
      <w:pPr>
        <w:pStyle w:val="a3"/>
        <w:ind w:firstLine="340"/>
      </w:pPr>
      <w:r>
        <w:t>Бюджетное устройство представляет собой совокупность таких  элементов как организация и принципы построения бюджетной системы, бюджетного процесса, взаимоотношения между многочисленными видами бюджетов, совокупность бюджетных прав.</w:t>
      </w:r>
    </w:p>
    <w:p w:rsidR="00FC2BF8" w:rsidRDefault="00FC2BF8">
      <w:pPr>
        <w:ind w:firstLine="340"/>
        <w:jc w:val="both"/>
        <w:rPr>
          <w:sz w:val="28"/>
        </w:rPr>
      </w:pPr>
      <w:r>
        <w:rPr>
          <w:sz w:val="28"/>
        </w:rPr>
        <w:t xml:space="preserve">Вообще, в разных странах мира бюджетное устройство отличается особенностями в зависимости от государственного устройства, территориально-административного деления, уровня развития экономики и других специфических черт конкретного государства. </w:t>
      </w:r>
    </w:p>
    <w:p w:rsidR="00FC2BF8" w:rsidRDefault="00FC2BF8">
      <w:pPr>
        <w:ind w:firstLine="340"/>
        <w:jc w:val="both"/>
        <w:rPr>
          <w:sz w:val="28"/>
        </w:rPr>
      </w:pPr>
      <w:r>
        <w:rPr>
          <w:i/>
          <w:sz w:val="28"/>
          <w:u w:val="single"/>
        </w:rPr>
        <w:t>Бюджетная система</w:t>
      </w:r>
      <w:r>
        <w:rPr>
          <w:sz w:val="28"/>
        </w:rPr>
        <w:t>, представляющая собой основанную на экономических отношениях и правовых нормах совокупность бюджетов отдельных административно-территориальных образований каждого государства, занимает главное место в бюджетном устройстве. Бюджетные системы разных стран отличаются своей структурой, количеством отдельных видов бюджетов, ибо во многом зависят от их государственного устройства и ее территориального деления.</w:t>
      </w:r>
    </w:p>
    <w:p w:rsidR="00FC2BF8" w:rsidRDefault="00FC2BF8">
      <w:pPr>
        <w:ind w:firstLine="340"/>
        <w:jc w:val="both"/>
        <w:rPr>
          <w:sz w:val="28"/>
        </w:rPr>
      </w:pPr>
      <w:r>
        <w:rPr>
          <w:sz w:val="28"/>
        </w:rPr>
        <w:t>В бывшем Советском Союзе бюджетное устройство базировалось на принципе демократического централизма. Традиционно Государственный бюджет состоял из союзного бюджета, бюджетов союзных республик и бюджета государственного социального страхования. Большая доля поступлений централизовалась в союзном бюджете, а затем распределялась между республиками и ведомствами.</w:t>
      </w:r>
    </w:p>
    <w:p w:rsidR="00FC2BF8" w:rsidRDefault="00FC2BF8">
      <w:pPr>
        <w:ind w:firstLine="340"/>
        <w:jc w:val="both"/>
        <w:rPr>
          <w:sz w:val="28"/>
        </w:rPr>
      </w:pPr>
      <w:r>
        <w:rPr>
          <w:sz w:val="28"/>
        </w:rPr>
        <w:t>В настоящее время бюджетная система Республики Беларусь включает в себя республиканский бюджет, бюджет г. Минска и местные бюджеты. Наша бюджетная система основывается на принципах единства, самостоятельности всех бюджетов, их полноты, реальности и гласности. Принцип единства означает сосредоточение в госбюджете всех производимых расходов и получаемых доходов; государство должно иметь лишь один бюджет. Это обеспечивает установление более эффективного контроля за финансами со стороны законодательных органов.</w:t>
      </w:r>
    </w:p>
    <w:p w:rsidR="00FC2BF8" w:rsidRDefault="00FC2BF8">
      <w:pPr>
        <w:ind w:firstLine="340"/>
        <w:jc w:val="both"/>
        <w:rPr>
          <w:sz w:val="28"/>
        </w:rPr>
      </w:pPr>
      <w:r>
        <w:rPr>
          <w:sz w:val="28"/>
        </w:rPr>
        <w:t>Требование единства дополняется принципом полноты, что предполагает учет по каждой статье всех затрат и поступлений.</w:t>
      </w:r>
    </w:p>
    <w:p w:rsidR="00FC2BF8" w:rsidRDefault="00FC2BF8">
      <w:pPr>
        <w:ind w:firstLine="340"/>
        <w:jc w:val="both"/>
        <w:rPr>
          <w:sz w:val="28"/>
        </w:rPr>
      </w:pPr>
      <w:r>
        <w:rPr>
          <w:sz w:val="28"/>
        </w:rPr>
        <w:t xml:space="preserve">Принцип правдивости и реальности направлен против фальсификации бюджетных росписей, на соблюдение утвержденных статей расходов. </w:t>
      </w:r>
    </w:p>
    <w:p w:rsidR="00FC2BF8" w:rsidRDefault="00FC2BF8">
      <w:pPr>
        <w:ind w:firstLine="340"/>
        <w:jc w:val="both"/>
        <w:rPr>
          <w:sz w:val="28"/>
        </w:rPr>
      </w:pPr>
      <w:r>
        <w:rPr>
          <w:sz w:val="28"/>
        </w:rPr>
        <w:t>Принцип гласности обязывает правительство публиковать бюджет, его основные расходы и источники доходов.</w:t>
      </w:r>
    </w:p>
    <w:p w:rsidR="00FC2BF8" w:rsidRDefault="00FC2BF8">
      <w:pPr>
        <w:ind w:firstLine="340"/>
        <w:jc w:val="both"/>
        <w:rPr>
          <w:sz w:val="28"/>
        </w:rPr>
      </w:pPr>
      <w:r>
        <w:rPr>
          <w:sz w:val="28"/>
        </w:rPr>
        <w:t>Таким образом, все принципы построения бюджетной системы взаимосвязаны и дополняют друг друга, они нашли свое правовое отражение в Конституции нашей республики и специальных законах</w:t>
      </w:r>
      <w:r>
        <w:rPr>
          <w:sz w:val="28"/>
          <w:lang w:val="en-US"/>
        </w:rPr>
        <w:t>:</w:t>
      </w:r>
      <w:r>
        <w:rPr>
          <w:sz w:val="28"/>
        </w:rPr>
        <w:t xml:space="preserve"> « О бюджетной системе РБ» и некоторых других законодательных актах.</w:t>
      </w:r>
    </w:p>
    <w:p w:rsidR="00FC2BF8" w:rsidRDefault="00FC2BF8">
      <w:pPr>
        <w:ind w:firstLine="340"/>
        <w:jc w:val="both"/>
        <w:rPr>
          <w:sz w:val="28"/>
        </w:rPr>
      </w:pPr>
      <w:r>
        <w:rPr>
          <w:sz w:val="28"/>
        </w:rPr>
        <w:t xml:space="preserve">Составление, рассмотрение, утверждение и исполнение бюджетов всех уровней представляет собой </w:t>
      </w:r>
      <w:r>
        <w:rPr>
          <w:i/>
          <w:sz w:val="28"/>
          <w:u w:val="single"/>
        </w:rPr>
        <w:t>бюджетный процесс</w:t>
      </w:r>
      <w:r>
        <w:rPr>
          <w:sz w:val="28"/>
        </w:rPr>
        <w:t>, от которого во многом зависит воздействие бюджета на общественные процессы.</w:t>
      </w:r>
    </w:p>
    <w:p w:rsidR="00FC2BF8" w:rsidRDefault="00FC2BF8">
      <w:pPr>
        <w:ind w:firstLine="340"/>
        <w:jc w:val="both"/>
        <w:rPr>
          <w:sz w:val="28"/>
        </w:rPr>
      </w:pPr>
      <w:r>
        <w:rPr>
          <w:sz w:val="28"/>
        </w:rPr>
        <w:t xml:space="preserve">Совокупность юридических норм, регулирующих бюджетное устройство, образует </w:t>
      </w:r>
      <w:r>
        <w:rPr>
          <w:i/>
          <w:sz w:val="28"/>
          <w:u w:val="single"/>
        </w:rPr>
        <w:t>бюджетное право</w:t>
      </w:r>
      <w:r>
        <w:rPr>
          <w:sz w:val="28"/>
        </w:rPr>
        <w:t>. Развитие бюджетного права связано с приобретением независимости Беларуси, расширением прав местных Советов народных депутатов, выполнением региональных программ, финансированием мероприятий по повышению уровня жизни населения.</w:t>
      </w:r>
    </w:p>
    <w:p w:rsidR="00FC2BF8" w:rsidRDefault="00FC2BF8">
      <w:pPr>
        <w:ind w:firstLine="340"/>
        <w:jc w:val="both"/>
        <w:rPr>
          <w:sz w:val="28"/>
        </w:rPr>
      </w:pPr>
      <w:r>
        <w:rPr>
          <w:sz w:val="28"/>
        </w:rPr>
        <w:t>Все названные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ind w:firstLine="340"/>
        <w:jc w:val="both"/>
        <w:rPr>
          <w:sz w:val="28"/>
        </w:rPr>
      </w:pPr>
    </w:p>
    <w:p w:rsidR="00FC2BF8" w:rsidRDefault="00FC2BF8">
      <w:pPr>
        <w:jc w:val="both"/>
        <w:rPr>
          <w:b/>
          <w:sz w:val="32"/>
        </w:rPr>
      </w:pPr>
      <w:r>
        <w:rPr>
          <w:b/>
          <w:sz w:val="28"/>
        </w:rPr>
        <w:t xml:space="preserve">        </w:t>
      </w:r>
      <w:r>
        <w:rPr>
          <w:b/>
          <w:sz w:val="32"/>
        </w:rPr>
        <w:t>1.4.</w:t>
      </w:r>
      <w:r>
        <w:rPr>
          <w:sz w:val="28"/>
        </w:rPr>
        <w:t xml:space="preserve"> </w:t>
      </w:r>
      <w:r>
        <w:rPr>
          <w:b/>
          <w:sz w:val="32"/>
        </w:rPr>
        <w:t>Государственный бюджет Республики Беларусь</w:t>
      </w:r>
    </w:p>
    <w:p w:rsidR="00FC2BF8" w:rsidRDefault="00FC2BF8">
      <w:pPr>
        <w:jc w:val="both"/>
        <w:rPr>
          <w:b/>
          <w:sz w:val="32"/>
        </w:rPr>
      </w:pPr>
    </w:p>
    <w:p w:rsidR="00FC2BF8" w:rsidRDefault="00FC2BF8">
      <w:pPr>
        <w:jc w:val="both"/>
        <w:rPr>
          <w:b/>
          <w:sz w:val="32"/>
        </w:rPr>
      </w:pPr>
    </w:p>
    <w:p w:rsidR="00FC2BF8" w:rsidRDefault="00FC2BF8">
      <w:pPr>
        <w:widowControl w:val="0"/>
        <w:ind w:firstLine="425"/>
        <w:jc w:val="both"/>
        <w:rPr>
          <w:sz w:val="28"/>
        </w:rPr>
      </w:pPr>
      <w:r>
        <w:rPr>
          <w:sz w:val="28"/>
        </w:rPr>
        <w:t xml:space="preserve">Итак,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FC2BF8" w:rsidRDefault="00FC2BF8">
      <w:pPr>
        <w:widowControl w:val="0"/>
        <w:jc w:val="both"/>
        <w:rPr>
          <w:sz w:val="28"/>
        </w:rPr>
      </w:pPr>
      <w:r>
        <w:t xml:space="preserve">          </w:t>
      </w:r>
      <w:r>
        <w:rPr>
          <w:sz w:val="28"/>
        </w:rPr>
        <w:t>Как уже отмечалось выше, с обретением независимости госбюджет РБ получил новое назначение, произошли изменения в его структуре, содержании доходов и расходов.</w:t>
      </w:r>
    </w:p>
    <w:p w:rsidR="00FC2BF8" w:rsidRDefault="00FC2BF8">
      <w:pPr>
        <w:jc w:val="both"/>
        <w:rPr>
          <w:sz w:val="28"/>
        </w:rPr>
      </w:pPr>
      <w:r>
        <w:rPr>
          <w:sz w:val="28"/>
        </w:rPr>
        <w:t>В целом, основные черты бюджета РБ в переходном периоде характеризуются следующим образом</w:t>
      </w:r>
      <w:r>
        <w:rPr>
          <w:sz w:val="28"/>
          <w:lang w:val="en-US"/>
        </w:rPr>
        <w:t>:</w:t>
      </w:r>
    </w:p>
    <w:p w:rsidR="00FC2BF8" w:rsidRDefault="00FC2BF8">
      <w:pPr>
        <w:numPr>
          <w:ilvl w:val="0"/>
          <w:numId w:val="1"/>
        </w:numPr>
        <w:jc w:val="both"/>
        <w:rPr>
          <w:sz w:val="28"/>
        </w:rPr>
      </w:pPr>
      <w:r>
        <w:rPr>
          <w:sz w:val="28"/>
        </w:rPr>
        <w:t>Бюджет остается основным инструментом централизации значительной части произведенного национального дохода и перераспределения его на общественные нужды.</w:t>
      </w:r>
    </w:p>
    <w:p w:rsidR="00FC2BF8" w:rsidRDefault="00FC2BF8">
      <w:pPr>
        <w:numPr>
          <w:ilvl w:val="0"/>
          <w:numId w:val="1"/>
        </w:numPr>
        <w:jc w:val="both"/>
        <w:rPr>
          <w:sz w:val="28"/>
        </w:rPr>
      </w:pPr>
      <w:r>
        <w:rPr>
          <w:sz w:val="28"/>
        </w:rPr>
        <w:t>Доходная часть бюджета формируется, в основном, за счет налогов и сборов с юридических и физических лиц.</w:t>
      </w:r>
    </w:p>
    <w:p w:rsidR="00FC2BF8" w:rsidRDefault="00FC2BF8">
      <w:pPr>
        <w:numPr>
          <w:ilvl w:val="0"/>
          <w:numId w:val="1"/>
        </w:numPr>
        <w:jc w:val="both"/>
        <w:rPr>
          <w:sz w:val="28"/>
        </w:rPr>
      </w:pPr>
      <w:r>
        <w:rPr>
          <w:sz w:val="28"/>
        </w:rPr>
        <w:t>Расходы растут быстрее, чем источники их покрытия, что вызвано расширением функций государства, появлением новых общественных затрат.</w:t>
      </w:r>
    </w:p>
    <w:p w:rsidR="00FC2BF8" w:rsidRDefault="00FC2BF8">
      <w:pPr>
        <w:pStyle w:val="20"/>
        <w:numPr>
          <w:ilvl w:val="0"/>
          <w:numId w:val="1"/>
        </w:numPr>
      </w:pPr>
      <w:r>
        <w:t>Дефицит бюджета достигает огромных размеров в абсолютных цифрах и относительных показателях к ВНП,  произведенному национальному доходу,  что затрудняет  управление данным процессом и оказывает негативное влияние на сбалансирование и развитие экономики.</w:t>
      </w:r>
    </w:p>
    <w:p w:rsidR="00FC2BF8" w:rsidRDefault="00FC2BF8">
      <w:pPr>
        <w:pStyle w:val="20"/>
        <w:numPr>
          <w:ilvl w:val="0"/>
          <w:numId w:val="1"/>
        </w:numPr>
      </w:pPr>
      <w:r>
        <w:t>Серьезные изменения происходят в бюджетном устройстве, и прежде всего, в бюджетной системе РБ, усиливается самостоятельность всех видов бюджетов. Но по-прежнему решающее место в выполнении общегосударственных экономических и социальных программ принадлежит республиканскому бюджету.</w:t>
      </w:r>
    </w:p>
    <w:p w:rsidR="00FC2BF8" w:rsidRDefault="00FC2BF8">
      <w:pPr>
        <w:widowControl w:val="0"/>
        <w:jc w:val="both"/>
        <w:rPr>
          <w:sz w:val="28"/>
        </w:rPr>
      </w:pPr>
    </w:p>
    <w:p w:rsidR="00FC2BF8" w:rsidRDefault="00FC2BF8">
      <w:pPr>
        <w:pStyle w:val="a8"/>
        <w:ind w:left="357" w:firstLine="340"/>
      </w:pPr>
      <w:r>
        <w:t>В нижеприведенной таблице № 1 отражаются данные о госбюджете в млрд. бел. рублей: доходы, расходы и баланс госбюджета в абсолютном выражении и в процентах к ВВП.</w:t>
      </w:r>
    </w:p>
    <w:p w:rsidR="00FC2BF8" w:rsidRDefault="00FC2BF8">
      <w:pPr>
        <w:pStyle w:val="a8"/>
        <w:ind w:left="357" w:firstLine="340"/>
      </w:pPr>
      <w:r>
        <w:t>Таблица № 1</w:t>
      </w:r>
      <w:r>
        <w:rPr>
          <w:lang w:val="en-US"/>
        </w:rPr>
        <w:t>:</w:t>
      </w:r>
      <w:r>
        <w:t xml:space="preserve"> Государственный бюджет.</w:t>
      </w:r>
      <w:r>
        <w:rPr>
          <w:rStyle w:val="a5"/>
        </w:rPr>
        <w:footnoteReference w:customMarkFollows="1" w:id="3"/>
        <w:t>1</w:t>
      </w:r>
    </w:p>
    <w:p w:rsidR="00FC2BF8" w:rsidRDefault="00FC2BF8">
      <w:pPr>
        <w:pStyle w:val="a8"/>
        <w:ind w:left="0"/>
      </w:pPr>
      <w:r>
        <w:tab/>
      </w:r>
    </w:p>
    <w:p w:rsidR="00FC2BF8" w:rsidRDefault="00FC2BF8">
      <w:pPr>
        <w:pStyle w:val="a8"/>
        <w:ind w:left="0"/>
      </w:pPr>
      <w:r>
        <w:tab/>
      </w:r>
      <w:r>
        <w:tab/>
      </w:r>
      <w:r>
        <w:tab/>
      </w:r>
      <w:r>
        <w:tab/>
      </w:r>
      <w:r>
        <w:tab/>
      </w:r>
      <w:r>
        <w:tab/>
      </w:r>
      <w:r>
        <w:tab/>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223"/>
      </w:tblGrid>
      <w:tr w:rsidR="00FC2BF8">
        <w:trPr>
          <w:cantSplit/>
        </w:trPr>
        <w:tc>
          <w:tcPr>
            <w:tcW w:w="4260" w:type="dxa"/>
            <w:gridSpan w:val="2"/>
            <w:tcBorders>
              <w:top w:val="double" w:sz="4" w:space="0" w:color="auto"/>
              <w:left w:val="double" w:sz="4" w:space="0" w:color="auto"/>
              <w:bottom w:val="double" w:sz="4" w:space="0" w:color="auto"/>
              <w:right w:val="double" w:sz="4" w:space="0" w:color="auto"/>
            </w:tcBorders>
            <w:shd w:val="clear" w:color="auto" w:fill="C0C0C0"/>
          </w:tcPr>
          <w:p w:rsidR="00FC2BF8" w:rsidRDefault="00FC2BF8">
            <w:pPr>
              <w:pStyle w:val="a8"/>
              <w:ind w:left="0"/>
            </w:pPr>
            <w:r>
              <w:t xml:space="preserve">                                    Доходы,</w:t>
            </w:r>
          </w:p>
          <w:p w:rsidR="00FC2BF8" w:rsidRDefault="00FC2BF8">
            <w:pPr>
              <w:pStyle w:val="a8"/>
              <w:ind w:left="0"/>
              <w:rPr>
                <w:sz w:val="24"/>
              </w:rPr>
            </w:pPr>
            <w:r>
              <w:rPr>
                <w:sz w:val="24"/>
              </w:rPr>
              <w:t xml:space="preserve">                                    Всего    % от ВВП</w:t>
            </w:r>
          </w:p>
        </w:tc>
        <w:tc>
          <w:tcPr>
            <w:tcW w:w="2130" w:type="dxa"/>
            <w:tcBorders>
              <w:top w:val="double" w:sz="4" w:space="0" w:color="auto"/>
              <w:left w:val="double" w:sz="4" w:space="0" w:color="auto"/>
              <w:bottom w:val="double" w:sz="4" w:space="0" w:color="auto"/>
              <w:right w:val="double" w:sz="4" w:space="0" w:color="auto"/>
            </w:tcBorders>
            <w:shd w:val="clear" w:color="auto" w:fill="C0C0C0"/>
          </w:tcPr>
          <w:p w:rsidR="00FC2BF8" w:rsidRDefault="00FC2BF8">
            <w:pPr>
              <w:pStyle w:val="a8"/>
              <w:ind w:left="0"/>
            </w:pPr>
            <w:r>
              <w:t xml:space="preserve">    Расходы,</w:t>
            </w:r>
          </w:p>
          <w:p w:rsidR="00FC2BF8" w:rsidRDefault="00FC2BF8">
            <w:pPr>
              <w:pStyle w:val="a8"/>
              <w:ind w:left="0"/>
            </w:pPr>
            <w:r>
              <w:rPr>
                <w:sz w:val="24"/>
              </w:rPr>
              <w:t>Всего    % от ВВП</w:t>
            </w:r>
          </w:p>
        </w:tc>
        <w:tc>
          <w:tcPr>
            <w:tcW w:w="2223" w:type="dxa"/>
            <w:tcBorders>
              <w:top w:val="double" w:sz="4" w:space="0" w:color="auto"/>
              <w:left w:val="double" w:sz="4" w:space="0" w:color="auto"/>
              <w:bottom w:val="double" w:sz="4" w:space="0" w:color="auto"/>
              <w:right w:val="double" w:sz="4" w:space="0" w:color="auto"/>
            </w:tcBorders>
            <w:shd w:val="clear" w:color="auto" w:fill="C0C0C0"/>
          </w:tcPr>
          <w:p w:rsidR="00FC2BF8" w:rsidRDefault="00FC2BF8">
            <w:pPr>
              <w:pStyle w:val="a8"/>
              <w:ind w:left="0"/>
              <w:rPr>
                <w:sz w:val="24"/>
              </w:rPr>
            </w:pPr>
            <w:r>
              <w:t>Баланс бюджета</w:t>
            </w:r>
          </w:p>
          <w:p w:rsidR="00FC2BF8" w:rsidRDefault="00FC2BF8">
            <w:pPr>
              <w:pStyle w:val="a8"/>
              <w:ind w:left="0"/>
            </w:pPr>
            <w:r>
              <w:rPr>
                <w:sz w:val="24"/>
              </w:rPr>
              <w:t>Всего    % от ВВП</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1991</w:t>
            </w:r>
          </w:p>
        </w:tc>
        <w:tc>
          <w:tcPr>
            <w:tcW w:w="2130" w:type="dxa"/>
            <w:tcBorders>
              <w:top w:val="nil"/>
              <w:left w:val="nil"/>
            </w:tcBorders>
            <w:shd w:val="pct10" w:color="auto" w:fill="FFFFFF"/>
          </w:tcPr>
          <w:p w:rsidR="00FC2BF8" w:rsidRDefault="00FC2BF8">
            <w:pPr>
              <w:pStyle w:val="a8"/>
              <w:ind w:left="0"/>
            </w:pPr>
            <w:r>
              <w:rPr>
                <w:sz w:val="24"/>
              </w:rPr>
              <w:t>26</w:t>
            </w:r>
            <w:r>
              <w:t xml:space="preserve">           </w:t>
            </w:r>
            <w:r>
              <w:rPr>
                <w:sz w:val="24"/>
              </w:rPr>
              <w:t>30,3</w:t>
            </w:r>
            <w:r>
              <w:t xml:space="preserve">                    </w:t>
            </w:r>
          </w:p>
        </w:tc>
        <w:tc>
          <w:tcPr>
            <w:tcW w:w="2130" w:type="dxa"/>
            <w:tcBorders>
              <w:top w:val="nil"/>
            </w:tcBorders>
            <w:shd w:val="pct10" w:color="auto" w:fill="FFFFFF"/>
          </w:tcPr>
          <w:p w:rsidR="00FC2BF8" w:rsidRDefault="00FC2BF8">
            <w:pPr>
              <w:pStyle w:val="a8"/>
              <w:ind w:left="0"/>
              <w:rPr>
                <w:sz w:val="24"/>
              </w:rPr>
            </w:pPr>
            <w:r>
              <w:rPr>
                <w:sz w:val="24"/>
              </w:rPr>
              <w:t>24                27,9</w:t>
            </w:r>
          </w:p>
        </w:tc>
        <w:tc>
          <w:tcPr>
            <w:tcW w:w="2223" w:type="dxa"/>
            <w:tcBorders>
              <w:top w:val="nil"/>
              <w:right w:val="double" w:sz="4" w:space="0" w:color="auto"/>
            </w:tcBorders>
            <w:shd w:val="pct10" w:color="auto" w:fill="FFFFFF"/>
          </w:tcPr>
          <w:p w:rsidR="00FC2BF8" w:rsidRDefault="00FC2BF8">
            <w:pPr>
              <w:pStyle w:val="a8"/>
              <w:ind w:left="0"/>
              <w:rPr>
                <w:sz w:val="24"/>
              </w:rPr>
            </w:pPr>
            <w:r>
              <w:rPr>
                <w:sz w:val="24"/>
              </w:rPr>
              <w:t xml:space="preserve">  2                   2,3</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1992</w:t>
            </w:r>
          </w:p>
        </w:tc>
        <w:tc>
          <w:tcPr>
            <w:tcW w:w="2130" w:type="dxa"/>
            <w:tcBorders>
              <w:left w:val="nil"/>
            </w:tcBorders>
            <w:shd w:val="pct10" w:color="auto" w:fill="FFFFFF"/>
          </w:tcPr>
          <w:p w:rsidR="00FC2BF8" w:rsidRDefault="00FC2BF8">
            <w:pPr>
              <w:pStyle w:val="a8"/>
              <w:ind w:left="0"/>
              <w:rPr>
                <w:sz w:val="24"/>
              </w:rPr>
            </w:pPr>
            <w:r>
              <w:rPr>
                <w:sz w:val="24"/>
              </w:rPr>
              <w:t>296           32,9</w:t>
            </w:r>
          </w:p>
        </w:tc>
        <w:tc>
          <w:tcPr>
            <w:tcW w:w="2130" w:type="dxa"/>
            <w:shd w:val="pct10" w:color="auto" w:fill="FFFFFF"/>
          </w:tcPr>
          <w:p w:rsidR="00FC2BF8" w:rsidRDefault="00FC2BF8">
            <w:pPr>
              <w:pStyle w:val="a8"/>
              <w:ind w:left="0"/>
              <w:rPr>
                <w:sz w:val="24"/>
              </w:rPr>
            </w:pPr>
            <w:r>
              <w:rPr>
                <w:sz w:val="24"/>
              </w:rPr>
              <w:t>314              34,9</w:t>
            </w:r>
          </w:p>
        </w:tc>
        <w:tc>
          <w:tcPr>
            <w:tcW w:w="2223" w:type="dxa"/>
            <w:tcBorders>
              <w:right w:val="double" w:sz="4" w:space="0" w:color="auto"/>
            </w:tcBorders>
            <w:shd w:val="pct10" w:color="auto" w:fill="FFFFFF"/>
          </w:tcPr>
          <w:p w:rsidR="00FC2BF8" w:rsidRDefault="00FC2BF8">
            <w:pPr>
              <w:pStyle w:val="a8"/>
              <w:ind w:left="0"/>
              <w:rPr>
                <w:sz w:val="24"/>
              </w:rPr>
            </w:pPr>
            <w:r>
              <w:rPr>
                <w:sz w:val="24"/>
              </w:rPr>
              <w:t>-18                -2,0</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1993</w:t>
            </w:r>
          </w:p>
        </w:tc>
        <w:tc>
          <w:tcPr>
            <w:tcW w:w="2130" w:type="dxa"/>
            <w:tcBorders>
              <w:left w:val="nil"/>
            </w:tcBorders>
            <w:shd w:val="pct10" w:color="auto" w:fill="FFFFFF"/>
          </w:tcPr>
          <w:p w:rsidR="00FC2BF8" w:rsidRDefault="00FC2BF8">
            <w:pPr>
              <w:pStyle w:val="a8"/>
              <w:ind w:left="0"/>
              <w:rPr>
                <w:sz w:val="24"/>
              </w:rPr>
            </w:pPr>
            <w:r>
              <w:rPr>
                <w:sz w:val="24"/>
              </w:rPr>
              <w:t>3623         37,4</w:t>
            </w:r>
          </w:p>
        </w:tc>
        <w:tc>
          <w:tcPr>
            <w:tcW w:w="2130" w:type="dxa"/>
            <w:shd w:val="pct10" w:color="auto" w:fill="FFFFFF"/>
          </w:tcPr>
          <w:p w:rsidR="00FC2BF8" w:rsidRDefault="00FC2BF8">
            <w:pPr>
              <w:pStyle w:val="a8"/>
              <w:ind w:left="0"/>
              <w:rPr>
                <w:sz w:val="24"/>
              </w:rPr>
            </w:pPr>
            <w:r>
              <w:rPr>
                <w:sz w:val="24"/>
              </w:rPr>
              <w:t>4168            43,0</w:t>
            </w:r>
          </w:p>
        </w:tc>
        <w:tc>
          <w:tcPr>
            <w:tcW w:w="2223" w:type="dxa"/>
            <w:tcBorders>
              <w:right w:val="double" w:sz="4" w:space="0" w:color="auto"/>
            </w:tcBorders>
            <w:shd w:val="pct10" w:color="auto" w:fill="FFFFFF"/>
          </w:tcPr>
          <w:p w:rsidR="00FC2BF8" w:rsidRDefault="00FC2BF8">
            <w:pPr>
              <w:pStyle w:val="a8"/>
              <w:ind w:left="0"/>
              <w:rPr>
                <w:sz w:val="24"/>
              </w:rPr>
            </w:pPr>
            <w:r>
              <w:rPr>
                <w:sz w:val="24"/>
              </w:rPr>
              <w:t>-545              -5,6</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1994</w:t>
            </w:r>
          </w:p>
        </w:tc>
        <w:tc>
          <w:tcPr>
            <w:tcW w:w="2130" w:type="dxa"/>
            <w:tcBorders>
              <w:left w:val="nil"/>
            </w:tcBorders>
            <w:shd w:val="pct10" w:color="auto" w:fill="FFFFFF"/>
          </w:tcPr>
          <w:p w:rsidR="00FC2BF8" w:rsidRDefault="00FC2BF8">
            <w:pPr>
              <w:pStyle w:val="a8"/>
              <w:ind w:left="0"/>
              <w:rPr>
                <w:sz w:val="24"/>
              </w:rPr>
            </w:pPr>
            <w:r>
              <w:rPr>
                <w:sz w:val="24"/>
              </w:rPr>
              <w:t>6493         37,8</w:t>
            </w:r>
          </w:p>
        </w:tc>
        <w:tc>
          <w:tcPr>
            <w:tcW w:w="2130" w:type="dxa"/>
            <w:shd w:val="pct10" w:color="auto" w:fill="FFFFFF"/>
          </w:tcPr>
          <w:p w:rsidR="00FC2BF8" w:rsidRDefault="00FC2BF8">
            <w:pPr>
              <w:pStyle w:val="a8"/>
              <w:ind w:left="0"/>
              <w:rPr>
                <w:sz w:val="24"/>
              </w:rPr>
            </w:pPr>
            <w:r>
              <w:rPr>
                <w:sz w:val="24"/>
              </w:rPr>
              <w:t>7111            41,4</w:t>
            </w:r>
          </w:p>
        </w:tc>
        <w:tc>
          <w:tcPr>
            <w:tcW w:w="2223" w:type="dxa"/>
            <w:tcBorders>
              <w:right w:val="double" w:sz="4" w:space="0" w:color="auto"/>
            </w:tcBorders>
            <w:shd w:val="pct10" w:color="auto" w:fill="FFFFFF"/>
          </w:tcPr>
          <w:p w:rsidR="00FC2BF8" w:rsidRDefault="00FC2BF8">
            <w:pPr>
              <w:pStyle w:val="a8"/>
              <w:ind w:left="0"/>
              <w:rPr>
                <w:sz w:val="24"/>
              </w:rPr>
            </w:pPr>
            <w:r>
              <w:rPr>
                <w:sz w:val="24"/>
              </w:rPr>
              <w:t>-618              -3,6</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1995</w:t>
            </w:r>
          </w:p>
        </w:tc>
        <w:tc>
          <w:tcPr>
            <w:tcW w:w="2130" w:type="dxa"/>
            <w:tcBorders>
              <w:left w:val="nil"/>
            </w:tcBorders>
            <w:shd w:val="pct10" w:color="auto" w:fill="FFFFFF"/>
          </w:tcPr>
          <w:p w:rsidR="00FC2BF8" w:rsidRDefault="00FC2BF8">
            <w:pPr>
              <w:pStyle w:val="a8"/>
              <w:ind w:left="0"/>
              <w:rPr>
                <w:sz w:val="24"/>
              </w:rPr>
            </w:pPr>
            <w:r>
              <w:rPr>
                <w:sz w:val="24"/>
              </w:rPr>
              <w:t>35468       30,5</w:t>
            </w:r>
          </w:p>
        </w:tc>
        <w:tc>
          <w:tcPr>
            <w:tcW w:w="2130" w:type="dxa"/>
            <w:shd w:val="pct10" w:color="auto" w:fill="FFFFFF"/>
          </w:tcPr>
          <w:p w:rsidR="00FC2BF8" w:rsidRDefault="00FC2BF8">
            <w:pPr>
              <w:pStyle w:val="a8"/>
              <w:ind w:left="0"/>
              <w:rPr>
                <w:sz w:val="24"/>
              </w:rPr>
            </w:pPr>
            <w:r>
              <w:rPr>
                <w:sz w:val="24"/>
              </w:rPr>
              <w:t>38756          33,3</w:t>
            </w:r>
          </w:p>
        </w:tc>
        <w:tc>
          <w:tcPr>
            <w:tcW w:w="2223" w:type="dxa"/>
            <w:tcBorders>
              <w:right w:val="double" w:sz="4" w:space="0" w:color="auto"/>
            </w:tcBorders>
            <w:shd w:val="pct10" w:color="auto" w:fill="FFFFFF"/>
          </w:tcPr>
          <w:p w:rsidR="00FC2BF8" w:rsidRDefault="00FC2BF8">
            <w:pPr>
              <w:pStyle w:val="a8"/>
              <w:ind w:left="0"/>
              <w:rPr>
                <w:sz w:val="24"/>
              </w:rPr>
            </w:pPr>
            <w:r>
              <w:rPr>
                <w:sz w:val="24"/>
              </w:rPr>
              <w:t>-3288            -2,8</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1996</w:t>
            </w:r>
          </w:p>
        </w:tc>
        <w:tc>
          <w:tcPr>
            <w:tcW w:w="2130" w:type="dxa"/>
            <w:tcBorders>
              <w:left w:val="nil"/>
            </w:tcBorders>
            <w:shd w:val="pct10" w:color="auto" w:fill="FFFFFF"/>
          </w:tcPr>
          <w:p w:rsidR="00FC2BF8" w:rsidRDefault="00FC2BF8">
            <w:pPr>
              <w:pStyle w:val="a8"/>
              <w:ind w:left="0"/>
              <w:rPr>
                <w:sz w:val="24"/>
              </w:rPr>
            </w:pPr>
            <w:r>
              <w:rPr>
                <w:sz w:val="24"/>
              </w:rPr>
              <w:t>50669        27,5</w:t>
            </w:r>
          </w:p>
        </w:tc>
        <w:tc>
          <w:tcPr>
            <w:tcW w:w="2130" w:type="dxa"/>
            <w:shd w:val="pct10" w:color="auto" w:fill="FFFFFF"/>
          </w:tcPr>
          <w:p w:rsidR="00FC2BF8" w:rsidRDefault="00FC2BF8">
            <w:pPr>
              <w:pStyle w:val="a8"/>
              <w:ind w:left="0"/>
              <w:rPr>
                <w:sz w:val="24"/>
              </w:rPr>
            </w:pPr>
            <w:r>
              <w:rPr>
                <w:sz w:val="24"/>
              </w:rPr>
              <w:t xml:space="preserve">54315          29,5  </w:t>
            </w:r>
          </w:p>
        </w:tc>
        <w:tc>
          <w:tcPr>
            <w:tcW w:w="2223" w:type="dxa"/>
            <w:tcBorders>
              <w:right w:val="double" w:sz="4" w:space="0" w:color="auto"/>
            </w:tcBorders>
            <w:shd w:val="pct10" w:color="auto" w:fill="FFFFFF"/>
          </w:tcPr>
          <w:p w:rsidR="00FC2BF8" w:rsidRDefault="00FC2BF8">
            <w:pPr>
              <w:pStyle w:val="a8"/>
              <w:ind w:left="0"/>
              <w:rPr>
                <w:sz w:val="24"/>
              </w:rPr>
            </w:pPr>
            <w:r>
              <w:rPr>
                <w:sz w:val="24"/>
              </w:rPr>
              <w:t>-3646            -2,0</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1997</w:t>
            </w:r>
          </w:p>
        </w:tc>
        <w:tc>
          <w:tcPr>
            <w:tcW w:w="2130" w:type="dxa"/>
            <w:tcBorders>
              <w:left w:val="nil"/>
            </w:tcBorders>
            <w:shd w:val="pct10" w:color="auto" w:fill="FFFFFF"/>
          </w:tcPr>
          <w:p w:rsidR="00FC2BF8" w:rsidRDefault="00FC2BF8">
            <w:pPr>
              <w:pStyle w:val="a8"/>
              <w:ind w:left="0"/>
              <w:rPr>
                <w:sz w:val="24"/>
              </w:rPr>
            </w:pPr>
            <w:r>
              <w:rPr>
                <w:sz w:val="24"/>
              </w:rPr>
              <w:t>112886      32,7</w:t>
            </w:r>
          </w:p>
        </w:tc>
        <w:tc>
          <w:tcPr>
            <w:tcW w:w="2130" w:type="dxa"/>
            <w:shd w:val="pct10" w:color="auto" w:fill="FFFFFF"/>
          </w:tcPr>
          <w:p w:rsidR="00FC2BF8" w:rsidRDefault="00FC2BF8">
            <w:pPr>
              <w:pStyle w:val="a8"/>
              <w:ind w:left="0"/>
              <w:rPr>
                <w:sz w:val="24"/>
              </w:rPr>
            </w:pPr>
            <w:r>
              <w:rPr>
                <w:sz w:val="24"/>
              </w:rPr>
              <w:t>120832        35,0</w:t>
            </w:r>
          </w:p>
        </w:tc>
        <w:tc>
          <w:tcPr>
            <w:tcW w:w="2223" w:type="dxa"/>
            <w:tcBorders>
              <w:right w:val="double" w:sz="4" w:space="0" w:color="auto"/>
            </w:tcBorders>
            <w:shd w:val="pct10" w:color="auto" w:fill="FFFFFF"/>
          </w:tcPr>
          <w:p w:rsidR="00FC2BF8" w:rsidRDefault="00FC2BF8">
            <w:pPr>
              <w:pStyle w:val="a8"/>
              <w:ind w:left="0"/>
              <w:rPr>
                <w:sz w:val="24"/>
              </w:rPr>
            </w:pPr>
            <w:r>
              <w:rPr>
                <w:sz w:val="24"/>
              </w:rPr>
              <w:t>-7946            -2,3</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1998</w:t>
            </w:r>
          </w:p>
        </w:tc>
        <w:tc>
          <w:tcPr>
            <w:tcW w:w="2130" w:type="dxa"/>
            <w:tcBorders>
              <w:left w:val="nil"/>
            </w:tcBorders>
            <w:shd w:val="pct10" w:color="auto" w:fill="FFFFFF"/>
          </w:tcPr>
          <w:p w:rsidR="00FC2BF8" w:rsidRDefault="00FC2BF8">
            <w:pPr>
              <w:pStyle w:val="a8"/>
              <w:ind w:left="0"/>
              <w:rPr>
                <w:sz w:val="24"/>
              </w:rPr>
            </w:pPr>
            <w:r>
              <w:rPr>
                <w:sz w:val="24"/>
              </w:rPr>
              <w:t>239547      37,2</w:t>
            </w:r>
          </w:p>
        </w:tc>
        <w:tc>
          <w:tcPr>
            <w:tcW w:w="2130" w:type="dxa"/>
            <w:shd w:val="pct10" w:color="auto" w:fill="FFFFFF"/>
          </w:tcPr>
          <w:p w:rsidR="00FC2BF8" w:rsidRDefault="00FC2BF8">
            <w:pPr>
              <w:pStyle w:val="a8"/>
              <w:ind w:left="0"/>
              <w:rPr>
                <w:sz w:val="24"/>
              </w:rPr>
            </w:pPr>
            <w:r>
              <w:rPr>
                <w:sz w:val="24"/>
              </w:rPr>
              <w:t>246636        38,3</w:t>
            </w:r>
          </w:p>
        </w:tc>
        <w:tc>
          <w:tcPr>
            <w:tcW w:w="2223" w:type="dxa"/>
            <w:tcBorders>
              <w:right w:val="double" w:sz="4" w:space="0" w:color="auto"/>
            </w:tcBorders>
            <w:shd w:val="pct10" w:color="auto" w:fill="FFFFFF"/>
          </w:tcPr>
          <w:p w:rsidR="00FC2BF8" w:rsidRDefault="00FC2BF8">
            <w:pPr>
              <w:pStyle w:val="a8"/>
              <w:ind w:left="0"/>
              <w:rPr>
                <w:sz w:val="24"/>
              </w:rPr>
            </w:pPr>
            <w:r>
              <w:rPr>
                <w:sz w:val="24"/>
              </w:rPr>
              <w:t>-7089            -1,1</w:t>
            </w:r>
          </w:p>
        </w:tc>
      </w:tr>
      <w:tr w:rsidR="00FC2BF8">
        <w:tc>
          <w:tcPr>
            <w:tcW w:w="2130" w:type="dxa"/>
            <w:tcBorders>
              <w:top w:val="double" w:sz="4" w:space="0" w:color="auto"/>
              <w:left w:val="double" w:sz="4" w:space="0" w:color="auto"/>
              <w:bottom w:val="double" w:sz="4" w:space="0" w:color="auto"/>
              <w:right w:val="double" w:sz="4" w:space="0" w:color="auto"/>
            </w:tcBorders>
            <w:shd w:val="pct30" w:color="auto" w:fill="FFFFFF"/>
          </w:tcPr>
          <w:p w:rsidR="00FC2BF8" w:rsidRDefault="00FC2BF8">
            <w:pPr>
              <w:pStyle w:val="a8"/>
              <w:ind w:left="0"/>
            </w:pPr>
            <w:r>
              <w:t>1999</w:t>
            </w:r>
          </w:p>
        </w:tc>
        <w:tc>
          <w:tcPr>
            <w:tcW w:w="2130" w:type="dxa"/>
            <w:tcBorders>
              <w:left w:val="nil"/>
              <w:bottom w:val="double" w:sz="4" w:space="0" w:color="auto"/>
            </w:tcBorders>
            <w:shd w:val="pct10" w:color="auto" w:fill="FFFFFF"/>
          </w:tcPr>
          <w:p w:rsidR="00FC2BF8" w:rsidRDefault="00FC2BF8">
            <w:pPr>
              <w:pStyle w:val="a8"/>
              <w:ind w:left="0"/>
              <w:rPr>
                <w:sz w:val="24"/>
              </w:rPr>
            </w:pPr>
            <w:r>
              <w:rPr>
                <w:sz w:val="24"/>
              </w:rPr>
              <w:t>683783      36,5</w:t>
            </w:r>
          </w:p>
        </w:tc>
        <w:tc>
          <w:tcPr>
            <w:tcW w:w="2130" w:type="dxa"/>
            <w:tcBorders>
              <w:bottom w:val="double" w:sz="4" w:space="0" w:color="auto"/>
            </w:tcBorders>
            <w:shd w:val="pct10" w:color="auto" w:fill="FFFFFF"/>
          </w:tcPr>
          <w:p w:rsidR="00FC2BF8" w:rsidRDefault="00FC2BF8">
            <w:pPr>
              <w:pStyle w:val="a8"/>
              <w:ind w:left="0"/>
              <w:rPr>
                <w:sz w:val="24"/>
              </w:rPr>
            </w:pPr>
            <w:r>
              <w:rPr>
                <w:sz w:val="24"/>
              </w:rPr>
              <w:t>717311        38,3</w:t>
            </w:r>
          </w:p>
        </w:tc>
        <w:tc>
          <w:tcPr>
            <w:tcW w:w="2223" w:type="dxa"/>
            <w:tcBorders>
              <w:bottom w:val="double" w:sz="4" w:space="0" w:color="auto"/>
              <w:right w:val="double" w:sz="4" w:space="0" w:color="auto"/>
            </w:tcBorders>
            <w:shd w:val="pct10" w:color="auto" w:fill="FFFFFF"/>
          </w:tcPr>
          <w:p w:rsidR="00FC2BF8" w:rsidRDefault="00FC2BF8">
            <w:pPr>
              <w:pStyle w:val="a8"/>
              <w:ind w:left="0"/>
              <w:rPr>
                <w:sz w:val="24"/>
              </w:rPr>
            </w:pPr>
            <w:r>
              <w:rPr>
                <w:sz w:val="24"/>
              </w:rPr>
              <w:t>-33528          -1,8</w:t>
            </w:r>
          </w:p>
        </w:tc>
      </w:tr>
    </w:tbl>
    <w:p w:rsidR="00FC2BF8" w:rsidRDefault="00FC2BF8">
      <w:pPr>
        <w:pStyle w:val="a8"/>
      </w:pPr>
    </w:p>
    <w:p w:rsidR="00FC2BF8" w:rsidRDefault="00FC2BF8">
      <w:pPr>
        <w:pStyle w:val="20"/>
        <w:ind w:firstLine="340"/>
      </w:pPr>
      <w:r>
        <w:t>Законом РБ «О бюджете РБ на 2000 год» был утвержден республиканский бюджет по расходам в сумме 1 611 853 609 тыс. рублей исходя из прогнозируемого объема доходов в сумме 1 493 358 252 тыс. рублей.</w:t>
      </w:r>
      <w:r>
        <w:rPr>
          <w:rStyle w:val="a5"/>
        </w:rPr>
        <w:footnoteReference w:customMarkFollows="1" w:id="4"/>
        <w:t>2</w:t>
      </w:r>
      <w:r>
        <w:t xml:space="preserve"> Предельный размер дефицита бюджета на 2000 год был установлен в сумме 118 495 357 тыс. рублей.</w:t>
      </w:r>
    </w:p>
    <w:p w:rsidR="00FC2BF8" w:rsidRDefault="00FC2BF8">
      <w:pPr>
        <w:pStyle w:val="20"/>
        <w:ind w:firstLine="340"/>
      </w:pPr>
      <w:r>
        <w:t>Вообще, оценивая бюджет на 2000 год, становится очевидным, что правительство вносит некоторые коррективы в экономическую политику и несколько по-иному определяет приоритеты своих действий в текущем году. В прошлые годы основной акцент делался на росте объемных показателей – ВВП, промышленного производства, инвестиций. И эти показатели, например, в 1997 году были достаточно высоки. В меньшей степени уделялось внимание финансовой стабилизации. Росла инфляция, курс национальной валюты падал, и как следствие – начали снижаться объемные показатели, темпы роста денежных доходов населения.</w:t>
      </w:r>
    </w:p>
    <w:p w:rsidR="00FC2BF8" w:rsidRDefault="00FC2BF8">
      <w:pPr>
        <w:pStyle w:val="20"/>
        <w:ind w:firstLine="340"/>
      </w:pPr>
      <w:r>
        <w:t xml:space="preserve">В нынешнем же бюджете есть весьма важные установки на снижение инфляции, стимулирование реального сектора производства, стабилизацию социальной сферы, обеспечение инвестиционной активности. Бюджет на 2000 год предполагает сравнительно небольшой рост ВВП (2 – 3 %), промышленного производства, инвестиций в основной капитал. Еще в меньшей степени закладывается рост объема внешней торговли – 1 - 2 %, реальных денежных доходов населения – 1 %. </w:t>
      </w:r>
    </w:p>
    <w:p w:rsidR="00FC2BF8" w:rsidRDefault="00FC2BF8">
      <w:pPr>
        <w:pStyle w:val="20"/>
        <w:ind w:firstLine="340"/>
      </w:pPr>
      <w:r>
        <w:t xml:space="preserve">Заявленное сдерживание инфляции должно привести по официальному прогнозу к 160 – 180 % в год ( или 4 – 5 % в месяц). Собственно, так планировалось и в 1999 году, но данные показатели  не были достигнуты. </w:t>
      </w:r>
    </w:p>
    <w:p w:rsidR="00FC2BF8" w:rsidRDefault="00FC2BF8">
      <w:pPr>
        <w:pStyle w:val="20"/>
        <w:ind w:firstLine="340"/>
      </w:pPr>
      <w:r>
        <w:t>Существует мнение, согласно которому Закон о бюджете на 2000 год (как, впрочем и на предыдущие годы), не является серьезным инструментом нашей экономической политики. Это скорее всего, технический документ, который важен для Министерства Финансов, чтобы более менее сбалансировано проводить финансирование секторов экономики.</w:t>
      </w:r>
      <w:r>
        <w:rPr>
          <w:rStyle w:val="a5"/>
        </w:rPr>
        <w:footnoteReference w:customMarkFollows="1" w:id="5"/>
        <w:t>1</w:t>
      </w:r>
      <w:r>
        <w:t xml:space="preserve">  </w:t>
      </w:r>
    </w:p>
    <w:p w:rsidR="00FC2BF8" w:rsidRDefault="00FC2BF8">
      <w:pPr>
        <w:pStyle w:val="20"/>
        <w:ind w:firstLine="340"/>
      </w:pPr>
      <w:r>
        <w:t xml:space="preserve">Существует вероятность того, что бюджетная политика в 2000 году, будет такой же, как и в 1999 году. Т. е., инфляционные деньги вновь заполнят бюджет, а реальное положение дел с доходами населения, занятого в бюджетной сфере, финансирование социальных программ пойдут по привычной спирали: рост цен – индексация доходов – рост издержек производства – опять рост цен. </w:t>
      </w:r>
    </w:p>
    <w:p w:rsidR="00FC2BF8" w:rsidRDefault="00FC2BF8">
      <w:pPr>
        <w:pStyle w:val="20"/>
        <w:ind w:firstLine="340"/>
      </w:pPr>
      <w:r>
        <w:t>Для того, чтобы ситуация изменилась в нынешнем году, необходимо: обеспечить приток свободных средств в банковскую систему и доходность ценных бумаг, которая была бы значительно выше уровня инфляции. Оба эти условия сейчас, к сожалению отсутствуют.</w:t>
      </w:r>
    </w:p>
    <w:p w:rsidR="00FC2BF8" w:rsidRDefault="00FC2BF8">
      <w:pPr>
        <w:pStyle w:val="20"/>
        <w:ind w:firstLine="340"/>
      </w:pPr>
      <w:r>
        <w:t>И все же, заметно, что при подготовке бюджета 2000 года правительство несколько по-иному подошло к выбору приоритетов, сделав основной упор не на достижении максимальных количественных показателей роста экономики, а на обеспечении прежде всего, финансовой стабилизации. И пусть заложенные в прогнозе показатели далеки от того, чтобы действительно говорить о стабилизации, тем не менее, в этом направлении сделан важный шаг.</w:t>
      </w:r>
    </w:p>
    <w:p w:rsidR="00FC2BF8" w:rsidRDefault="00FC2BF8">
      <w:pPr>
        <w:jc w:val="both"/>
        <w:rPr>
          <w:b/>
          <w:sz w:val="28"/>
        </w:rPr>
      </w:pPr>
    </w:p>
    <w:p w:rsidR="00FC2BF8" w:rsidRDefault="00FC2BF8">
      <w:pPr>
        <w:jc w:val="both"/>
        <w:rPr>
          <w:b/>
          <w:sz w:val="40"/>
        </w:rPr>
      </w:pPr>
      <w:r>
        <w:rPr>
          <w:b/>
          <w:sz w:val="28"/>
        </w:rPr>
        <w:t xml:space="preserve">                         </w:t>
      </w:r>
      <w:r>
        <w:rPr>
          <w:b/>
          <w:sz w:val="40"/>
        </w:rPr>
        <w:t xml:space="preserve">              </w:t>
      </w:r>
    </w:p>
    <w:p w:rsidR="00FC2BF8" w:rsidRDefault="00FC2BF8">
      <w:pPr>
        <w:jc w:val="both"/>
        <w:rPr>
          <w:b/>
          <w:sz w:val="40"/>
        </w:rPr>
      </w:pPr>
    </w:p>
    <w:p w:rsidR="00FC2BF8" w:rsidRDefault="00FC2BF8">
      <w:pPr>
        <w:ind w:left="720"/>
        <w:jc w:val="both"/>
        <w:rPr>
          <w:b/>
          <w:sz w:val="32"/>
        </w:rPr>
      </w:pPr>
      <w:r>
        <w:rPr>
          <w:b/>
          <w:sz w:val="32"/>
        </w:rPr>
        <w:t>1.5. Бюджетная политика Республики Беларусь</w:t>
      </w:r>
    </w:p>
    <w:p w:rsidR="00FC2BF8" w:rsidRDefault="00FC2BF8">
      <w:pPr>
        <w:ind w:left="1690"/>
        <w:jc w:val="center"/>
        <w:rPr>
          <w:b/>
          <w:sz w:val="32"/>
        </w:rPr>
      </w:pPr>
    </w:p>
    <w:p w:rsidR="00FC2BF8" w:rsidRDefault="00FC2BF8">
      <w:pPr>
        <w:ind w:left="1690"/>
        <w:jc w:val="center"/>
        <w:rPr>
          <w:b/>
          <w:sz w:val="32"/>
        </w:rPr>
      </w:pPr>
    </w:p>
    <w:p w:rsidR="00FC2BF8" w:rsidRDefault="00FC2BF8">
      <w:pPr>
        <w:jc w:val="both"/>
        <w:rPr>
          <w:sz w:val="28"/>
        </w:rPr>
      </w:pPr>
      <w:r>
        <w:rPr>
          <w:sz w:val="28"/>
        </w:rPr>
        <w:t xml:space="preserve">      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  Данная триада направлена на активное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FC2BF8" w:rsidRDefault="00FC2BF8">
      <w:pPr>
        <w:ind w:firstLine="340"/>
        <w:jc w:val="both"/>
        <w:rPr>
          <w:sz w:val="28"/>
        </w:rPr>
      </w:pPr>
      <w:r>
        <w:rPr>
          <w:sz w:val="28"/>
        </w:rPr>
        <w:t>Более 70 лет бюджетная политика осуществлялась на основе общих в Советском Союзе принципов финансового планирования. Методическая работа по формированию бюджета проводилась централизованно Министерством финансов СССР, а значит, мало учитывала особенности республики.</w:t>
      </w:r>
    </w:p>
    <w:p w:rsidR="00FC2BF8" w:rsidRDefault="00FC2BF8">
      <w:pPr>
        <w:ind w:firstLine="340"/>
        <w:jc w:val="both"/>
        <w:rPr>
          <w:sz w:val="28"/>
        </w:rPr>
      </w:pPr>
      <w:r>
        <w:rPr>
          <w:sz w:val="28"/>
        </w:rPr>
        <w:t>С обретением Беларуси суверенитета бюджетная политика получает качественно иное содержание. Стратегический курс на построение социально ориентированной рыночной экономики – со всеми присущими ей закономерностями развития – предъявляет к бюджетной политике государства требование служить эффективным инструментом регулирования совокупного спроса, проведения антициклической или проциклической политики  в зависимости от текущих экономических условий и задач. Не менее актуальна и задача обеспечения стабилизации экономики страны, и в первую очередь – ее финансов.</w:t>
      </w:r>
    </w:p>
    <w:p w:rsidR="00FC2BF8" w:rsidRDefault="00FC2BF8">
      <w:pPr>
        <w:ind w:firstLine="340"/>
        <w:jc w:val="both"/>
        <w:rPr>
          <w:sz w:val="28"/>
        </w:rPr>
      </w:pPr>
      <w:r>
        <w:rPr>
          <w:sz w:val="28"/>
        </w:rPr>
        <w:t>За последние годы Министерство Финансов вырабатывало новую практику формирования бюджетной политики, параллельно осуществляя большую методологическую работу в области бюджетного планирования. Дело в том, что действовавшая с 1991 года бюджетная классификация, разработанная Минфином РБ, была основана на методологии, существовавшей еще в СССР, и не соответствовала новым требованиям времени. Это затрудняло процесс составления, исполнения и анализа бюджета. В то же время в процессе бюджетного регулирования появились новые для республики финансовые категории</w:t>
      </w:r>
      <w:r>
        <w:rPr>
          <w:sz w:val="28"/>
          <w:lang w:val="en-US"/>
        </w:rPr>
        <w:t>:</w:t>
      </w:r>
      <w:r>
        <w:rPr>
          <w:sz w:val="28"/>
        </w:rPr>
        <w:t xml:space="preserve"> дефицит бюджета и источники его финансирования, государственный внешний и внутренний долг.</w:t>
      </w:r>
    </w:p>
    <w:p w:rsidR="00FC2BF8" w:rsidRDefault="00FC2BF8">
      <w:pPr>
        <w:ind w:firstLine="340"/>
        <w:jc w:val="both"/>
        <w:rPr>
          <w:sz w:val="28"/>
        </w:rPr>
      </w:pPr>
      <w:r>
        <w:rPr>
          <w:sz w:val="28"/>
        </w:rPr>
        <w:t xml:space="preserve">Процесс консолидации в бюджете ряда государственных внебюджетных и бюджетных целевых фондов, формирование трансфертных отношений с юридическими и физическими лицами потребовали проведения большой работы по обновлению бюджетного законодательства.  </w:t>
      </w:r>
    </w:p>
    <w:p w:rsidR="00FC2BF8" w:rsidRDefault="00FC2BF8">
      <w:pPr>
        <w:pStyle w:val="31"/>
      </w:pPr>
      <w:r>
        <w:t>Напряженная и целенаправленная работа дала свои результаты. Впервые в РБ был принят Закон о «О бюджетной классификации Республики Беларусь», который установил основы правового регулирования отношений, возникающих в процессе составления, утверждения и исполнения республиканского и местного бюджета, государственных внебюджетных и бюджетных целевых фондов, внебюджетных средств бюджетных учреждений и организаций. Также в новой редакции принят Закон «О бюджетной системе Республики Беларусь и государственных внебюджетных фондах», который заложил основы функционирования бюджетной системы страны. Соответственно впервые был принят Закон «О внешнем государственном долге Республики Беларусь». Обновление бюджетного законодательства должно было способствовать эффективному проведению бюджетной политики, обеспечению оперативного финансирования государственных программ, а также усилению контроля за рациональным и целевым использованием средств республиканского бюджета и целевых бюджетных фондов.</w:t>
      </w:r>
    </w:p>
    <w:p w:rsidR="00FC2BF8" w:rsidRDefault="00FC2BF8">
      <w:pPr>
        <w:ind w:firstLine="567"/>
        <w:jc w:val="both"/>
        <w:rPr>
          <w:sz w:val="28"/>
        </w:rPr>
      </w:pPr>
      <w:r>
        <w:rPr>
          <w:sz w:val="28"/>
        </w:rPr>
        <w:t xml:space="preserve"> 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FC2BF8" w:rsidRDefault="00FC2BF8">
      <w:pPr>
        <w:ind w:firstLine="567"/>
        <w:jc w:val="both"/>
        <w:rPr>
          <w:sz w:val="28"/>
        </w:rPr>
      </w:pPr>
      <w:r>
        <w:rPr>
          <w:sz w:val="28"/>
        </w:rPr>
        <w:t>В качестве критериев эффективности бюджетной политики</w:t>
      </w:r>
      <w:r>
        <w:rPr>
          <w:i/>
          <w:sz w:val="28"/>
        </w:rPr>
        <w:t xml:space="preserve"> </w:t>
      </w:r>
      <w:r>
        <w:rPr>
          <w:sz w:val="28"/>
        </w:rPr>
        <w:t>можно предложить следующие:</w:t>
      </w:r>
    </w:p>
    <w:p w:rsidR="00FC2BF8" w:rsidRDefault="00FC2BF8">
      <w:pPr>
        <w:numPr>
          <w:ilvl w:val="0"/>
          <w:numId w:val="41"/>
        </w:numPr>
        <w:jc w:val="both"/>
        <w:rPr>
          <w:sz w:val="28"/>
        </w:rPr>
      </w:pPr>
      <w:r>
        <w:rPr>
          <w:sz w:val="28"/>
        </w:rPr>
        <w:t>уровень собираемости бюджетных доходов в целом, налогов в частности;</w:t>
      </w:r>
    </w:p>
    <w:p w:rsidR="00FC2BF8" w:rsidRDefault="00FC2BF8">
      <w:pPr>
        <w:numPr>
          <w:ilvl w:val="0"/>
          <w:numId w:val="41"/>
        </w:numPr>
        <w:jc w:val="both"/>
        <w:rPr>
          <w:sz w:val="28"/>
        </w:rPr>
      </w:pPr>
      <w:r>
        <w:rPr>
          <w:sz w:val="28"/>
        </w:rPr>
        <w:t>уровень выполнения бюджетных обязательств;</w:t>
      </w:r>
    </w:p>
    <w:p w:rsidR="00FC2BF8" w:rsidRDefault="00FC2BF8">
      <w:pPr>
        <w:numPr>
          <w:ilvl w:val="0"/>
          <w:numId w:val="41"/>
        </w:numPr>
        <w:jc w:val="both"/>
        <w:rPr>
          <w:sz w:val="28"/>
        </w:rPr>
      </w:pPr>
      <w:r>
        <w:rPr>
          <w:sz w:val="28"/>
        </w:rPr>
        <w:t>величину бюджетного дефицита и скорость роста государственного долга;</w:t>
      </w:r>
    </w:p>
    <w:p w:rsidR="00FC2BF8" w:rsidRDefault="00FC2BF8">
      <w:pPr>
        <w:numPr>
          <w:ilvl w:val="0"/>
          <w:numId w:val="41"/>
        </w:numPr>
        <w:jc w:val="both"/>
        <w:rPr>
          <w:sz w:val="28"/>
        </w:rPr>
      </w:pPr>
      <w:r>
        <w:rPr>
          <w:sz w:val="28"/>
        </w:rPr>
        <w:t>объем финансовых ресурсов, отвлекаемых на обслуживание государственного бюджета;</w:t>
      </w:r>
    </w:p>
    <w:p w:rsidR="00FC2BF8" w:rsidRDefault="00FC2BF8">
      <w:pPr>
        <w:numPr>
          <w:ilvl w:val="0"/>
          <w:numId w:val="41"/>
        </w:numPr>
        <w:jc w:val="both"/>
        <w:rPr>
          <w:sz w:val="28"/>
        </w:rPr>
      </w:pPr>
      <w:r>
        <w:rPr>
          <w:sz w:val="28"/>
        </w:rPr>
        <w:t>уровень монетизации бюджетного дефицита;</w:t>
      </w:r>
    </w:p>
    <w:p w:rsidR="00FC2BF8" w:rsidRDefault="00FC2BF8">
      <w:pPr>
        <w:numPr>
          <w:ilvl w:val="0"/>
          <w:numId w:val="41"/>
        </w:numPr>
        <w:jc w:val="both"/>
        <w:rPr>
          <w:sz w:val="28"/>
        </w:rPr>
      </w:pPr>
      <w:r>
        <w:rPr>
          <w:sz w:val="28"/>
        </w:rPr>
        <w:t>величину валютных резервов, используемых для финансирования бюджетного дефицита;</w:t>
      </w:r>
    </w:p>
    <w:p w:rsidR="00FC2BF8" w:rsidRDefault="00FC2BF8">
      <w:pPr>
        <w:numPr>
          <w:ilvl w:val="0"/>
          <w:numId w:val="41"/>
        </w:numPr>
        <w:jc w:val="both"/>
        <w:rPr>
          <w:sz w:val="28"/>
        </w:rPr>
      </w:pPr>
      <w:r>
        <w:rPr>
          <w:sz w:val="28"/>
        </w:rPr>
        <w:t>динамику валового внутреннего продукта;</w:t>
      </w:r>
    </w:p>
    <w:p w:rsidR="00FC2BF8" w:rsidRDefault="00FC2BF8">
      <w:pPr>
        <w:numPr>
          <w:ilvl w:val="0"/>
          <w:numId w:val="41"/>
        </w:numPr>
        <w:jc w:val="both"/>
        <w:rPr>
          <w:sz w:val="28"/>
        </w:rPr>
      </w:pPr>
      <w:r>
        <w:rPr>
          <w:sz w:val="28"/>
        </w:rPr>
        <w:t>уровень безработицы;</w:t>
      </w:r>
    </w:p>
    <w:p w:rsidR="00FC2BF8" w:rsidRDefault="00FC2BF8">
      <w:pPr>
        <w:numPr>
          <w:ilvl w:val="0"/>
          <w:numId w:val="41"/>
        </w:numPr>
        <w:jc w:val="both"/>
        <w:rPr>
          <w:sz w:val="28"/>
        </w:rPr>
      </w:pPr>
      <w:r>
        <w:rPr>
          <w:sz w:val="28"/>
        </w:rPr>
        <w:t>степень выполнения законодательных и приравненных к ним актов о бюджете.</w:t>
      </w:r>
    </w:p>
    <w:p w:rsidR="00FC2BF8" w:rsidRDefault="00FC2BF8">
      <w:pPr>
        <w:jc w:val="both"/>
      </w:pPr>
      <w:r>
        <w:rPr>
          <w:sz w:val="28"/>
        </w:rPr>
        <w:t xml:space="preserve">         Таким образом, анализ бюджетной политики, являющейся одним из основных направлений экономической политики,</w:t>
      </w:r>
      <w:r>
        <w:rPr>
          <w:i/>
          <w:sz w:val="28"/>
        </w:rPr>
        <w:t xml:space="preserve"> </w:t>
      </w:r>
      <w:r>
        <w:rPr>
          <w:sz w:val="28"/>
        </w:rPr>
        <w:t xml:space="preserve">требует рассмотрения деятельности государства по определению основных задач и количественных параметров формирования доходов и расходов бюджета, чему и посвящена следующая глава. </w:t>
      </w: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28"/>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p>
    <w:p w:rsidR="00FC2BF8" w:rsidRDefault="00FC2BF8">
      <w:pPr>
        <w:jc w:val="both"/>
        <w:rPr>
          <w:b/>
          <w:sz w:val="40"/>
        </w:rPr>
      </w:pPr>
      <w:r>
        <w:rPr>
          <w:b/>
          <w:sz w:val="40"/>
        </w:rPr>
        <w:t>2. Формирование государственного бюджета</w:t>
      </w:r>
    </w:p>
    <w:p w:rsidR="00FC2BF8" w:rsidRDefault="00FC2BF8">
      <w:pPr>
        <w:jc w:val="both"/>
        <w:rPr>
          <w:b/>
          <w:sz w:val="40"/>
        </w:rPr>
      </w:pPr>
      <w:r>
        <w:rPr>
          <w:b/>
          <w:sz w:val="40"/>
        </w:rPr>
        <w:t xml:space="preserve">                     Республики Беларусь               </w:t>
      </w:r>
      <w:r>
        <w:rPr>
          <w:b/>
          <w:sz w:val="40"/>
        </w:rPr>
        <w:tab/>
      </w:r>
      <w:r>
        <w:rPr>
          <w:b/>
          <w:sz w:val="40"/>
        </w:rPr>
        <w:tab/>
      </w:r>
      <w:r>
        <w:rPr>
          <w:b/>
          <w:sz w:val="40"/>
        </w:rPr>
        <w:tab/>
      </w:r>
      <w:r>
        <w:rPr>
          <w:b/>
          <w:sz w:val="40"/>
        </w:rPr>
        <w:tab/>
      </w:r>
      <w:r>
        <w:rPr>
          <w:b/>
          <w:sz w:val="40"/>
        </w:rPr>
        <w:tab/>
      </w:r>
      <w:r>
        <w:rPr>
          <w:b/>
          <w:sz w:val="40"/>
        </w:rPr>
        <w:tab/>
      </w:r>
      <w:r>
        <w:rPr>
          <w:b/>
          <w:sz w:val="40"/>
        </w:rPr>
        <w:tab/>
      </w:r>
    </w:p>
    <w:p w:rsidR="00FC2BF8" w:rsidRDefault="00FC2BF8">
      <w:pPr>
        <w:jc w:val="both"/>
        <w:rPr>
          <w:b/>
          <w:sz w:val="36"/>
        </w:rPr>
      </w:pPr>
    </w:p>
    <w:p w:rsidR="00FC2BF8" w:rsidRDefault="00FC2BF8">
      <w:pPr>
        <w:jc w:val="center"/>
        <w:rPr>
          <w:b/>
          <w:sz w:val="32"/>
        </w:rPr>
      </w:pPr>
      <w:r>
        <w:rPr>
          <w:b/>
          <w:sz w:val="36"/>
        </w:rPr>
        <w:t>2.1. Формирование доходной части            государственного бюджета и налоговая политика    в Республике Беларусь</w:t>
      </w:r>
      <w:r>
        <w:rPr>
          <w:b/>
          <w:sz w:val="32"/>
        </w:rPr>
        <w:t xml:space="preserve">                              </w:t>
      </w:r>
    </w:p>
    <w:p w:rsidR="00FC2BF8" w:rsidRDefault="00FC2BF8">
      <w:pPr>
        <w:jc w:val="both"/>
        <w:rPr>
          <w:b/>
          <w:sz w:val="32"/>
        </w:rPr>
      </w:pPr>
    </w:p>
    <w:p w:rsidR="00FC2BF8" w:rsidRDefault="00FC2BF8">
      <w:pPr>
        <w:jc w:val="both"/>
        <w:rPr>
          <w:b/>
          <w:sz w:val="36"/>
        </w:rPr>
      </w:pPr>
      <w:r>
        <w:rPr>
          <w:b/>
          <w:sz w:val="36"/>
        </w:rPr>
        <w:t xml:space="preserve">                     </w:t>
      </w:r>
    </w:p>
    <w:p w:rsidR="00FC2BF8" w:rsidRDefault="00FC2BF8">
      <w:pPr>
        <w:jc w:val="both"/>
        <w:rPr>
          <w:b/>
          <w:sz w:val="36"/>
        </w:rPr>
      </w:pPr>
      <w:r>
        <w:rPr>
          <w:b/>
          <w:sz w:val="36"/>
        </w:rPr>
        <w:t xml:space="preserve">                                                                                       </w:t>
      </w:r>
    </w:p>
    <w:p w:rsidR="00FC2BF8" w:rsidRDefault="00FC2BF8">
      <w:pPr>
        <w:jc w:val="both"/>
        <w:rPr>
          <w:b/>
          <w:sz w:val="32"/>
        </w:rPr>
      </w:pPr>
      <w:r>
        <w:rPr>
          <w:b/>
          <w:sz w:val="36"/>
        </w:rPr>
        <w:t xml:space="preserve">                     </w:t>
      </w:r>
    </w:p>
    <w:p w:rsidR="00FC2BF8" w:rsidRDefault="00FC2BF8">
      <w:pPr>
        <w:jc w:val="both"/>
        <w:rPr>
          <w:b/>
          <w:sz w:val="32"/>
        </w:rPr>
      </w:pPr>
      <w:r>
        <w:rPr>
          <w:b/>
          <w:sz w:val="32"/>
        </w:rPr>
        <w:t xml:space="preserve">                       2.1.1. Понятие доходов, их виды.</w:t>
      </w:r>
    </w:p>
    <w:p w:rsidR="00FC2BF8" w:rsidRDefault="00FC2BF8">
      <w:pPr>
        <w:jc w:val="both"/>
        <w:rPr>
          <w:b/>
          <w:sz w:val="32"/>
        </w:rPr>
      </w:pPr>
    </w:p>
    <w:p w:rsidR="00FC2BF8" w:rsidRDefault="00FC2BF8">
      <w:pPr>
        <w:jc w:val="both"/>
        <w:rPr>
          <w:b/>
          <w:sz w:val="32"/>
        </w:rPr>
      </w:pPr>
      <w:r>
        <w:rPr>
          <w:b/>
          <w:sz w:val="32"/>
        </w:rPr>
        <w:t xml:space="preserve">                           </w:t>
      </w:r>
    </w:p>
    <w:p w:rsidR="00FC2BF8" w:rsidRDefault="00FC2BF8">
      <w:pPr>
        <w:ind w:firstLine="340"/>
        <w:jc w:val="both"/>
        <w:rPr>
          <w:sz w:val="28"/>
        </w:rPr>
      </w:pPr>
      <w:r>
        <w:rPr>
          <w:sz w:val="28"/>
        </w:rPr>
        <w:t>Центральным показателем государственного бюджета является величина его доходов. Сумма доходов определяет расходы государства на развитие экономики, темпы экономического роста и уровня благосостояния народа. Сопоставление доходов государственного бюджета с его расходами позволяет определить сумму и уровень дефицита – показателя, применяемого международными финансовыми организациями для оценки финансового состояния страны.</w:t>
      </w:r>
    </w:p>
    <w:p w:rsidR="00FC2BF8" w:rsidRDefault="00FC2BF8">
      <w:pPr>
        <w:ind w:firstLine="340"/>
        <w:jc w:val="both"/>
        <w:rPr>
          <w:sz w:val="28"/>
        </w:rPr>
      </w:pPr>
      <w:r>
        <w:rPr>
          <w:sz w:val="28"/>
        </w:rPr>
        <w:t>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FC2BF8" w:rsidRDefault="00FC2BF8">
      <w:pPr>
        <w:ind w:firstLine="340"/>
        <w:jc w:val="both"/>
        <w:rPr>
          <w:sz w:val="28"/>
        </w:rPr>
      </w:pPr>
      <w:r>
        <w:rPr>
          <w:sz w:val="28"/>
        </w:rPr>
        <w:t>Анализ формирования доходов бюджетов различных стран показывает, что существует три основных канала денежных поступлений в бюджет:</w:t>
      </w:r>
    </w:p>
    <w:p w:rsidR="00FC2BF8" w:rsidRDefault="00FC2BF8">
      <w:pPr>
        <w:numPr>
          <w:ilvl w:val="0"/>
          <w:numId w:val="44"/>
        </w:numPr>
        <w:tabs>
          <w:tab w:val="clear" w:pos="360"/>
          <w:tab w:val="num" w:pos="285"/>
          <w:tab w:val="num" w:pos="775"/>
        </w:tabs>
        <w:ind w:left="700"/>
        <w:jc w:val="both"/>
        <w:rPr>
          <w:sz w:val="28"/>
        </w:rPr>
      </w:pPr>
      <w:r>
        <w:rPr>
          <w:sz w:val="28"/>
        </w:rPr>
        <w:t>Государственное имущество, общегосударственные ресурсы.   За пользование ими могут взиматься плата, вноситься определенные взносы.</w:t>
      </w:r>
    </w:p>
    <w:p w:rsidR="00FC2BF8" w:rsidRDefault="00FC2BF8">
      <w:pPr>
        <w:numPr>
          <w:ilvl w:val="0"/>
          <w:numId w:val="44"/>
        </w:numPr>
        <w:tabs>
          <w:tab w:val="clear" w:pos="360"/>
          <w:tab w:val="num" w:pos="285"/>
          <w:tab w:val="num" w:pos="775"/>
        </w:tabs>
        <w:ind w:left="700"/>
        <w:jc w:val="both"/>
        <w:rPr>
          <w:sz w:val="28"/>
        </w:rPr>
      </w:pPr>
      <w:r>
        <w:rPr>
          <w:sz w:val="28"/>
        </w:rPr>
        <w:t>Обязательные платежи физических и юридических лиц, взимаемые в виде различных налогов и сборов.</w:t>
      </w:r>
    </w:p>
    <w:p w:rsidR="00FC2BF8" w:rsidRDefault="00FC2BF8">
      <w:pPr>
        <w:numPr>
          <w:ilvl w:val="0"/>
          <w:numId w:val="44"/>
        </w:numPr>
        <w:tabs>
          <w:tab w:val="clear" w:pos="360"/>
          <w:tab w:val="num" w:pos="285"/>
          <w:tab w:val="num" w:pos="775"/>
        </w:tabs>
        <w:ind w:left="700"/>
        <w:jc w:val="both"/>
        <w:rPr>
          <w:sz w:val="28"/>
        </w:rPr>
      </w:pPr>
      <w:r>
        <w:rPr>
          <w:sz w:val="28"/>
        </w:rPr>
        <w:t>Привлеченные ресурсы в форме государственных займов, доходов от реализации других ценных бумаг, лотерей, части вкладов в государственные банки и др.</w:t>
      </w:r>
    </w:p>
    <w:p w:rsidR="00FC2BF8" w:rsidRDefault="00FC2BF8">
      <w:pPr>
        <w:ind w:firstLine="340"/>
        <w:jc w:val="both"/>
        <w:rPr>
          <w:sz w:val="28"/>
        </w:rPr>
      </w:pPr>
      <w:r>
        <w:rPr>
          <w:sz w:val="28"/>
        </w:rPr>
        <w:t xml:space="preserve"> В свою очередь, доходы бюджета подразделяются на такие виды как: налоговые, неналоговые, безвозмездные перечисления, а также обособленно учитываются доходы целевых бюджетных фондов.</w:t>
      </w:r>
    </w:p>
    <w:p w:rsidR="00FC2BF8" w:rsidRDefault="00FC2BF8">
      <w:pPr>
        <w:pStyle w:val="31"/>
      </w:pPr>
      <w:r>
        <w:t>К налоговым платежам относятся такие виды налогов, как:</w:t>
      </w:r>
    </w:p>
    <w:p w:rsidR="00FC2BF8" w:rsidRDefault="00FC2BF8">
      <w:pPr>
        <w:numPr>
          <w:ilvl w:val="0"/>
          <w:numId w:val="33"/>
        </w:numPr>
        <w:jc w:val="both"/>
        <w:rPr>
          <w:sz w:val="28"/>
        </w:rPr>
      </w:pPr>
      <w:r>
        <w:rPr>
          <w:sz w:val="28"/>
        </w:rPr>
        <w:t>Налог на добавленную стоимость;</w:t>
      </w:r>
    </w:p>
    <w:p w:rsidR="00FC2BF8" w:rsidRDefault="00FC2BF8">
      <w:pPr>
        <w:numPr>
          <w:ilvl w:val="0"/>
          <w:numId w:val="33"/>
        </w:numPr>
        <w:jc w:val="both"/>
        <w:rPr>
          <w:sz w:val="28"/>
        </w:rPr>
      </w:pPr>
      <w:r>
        <w:rPr>
          <w:sz w:val="28"/>
        </w:rPr>
        <w:t>Акцизы;</w:t>
      </w:r>
    </w:p>
    <w:p w:rsidR="00FC2BF8" w:rsidRDefault="00FC2BF8">
      <w:pPr>
        <w:numPr>
          <w:ilvl w:val="0"/>
          <w:numId w:val="33"/>
        </w:numPr>
        <w:jc w:val="both"/>
        <w:rPr>
          <w:sz w:val="28"/>
        </w:rPr>
      </w:pPr>
      <w:r>
        <w:rPr>
          <w:sz w:val="28"/>
        </w:rPr>
        <w:t>Налог на прибыль и доходы;</w:t>
      </w:r>
    </w:p>
    <w:p w:rsidR="00FC2BF8" w:rsidRDefault="00FC2BF8">
      <w:pPr>
        <w:numPr>
          <w:ilvl w:val="0"/>
          <w:numId w:val="33"/>
        </w:numPr>
        <w:jc w:val="both"/>
        <w:rPr>
          <w:sz w:val="28"/>
        </w:rPr>
      </w:pPr>
      <w:r>
        <w:rPr>
          <w:sz w:val="28"/>
        </w:rPr>
        <w:t>Экологический налог;</w:t>
      </w:r>
    </w:p>
    <w:p w:rsidR="00FC2BF8" w:rsidRDefault="00FC2BF8">
      <w:pPr>
        <w:numPr>
          <w:ilvl w:val="0"/>
          <w:numId w:val="33"/>
        </w:numPr>
        <w:jc w:val="both"/>
        <w:rPr>
          <w:sz w:val="28"/>
        </w:rPr>
      </w:pPr>
      <w:r>
        <w:rPr>
          <w:sz w:val="28"/>
        </w:rPr>
        <w:t>Налог на недвижимость;</w:t>
      </w:r>
    </w:p>
    <w:p w:rsidR="00FC2BF8" w:rsidRDefault="00FC2BF8">
      <w:pPr>
        <w:numPr>
          <w:ilvl w:val="0"/>
          <w:numId w:val="33"/>
        </w:numPr>
        <w:jc w:val="both"/>
        <w:rPr>
          <w:sz w:val="28"/>
        </w:rPr>
      </w:pPr>
      <w:r>
        <w:rPr>
          <w:sz w:val="28"/>
        </w:rPr>
        <w:t>Таможенные экспортные и импортные пошлины;</w:t>
      </w:r>
    </w:p>
    <w:p w:rsidR="00FC2BF8" w:rsidRDefault="00FC2BF8">
      <w:pPr>
        <w:numPr>
          <w:ilvl w:val="0"/>
          <w:numId w:val="33"/>
        </w:numPr>
        <w:jc w:val="both"/>
        <w:rPr>
          <w:sz w:val="28"/>
        </w:rPr>
      </w:pPr>
      <w:r>
        <w:rPr>
          <w:sz w:val="28"/>
        </w:rPr>
        <w:t>Чрезвычайный налог для ликвидации последствий катастрофы на ЧАЭС и другие.</w:t>
      </w:r>
    </w:p>
    <w:p w:rsidR="00FC2BF8" w:rsidRDefault="00FC2BF8">
      <w:pPr>
        <w:pStyle w:val="31"/>
      </w:pPr>
      <w:r>
        <w:t xml:space="preserve"> К неналоговым доходам относятся доходы:</w:t>
      </w:r>
    </w:p>
    <w:p w:rsidR="00FC2BF8" w:rsidRDefault="00FC2BF8">
      <w:pPr>
        <w:numPr>
          <w:ilvl w:val="0"/>
          <w:numId w:val="32"/>
        </w:numPr>
        <w:ind w:left="354"/>
        <w:jc w:val="both"/>
        <w:rPr>
          <w:sz w:val="28"/>
        </w:rPr>
      </w:pPr>
      <w:r>
        <w:rPr>
          <w:sz w:val="28"/>
        </w:rPr>
        <w:t>от использования, продажи и иного возмездного отчуждения имущества, находящегося в государственной собственности;</w:t>
      </w:r>
    </w:p>
    <w:p w:rsidR="00FC2BF8" w:rsidRDefault="00FC2BF8">
      <w:pPr>
        <w:numPr>
          <w:ilvl w:val="0"/>
          <w:numId w:val="32"/>
        </w:numPr>
        <w:ind w:left="354"/>
        <w:jc w:val="both"/>
        <w:rPr>
          <w:sz w:val="28"/>
        </w:rPr>
      </w:pPr>
      <w:r>
        <w:rPr>
          <w:sz w:val="28"/>
        </w:rPr>
        <w:t>от платных услуг, оказанных государственными или местными органами власти и учреждениями;</w:t>
      </w:r>
    </w:p>
    <w:p w:rsidR="00FC2BF8" w:rsidRDefault="00FC2BF8">
      <w:pPr>
        <w:numPr>
          <w:ilvl w:val="0"/>
          <w:numId w:val="32"/>
        </w:numPr>
        <w:ind w:left="354"/>
        <w:jc w:val="both"/>
        <w:rPr>
          <w:sz w:val="28"/>
        </w:rPr>
      </w:pPr>
      <w:r>
        <w:rPr>
          <w:sz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FC2BF8" w:rsidRDefault="00FC2BF8">
      <w:pPr>
        <w:numPr>
          <w:ilvl w:val="0"/>
          <w:numId w:val="32"/>
        </w:numPr>
        <w:ind w:left="354"/>
        <w:jc w:val="both"/>
        <w:rPr>
          <w:sz w:val="28"/>
        </w:rPr>
      </w:pPr>
      <w:r>
        <w:rPr>
          <w:sz w:val="28"/>
        </w:rPr>
        <w:t>финансовая помощь и бюджетные ссуды от бюджетов других уровней и др.</w:t>
      </w:r>
    </w:p>
    <w:p w:rsidR="00FC2BF8" w:rsidRDefault="00FC2BF8">
      <w:pPr>
        <w:jc w:val="both"/>
        <w:rPr>
          <w:b/>
          <w:sz w:val="28"/>
        </w:rPr>
      </w:pPr>
    </w:p>
    <w:p w:rsidR="00FC2BF8" w:rsidRDefault="00FC2BF8">
      <w:pPr>
        <w:jc w:val="both"/>
        <w:rPr>
          <w:b/>
          <w:sz w:val="28"/>
        </w:rPr>
      </w:pPr>
    </w:p>
    <w:p w:rsidR="00FC2BF8" w:rsidRDefault="00FC2BF8">
      <w:pPr>
        <w:jc w:val="center"/>
        <w:rPr>
          <w:b/>
          <w:sz w:val="32"/>
        </w:rPr>
      </w:pPr>
      <w:r>
        <w:rPr>
          <w:b/>
          <w:sz w:val="32"/>
        </w:rPr>
        <w:t xml:space="preserve">        2.1.2. Формирование доходной части государственного бюджета Республики Беларусь</w:t>
      </w:r>
    </w:p>
    <w:p w:rsidR="00FC2BF8" w:rsidRDefault="00FC2BF8">
      <w:pPr>
        <w:jc w:val="both"/>
        <w:rPr>
          <w:b/>
          <w:sz w:val="28"/>
        </w:rPr>
      </w:pPr>
    </w:p>
    <w:p w:rsidR="00FC2BF8" w:rsidRDefault="00FC2BF8">
      <w:pPr>
        <w:jc w:val="both"/>
        <w:rPr>
          <w:b/>
          <w:sz w:val="28"/>
        </w:rPr>
      </w:pPr>
    </w:p>
    <w:p w:rsidR="00FC2BF8" w:rsidRDefault="00FC2BF8">
      <w:pPr>
        <w:pStyle w:val="a3"/>
        <w:ind w:firstLine="340"/>
      </w:pPr>
      <w:r>
        <w:t>Доходная часть бюджета РБ, как и в странах с развитой рыночной экономикой</w:t>
      </w:r>
      <w:r>
        <w:tab/>
        <w:t>, формируется в основном за счет налоговых платежей (свыше 90%). Именно эти обязательные платежи обеспечивают государственную казну стабильными поступлениями, создают единые условия хозяйствования для разных субъектов, возможности прогнозирования развития их деятельности. Доходная часть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w:t>
      </w:r>
    </w:p>
    <w:p w:rsidR="00FC2BF8" w:rsidRDefault="00FC2BF8">
      <w:pPr>
        <w:pStyle w:val="31"/>
      </w:pPr>
      <w:r>
        <w:t>Вообще, к доходам республиканского бюджета РБ относятся: налог на добавленную стоимость, акцизы (за минусом отчислений в местные бюджеты), налог на прибыль, таможенные пошлины и сборы, чрезвычайный налог для финансирования ликвидации последствий аварии на ЧАЭС. Кроме того, к ним относятся средства, получаемые от других государств в соответствии с заключенными соглашениями, неналоговые платежи и др.</w:t>
      </w:r>
    </w:p>
    <w:p w:rsidR="00FC2BF8" w:rsidRDefault="00FC2BF8">
      <w:pPr>
        <w:ind w:firstLine="340"/>
        <w:jc w:val="both"/>
        <w:rPr>
          <w:sz w:val="28"/>
        </w:rPr>
      </w:pPr>
    </w:p>
    <w:p w:rsidR="00FC2BF8" w:rsidRDefault="00FC2BF8">
      <w:pPr>
        <w:ind w:firstLine="340"/>
        <w:jc w:val="both"/>
        <w:rPr>
          <w:sz w:val="28"/>
        </w:rPr>
      </w:pPr>
    </w:p>
    <w:p w:rsidR="00FC2BF8" w:rsidRDefault="00FC2BF8">
      <w:pPr>
        <w:jc w:val="both"/>
        <w:rPr>
          <w:sz w:val="28"/>
        </w:rPr>
      </w:pPr>
      <w:r>
        <w:rPr>
          <w:sz w:val="28"/>
        </w:rPr>
        <w:t>В таблице № 2 приведена структура доходов Государственного бюджета.</w:t>
      </w:r>
    </w:p>
    <w:p w:rsidR="00FC2BF8" w:rsidRDefault="00FC2BF8">
      <w:pPr>
        <w:jc w:val="both"/>
        <w:rPr>
          <w:sz w:val="28"/>
        </w:rPr>
      </w:pPr>
    </w:p>
    <w:p w:rsidR="00FC2BF8" w:rsidRDefault="00FC2BF8">
      <w:pPr>
        <w:jc w:val="both"/>
        <w:rPr>
          <w:sz w:val="28"/>
        </w:rPr>
      </w:pPr>
    </w:p>
    <w:p w:rsidR="00FC2BF8" w:rsidRDefault="00FC2BF8">
      <w:pPr>
        <w:jc w:val="both"/>
        <w:rPr>
          <w:sz w:val="28"/>
        </w:rPr>
      </w:pPr>
      <w:r>
        <w:rPr>
          <w:sz w:val="28"/>
        </w:rPr>
        <w:t>Таблица № 2 «Структура доходов Госбюджета, %»</w:t>
      </w:r>
      <w:r>
        <w:rPr>
          <w:rStyle w:val="a5"/>
          <w:sz w:val="28"/>
        </w:rPr>
        <w:footnoteReference w:customMarkFollows="1" w:id="6"/>
        <w:t>1</w:t>
      </w:r>
    </w:p>
    <w:p w:rsidR="00FC2BF8" w:rsidRDefault="00FC2BF8">
      <w:pPr>
        <w:jc w:val="both"/>
        <w:rPr>
          <w:sz w:val="28"/>
        </w:rPr>
      </w:pPr>
    </w:p>
    <w:tbl>
      <w:tblPr>
        <w:tblW w:w="0" w:type="auto"/>
        <w:tblInd w:w="-131"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1809"/>
        <w:gridCol w:w="709"/>
        <w:gridCol w:w="709"/>
        <w:gridCol w:w="709"/>
        <w:gridCol w:w="708"/>
        <w:gridCol w:w="709"/>
        <w:gridCol w:w="851"/>
        <w:gridCol w:w="850"/>
        <w:gridCol w:w="709"/>
        <w:gridCol w:w="757"/>
      </w:tblGrid>
      <w:tr w:rsidR="00FC2BF8">
        <w:trPr>
          <w:cantSplit/>
          <w:trHeight w:val="1134"/>
        </w:trPr>
        <w:tc>
          <w:tcPr>
            <w:tcW w:w="1809" w:type="dxa"/>
            <w:shd w:val="pct12" w:color="auto" w:fill="FFFFFF"/>
          </w:tcPr>
          <w:p w:rsidR="00FC2BF8" w:rsidRDefault="00FC2BF8">
            <w:pPr>
              <w:pStyle w:val="30"/>
            </w:pPr>
            <w:r>
              <w:t>Статья                          доходов</w:t>
            </w:r>
          </w:p>
          <w:p w:rsidR="00FC2BF8" w:rsidRDefault="00FC2BF8">
            <w:pPr>
              <w:jc w:val="both"/>
              <w:rPr>
                <w:b/>
                <w:i/>
              </w:rPr>
            </w:pPr>
            <w:r>
              <w:rPr>
                <w:b/>
                <w:i/>
              </w:rPr>
              <w:t xml:space="preserve"> </w:t>
            </w:r>
          </w:p>
        </w:tc>
        <w:tc>
          <w:tcPr>
            <w:tcW w:w="709" w:type="dxa"/>
            <w:shd w:val="pct12" w:color="auto" w:fill="FFFFFF"/>
          </w:tcPr>
          <w:p w:rsidR="00FC2BF8" w:rsidRDefault="00FC2BF8">
            <w:pPr>
              <w:jc w:val="both"/>
              <w:rPr>
                <w:b/>
                <w:sz w:val="24"/>
              </w:rPr>
            </w:pPr>
            <w:r>
              <w:rPr>
                <w:b/>
                <w:sz w:val="24"/>
              </w:rPr>
              <w:t>1990</w:t>
            </w:r>
          </w:p>
        </w:tc>
        <w:tc>
          <w:tcPr>
            <w:tcW w:w="709" w:type="dxa"/>
            <w:shd w:val="pct12" w:color="auto" w:fill="FFFFFF"/>
          </w:tcPr>
          <w:p w:rsidR="00FC2BF8" w:rsidRDefault="00FC2BF8">
            <w:pPr>
              <w:jc w:val="both"/>
              <w:rPr>
                <w:b/>
                <w:sz w:val="24"/>
              </w:rPr>
            </w:pPr>
            <w:r>
              <w:rPr>
                <w:b/>
                <w:sz w:val="24"/>
              </w:rPr>
              <w:t>1991</w:t>
            </w:r>
          </w:p>
        </w:tc>
        <w:tc>
          <w:tcPr>
            <w:tcW w:w="709" w:type="dxa"/>
            <w:shd w:val="pct12" w:color="auto" w:fill="FFFFFF"/>
          </w:tcPr>
          <w:p w:rsidR="00FC2BF8" w:rsidRDefault="00FC2BF8">
            <w:pPr>
              <w:jc w:val="both"/>
              <w:rPr>
                <w:b/>
                <w:sz w:val="24"/>
              </w:rPr>
            </w:pPr>
            <w:r>
              <w:rPr>
                <w:b/>
                <w:sz w:val="24"/>
              </w:rPr>
              <w:t>1992</w:t>
            </w:r>
          </w:p>
        </w:tc>
        <w:tc>
          <w:tcPr>
            <w:tcW w:w="708" w:type="dxa"/>
            <w:shd w:val="pct12" w:color="auto" w:fill="FFFFFF"/>
          </w:tcPr>
          <w:p w:rsidR="00FC2BF8" w:rsidRDefault="00FC2BF8">
            <w:pPr>
              <w:jc w:val="both"/>
              <w:rPr>
                <w:b/>
                <w:sz w:val="24"/>
              </w:rPr>
            </w:pPr>
            <w:r>
              <w:rPr>
                <w:b/>
                <w:sz w:val="24"/>
              </w:rPr>
              <w:t>1993</w:t>
            </w:r>
          </w:p>
        </w:tc>
        <w:tc>
          <w:tcPr>
            <w:tcW w:w="709" w:type="dxa"/>
            <w:shd w:val="pct12" w:color="auto" w:fill="FFFFFF"/>
          </w:tcPr>
          <w:p w:rsidR="00FC2BF8" w:rsidRDefault="00FC2BF8">
            <w:pPr>
              <w:jc w:val="both"/>
              <w:rPr>
                <w:b/>
                <w:sz w:val="24"/>
              </w:rPr>
            </w:pPr>
            <w:r>
              <w:rPr>
                <w:b/>
                <w:sz w:val="24"/>
              </w:rPr>
              <w:t>1994</w:t>
            </w:r>
          </w:p>
        </w:tc>
        <w:tc>
          <w:tcPr>
            <w:tcW w:w="851" w:type="dxa"/>
            <w:shd w:val="pct12" w:color="auto" w:fill="FFFFFF"/>
          </w:tcPr>
          <w:p w:rsidR="00FC2BF8" w:rsidRDefault="00FC2BF8">
            <w:pPr>
              <w:jc w:val="both"/>
              <w:rPr>
                <w:b/>
                <w:sz w:val="24"/>
              </w:rPr>
            </w:pPr>
            <w:r>
              <w:rPr>
                <w:b/>
                <w:sz w:val="24"/>
              </w:rPr>
              <w:t>1995</w:t>
            </w:r>
          </w:p>
        </w:tc>
        <w:tc>
          <w:tcPr>
            <w:tcW w:w="850" w:type="dxa"/>
            <w:shd w:val="pct12" w:color="auto" w:fill="FFFFFF"/>
          </w:tcPr>
          <w:p w:rsidR="00FC2BF8" w:rsidRDefault="00FC2BF8">
            <w:pPr>
              <w:jc w:val="both"/>
              <w:rPr>
                <w:b/>
                <w:sz w:val="24"/>
              </w:rPr>
            </w:pPr>
            <w:r>
              <w:rPr>
                <w:b/>
                <w:sz w:val="24"/>
              </w:rPr>
              <w:t>1996</w:t>
            </w:r>
          </w:p>
        </w:tc>
        <w:tc>
          <w:tcPr>
            <w:tcW w:w="709" w:type="dxa"/>
            <w:shd w:val="pct12" w:color="auto" w:fill="FFFFFF"/>
          </w:tcPr>
          <w:p w:rsidR="00FC2BF8" w:rsidRDefault="00FC2BF8">
            <w:pPr>
              <w:jc w:val="both"/>
              <w:rPr>
                <w:b/>
                <w:sz w:val="24"/>
              </w:rPr>
            </w:pPr>
            <w:r>
              <w:rPr>
                <w:b/>
                <w:sz w:val="24"/>
              </w:rPr>
              <w:t>1997</w:t>
            </w:r>
          </w:p>
        </w:tc>
        <w:tc>
          <w:tcPr>
            <w:tcW w:w="757" w:type="dxa"/>
            <w:shd w:val="pct12" w:color="auto" w:fill="FFFFFF"/>
          </w:tcPr>
          <w:p w:rsidR="00FC2BF8" w:rsidRDefault="00FC2BF8">
            <w:pPr>
              <w:jc w:val="both"/>
              <w:rPr>
                <w:b/>
                <w:sz w:val="24"/>
              </w:rPr>
            </w:pPr>
            <w:r>
              <w:rPr>
                <w:b/>
                <w:sz w:val="24"/>
              </w:rPr>
              <w:t>1998</w:t>
            </w:r>
          </w:p>
        </w:tc>
      </w:tr>
      <w:tr w:rsidR="00FC2BF8">
        <w:tc>
          <w:tcPr>
            <w:tcW w:w="1809" w:type="dxa"/>
            <w:shd w:val="pct12" w:color="auto" w:fill="FFFFFF"/>
          </w:tcPr>
          <w:p w:rsidR="00FC2BF8" w:rsidRDefault="00FC2BF8">
            <w:pPr>
              <w:pStyle w:val="1"/>
            </w:pPr>
            <w:r>
              <w:t>Доходы, всего</w:t>
            </w:r>
          </w:p>
          <w:p w:rsidR="00FC2BF8" w:rsidRDefault="00FC2BF8">
            <w:pPr>
              <w:jc w:val="both"/>
            </w:pPr>
            <w:r>
              <w:t xml:space="preserve">       В том числе</w:t>
            </w:r>
          </w:p>
          <w:p w:rsidR="00FC2BF8" w:rsidRDefault="00FC2BF8">
            <w:pPr>
              <w:jc w:val="both"/>
            </w:pPr>
            <w:r>
              <w:t>НДС</w:t>
            </w:r>
          </w:p>
          <w:p w:rsidR="00FC2BF8" w:rsidRDefault="00FC2BF8">
            <w:pPr>
              <w:jc w:val="both"/>
            </w:pPr>
            <w:r>
              <w:t>Налог на прибыль и доходы</w:t>
            </w:r>
          </w:p>
          <w:p w:rsidR="00FC2BF8" w:rsidRDefault="00FC2BF8">
            <w:pPr>
              <w:jc w:val="both"/>
            </w:pPr>
            <w:r>
              <w:t>Акцизы</w:t>
            </w:r>
          </w:p>
          <w:p w:rsidR="00FC2BF8" w:rsidRDefault="00FC2BF8">
            <w:pPr>
              <w:jc w:val="both"/>
              <w:rPr>
                <w:b/>
              </w:rPr>
            </w:pPr>
            <w:r>
              <w:rPr>
                <w:b/>
              </w:rPr>
              <w:t>Государственные налоги</w:t>
            </w:r>
          </w:p>
          <w:p w:rsidR="00FC2BF8" w:rsidRDefault="00FC2BF8">
            <w:pPr>
              <w:jc w:val="both"/>
            </w:pPr>
            <w:r>
              <w:t>С населения</w:t>
            </w:r>
          </w:p>
          <w:p w:rsidR="00FC2BF8" w:rsidRDefault="00FC2BF8">
            <w:pPr>
              <w:jc w:val="both"/>
            </w:pPr>
            <w:r>
              <w:t>Налог на топливо</w:t>
            </w:r>
          </w:p>
          <w:p w:rsidR="00FC2BF8" w:rsidRDefault="00FC2BF8">
            <w:pPr>
              <w:jc w:val="both"/>
            </w:pPr>
            <w:r>
              <w:t>Налог на недвижимость</w:t>
            </w:r>
          </w:p>
          <w:p w:rsidR="00FC2BF8" w:rsidRDefault="00FC2BF8">
            <w:pPr>
              <w:jc w:val="both"/>
            </w:pPr>
            <w:r>
              <w:t>Чрезв.-й  налог</w:t>
            </w:r>
          </w:p>
          <w:p w:rsidR="00FC2BF8" w:rsidRDefault="00FC2BF8">
            <w:pPr>
              <w:jc w:val="both"/>
              <w:rPr>
                <w:b/>
              </w:rPr>
            </w:pPr>
            <w:r>
              <w:rPr>
                <w:b/>
              </w:rPr>
              <w:t>Платежи за пользование</w:t>
            </w:r>
          </w:p>
          <w:p w:rsidR="00FC2BF8" w:rsidRDefault="00FC2BF8">
            <w:pPr>
              <w:jc w:val="both"/>
            </w:pPr>
            <w:r>
              <w:t>прир.-ми рес.-ми</w:t>
            </w:r>
          </w:p>
          <w:p w:rsidR="00FC2BF8" w:rsidRDefault="00FC2BF8">
            <w:pPr>
              <w:jc w:val="both"/>
            </w:pPr>
            <w:r>
              <w:t>Плата за землю</w:t>
            </w:r>
          </w:p>
          <w:p w:rsidR="00FC2BF8" w:rsidRDefault="00FC2BF8">
            <w:pPr>
              <w:jc w:val="both"/>
            </w:pPr>
            <w:r>
              <w:t>Госпошлина, сборы и разные неналоговые доходы</w:t>
            </w:r>
          </w:p>
          <w:p w:rsidR="00FC2BF8" w:rsidRDefault="00FC2BF8">
            <w:pPr>
              <w:jc w:val="both"/>
            </w:pPr>
            <w:r>
              <w:t>Доходы от ВЭД</w:t>
            </w:r>
          </w:p>
          <w:p w:rsidR="00FC2BF8" w:rsidRDefault="00FC2BF8">
            <w:pPr>
              <w:jc w:val="both"/>
            </w:pPr>
            <w:r>
              <w:t xml:space="preserve"> </w:t>
            </w:r>
          </w:p>
        </w:tc>
        <w:tc>
          <w:tcPr>
            <w:tcW w:w="709" w:type="dxa"/>
            <w:shd w:val="pct5" w:color="auto" w:fill="FFFFFF"/>
          </w:tcPr>
          <w:p w:rsidR="00FC2BF8" w:rsidRDefault="00FC2BF8">
            <w:pPr>
              <w:jc w:val="both"/>
            </w:pPr>
            <w:r>
              <w:t>100,0</w:t>
            </w:r>
          </w:p>
          <w:p w:rsidR="00FC2BF8" w:rsidRDefault="00FC2BF8">
            <w:pPr>
              <w:jc w:val="both"/>
            </w:pPr>
          </w:p>
          <w:p w:rsidR="00FC2BF8" w:rsidRDefault="00FC2BF8">
            <w:pPr>
              <w:jc w:val="both"/>
            </w:pPr>
            <w:r>
              <w:t xml:space="preserve">   ---</w:t>
            </w:r>
          </w:p>
          <w:p w:rsidR="00FC2BF8" w:rsidRDefault="00FC2BF8">
            <w:pPr>
              <w:jc w:val="both"/>
            </w:pPr>
          </w:p>
          <w:p w:rsidR="00FC2BF8" w:rsidRDefault="00FC2BF8">
            <w:pPr>
              <w:jc w:val="both"/>
            </w:pPr>
            <w:r>
              <w:t>23,4</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6,0</w:t>
            </w:r>
          </w:p>
          <w:p w:rsidR="00FC2BF8" w:rsidRDefault="00FC2BF8">
            <w:pPr>
              <w:jc w:val="both"/>
            </w:pPr>
            <w:r>
              <w:t xml:space="preserve">  ---</w:t>
            </w:r>
          </w:p>
          <w:p w:rsidR="00FC2BF8" w:rsidRDefault="00FC2BF8">
            <w:pPr>
              <w:jc w:val="both"/>
            </w:pPr>
          </w:p>
          <w:p w:rsidR="00FC2BF8" w:rsidRDefault="00FC2BF8">
            <w:pPr>
              <w:jc w:val="both"/>
            </w:pPr>
            <w:r>
              <w:t xml:space="preserve">  ---</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 xml:space="preserve">  ---</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p>
          <w:p w:rsidR="00FC2BF8" w:rsidRDefault="00FC2BF8">
            <w:pPr>
              <w:jc w:val="both"/>
            </w:pPr>
            <w:r>
              <w:t>2,5</w:t>
            </w:r>
          </w:p>
          <w:p w:rsidR="00FC2BF8" w:rsidRDefault="00FC2BF8">
            <w:pPr>
              <w:jc w:val="both"/>
            </w:pPr>
            <w:r>
              <w:t>0,1</w:t>
            </w:r>
          </w:p>
          <w:p w:rsidR="00FC2BF8" w:rsidRDefault="00FC2BF8">
            <w:pPr>
              <w:jc w:val="both"/>
            </w:pPr>
          </w:p>
        </w:tc>
        <w:tc>
          <w:tcPr>
            <w:tcW w:w="709" w:type="dxa"/>
            <w:shd w:val="pct5" w:color="auto" w:fill="FFFFFF"/>
          </w:tcPr>
          <w:p w:rsidR="00FC2BF8" w:rsidRDefault="00FC2BF8">
            <w:pPr>
              <w:jc w:val="both"/>
            </w:pPr>
            <w:r>
              <w:t>100,0</w:t>
            </w:r>
          </w:p>
          <w:p w:rsidR="00FC2BF8" w:rsidRDefault="00FC2BF8">
            <w:pPr>
              <w:jc w:val="both"/>
            </w:pPr>
          </w:p>
          <w:p w:rsidR="00FC2BF8" w:rsidRDefault="00FC2BF8">
            <w:pPr>
              <w:jc w:val="both"/>
            </w:pPr>
            <w:r>
              <w:t xml:space="preserve">  ---</w:t>
            </w:r>
          </w:p>
          <w:p w:rsidR="00FC2BF8" w:rsidRDefault="00FC2BF8">
            <w:pPr>
              <w:jc w:val="both"/>
            </w:pPr>
          </w:p>
          <w:p w:rsidR="00FC2BF8" w:rsidRDefault="00FC2BF8">
            <w:pPr>
              <w:jc w:val="both"/>
            </w:pPr>
            <w:r>
              <w:t>24,7</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9,2</w:t>
            </w:r>
          </w:p>
          <w:p w:rsidR="00FC2BF8" w:rsidRDefault="00FC2BF8">
            <w:pPr>
              <w:jc w:val="both"/>
            </w:pPr>
            <w:r>
              <w:t xml:space="preserve">  ---</w:t>
            </w:r>
          </w:p>
          <w:p w:rsidR="00FC2BF8" w:rsidRDefault="00FC2BF8">
            <w:pPr>
              <w:jc w:val="both"/>
            </w:pPr>
          </w:p>
          <w:p w:rsidR="00FC2BF8" w:rsidRDefault="00FC2BF8">
            <w:pPr>
              <w:jc w:val="both"/>
            </w:pPr>
            <w:r>
              <w:t xml:space="preserve">  ---</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 xml:space="preserve">  ---</w:t>
            </w:r>
          </w:p>
          <w:p w:rsidR="00FC2BF8" w:rsidRDefault="00FC2BF8">
            <w:pPr>
              <w:jc w:val="both"/>
            </w:pPr>
            <w:r>
              <w:t>0,0</w:t>
            </w:r>
          </w:p>
          <w:p w:rsidR="00FC2BF8" w:rsidRDefault="00FC2BF8">
            <w:pPr>
              <w:jc w:val="both"/>
            </w:pPr>
          </w:p>
          <w:p w:rsidR="00FC2BF8" w:rsidRDefault="00FC2BF8">
            <w:pPr>
              <w:jc w:val="both"/>
            </w:pPr>
          </w:p>
          <w:p w:rsidR="00FC2BF8" w:rsidRDefault="00FC2BF8">
            <w:pPr>
              <w:jc w:val="both"/>
            </w:pPr>
          </w:p>
          <w:p w:rsidR="00FC2BF8" w:rsidRDefault="00FC2BF8">
            <w:pPr>
              <w:jc w:val="both"/>
            </w:pPr>
            <w:r>
              <w:t>19,1</w:t>
            </w:r>
          </w:p>
          <w:p w:rsidR="00FC2BF8" w:rsidRDefault="00FC2BF8">
            <w:pPr>
              <w:jc w:val="both"/>
            </w:pPr>
            <w:r>
              <w:t>0,7</w:t>
            </w:r>
          </w:p>
        </w:tc>
        <w:tc>
          <w:tcPr>
            <w:tcW w:w="709" w:type="dxa"/>
            <w:shd w:val="pct5" w:color="auto" w:fill="FFFFFF"/>
          </w:tcPr>
          <w:p w:rsidR="00FC2BF8" w:rsidRDefault="00FC2BF8">
            <w:pPr>
              <w:jc w:val="both"/>
            </w:pPr>
            <w:r>
              <w:t>100,0</w:t>
            </w:r>
          </w:p>
          <w:p w:rsidR="00FC2BF8" w:rsidRDefault="00FC2BF8">
            <w:pPr>
              <w:jc w:val="both"/>
            </w:pPr>
          </w:p>
          <w:p w:rsidR="00FC2BF8" w:rsidRDefault="00FC2BF8">
            <w:pPr>
              <w:jc w:val="both"/>
            </w:pPr>
            <w:r>
              <w:t>37,1</w:t>
            </w:r>
          </w:p>
          <w:p w:rsidR="00FC2BF8" w:rsidRDefault="00FC2BF8">
            <w:pPr>
              <w:jc w:val="both"/>
            </w:pPr>
          </w:p>
          <w:p w:rsidR="00FC2BF8" w:rsidRDefault="00FC2BF8">
            <w:pPr>
              <w:jc w:val="both"/>
            </w:pPr>
            <w:r>
              <w:t>25,8</w:t>
            </w:r>
          </w:p>
          <w:p w:rsidR="00FC2BF8" w:rsidRDefault="00FC2BF8">
            <w:pPr>
              <w:jc w:val="both"/>
            </w:pPr>
            <w:r>
              <w:t>8,9</w:t>
            </w:r>
          </w:p>
          <w:p w:rsidR="00FC2BF8" w:rsidRDefault="00FC2BF8">
            <w:pPr>
              <w:jc w:val="both"/>
            </w:pPr>
          </w:p>
          <w:p w:rsidR="00FC2BF8" w:rsidRDefault="00FC2BF8">
            <w:pPr>
              <w:jc w:val="both"/>
            </w:pPr>
          </w:p>
          <w:p w:rsidR="00FC2BF8" w:rsidRDefault="00FC2BF8">
            <w:pPr>
              <w:jc w:val="both"/>
            </w:pPr>
            <w:r>
              <w:t>7,4</w:t>
            </w:r>
          </w:p>
          <w:p w:rsidR="00FC2BF8" w:rsidRDefault="00FC2BF8">
            <w:pPr>
              <w:jc w:val="both"/>
            </w:pPr>
            <w:r>
              <w:t>2,4</w:t>
            </w:r>
          </w:p>
          <w:p w:rsidR="00FC2BF8" w:rsidRDefault="00FC2BF8">
            <w:pPr>
              <w:jc w:val="both"/>
            </w:pPr>
          </w:p>
          <w:p w:rsidR="00FC2BF8" w:rsidRDefault="00FC2BF8">
            <w:pPr>
              <w:jc w:val="both"/>
            </w:pPr>
            <w:r>
              <w:t>0,6</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0,1</w:t>
            </w:r>
          </w:p>
          <w:p w:rsidR="00FC2BF8" w:rsidRDefault="00FC2BF8">
            <w:pPr>
              <w:jc w:val="both"/>
            </w:pPr>
            <w:r>
              <w:t>0,5</w:t>
            </w:r>
          </w:p>
          <w:p w:rsidR="00FC2BF8" w:rsidRDefault="00FC2BF8">
            <w:pPr>
              <w:jc w:val="both"/>
            </w:pPr>
          </w:p>
          <w:p w:rsidR="00FC2BF8" w:rsidRDefault="00FC2BF8">
            <w:pPr>
              <w:jc w:val="both"/>
            </w:pPr>
          </w:p>
          <w:p w:rsidR="00FC2BF8" w:rsidRDefault="00FC2BF8">
            <w:pPr>
              <w:jc w:val="both"/>
            </w:pPr>
          </w:p>
          <w:p w:rsidR="00FC2BF8" w:rsidRDefault="00FC2BF8">
            <w:pPr>
              <w:jc w:val="both"/>
            </w:pPr>
            <w:r>
              <w:t>13,5</w:t>
            </w:r>
          </w:p>
          <w:p w:rsidR="00FC2BF8" w:rsidRDefault="00FC2BF8">
            <w:pPr>
              <w:jc w:val="both"/>
            </w:pPr>
            <w:r>
              <w:t>1,6</w:t>
            </w:r>
          </w:p>
          <w:p w:rsidR="00FC2BF8" w:rsidRDefault="00FC2BF8">
            <w:pPr>
              <w:jc w:val="both"/>
            </w:pPr>
          </w:p>
        </w:tc>
        <w:tc>
          <w:tcPr>
            <w:tcW w:w="708" w:type="dxa"/>
            <w:shd w:val="pct5" w:color="auto" w:fill="FFFFFF"/>
          </w:tcPr>
          <w:p w:rsidR="00FC2BF8" w:rsidRDefault="00FC2BF8">
            <w:pPr>
              <w:jc w:val="both"/>
            </w:pPr>
            <w:r>
              <w:t>100,0</w:t>
            </w:r>
          </w:p>
          <w:p w:rsidR="00FC2BF8" w:rsidRDefault="00FC2BF8">
            <w:pPr>
              <w:jc w:val="both"/>
            </w:pPr>
          </w:p>
          <w:p w:rsidR="00FC2BF8" w:rsidRDefault="00FC2BF8">
            <w:pPr>
              <w:jc w:val="both"/>
            </w:pPr>
            <w:r>
              <w:t>27,6</w:t>
            </w:r>
          </w:p>
          <w:p w:rsidR="00FC2BF8" w:rsidRDefault="00FC2BF8">
            <w:pPr>
              <w:jc w:val="both"/>
            </w:pPr>
          </w:p>
          <w:p w:rsidR="00FC2BF8" w:rsidRDefault="00FC2BF8">
            <w:pPr>
              <w:jc w:val="both"/>
            </w:pPr>
            <w:r>
              <w:t>29,7</w:t>
            </w:r>
          </w:p>
          <w:p w:rsidR="00FC2BF8" w:rsidRDefault="00FC2BF8">
            <w:pPr>
              <w:jc w:val="both"/>
            </w:pPr>
            <w:r>
              <w:t>12,1</w:t>
            </w:r>
          </w:p>
          <w:p w:rsidR="00FC2BF8" w:rsidRDefault="00FC2BF8">
            <w:pPr>
              <w:jc w:val="both"/>
            </w:pPr>
          </w:p>
          <w:p w:rsidR="00FC2BF8" w:rsidRDefault="00FC2BF8">
            <w:pPr>
              <w:jc w:val="both"/>
            </w:pPr>
          </w:p>
          <w:p w:rsidR="00FC2BF8" w:rsidRDefault="00FC2BF8">
            <w:pPr>
              <w:jc w:val="both"/>
            </w:pPr>
            <w:r>
              <w:t>7,1</w:t>
            </w:r>
          </w:p>
          <w:p w:rsidR="00FC2BF8" w:rsidRDefault="00FC2BF8">
            <w:pPr>
              <w:jc w:val="both"/>
            </w:pPr>
            <w:r>
              <w:t>2,6</w:t>
            </w:r>
          </w:p>
          <w:p w:rsidR="00FC2BF8" w:rsidRDefault="00FC2BF8">
            <w:pPr>
              <w:jc w:val="both"/>
            </w:pPr>
          </w:p>
          <w:p w:rsidR="00FC2BF8" w:rsidRDefault="00FC2BF8">
            <w:pPr>
              <w:jc w:val="both"/>
            </w:pPr>
            <w:r>
              <w:t>0,9</w:t>
            </w:r>
          </w:p>
          <w:p w:rsidR="00FC2BF8" w:rsidRDefault="00FC2BF8">
            <w:pPr>
              <w:jc w:val="both"/>
            </w:pPr>
            <w:r>
              <w:t xml:space="preserve">  ---</w:t>
            </w:r>
          </w:p>
          <w:p w:rsidR="00FC2BF8" w:rsidRDefault="00FC2BF8">
            <w:pPr>
              <w:jc w:val="both"/>
            </w:pPr>
          </w:p>
          <w:p w:rsidR="00FC2BF8" w:rsidRDefault="00FC2BF8">
            <w:pPr>
              <w:jc w:val="both"/>
            </w:pPr>
          </w:p>
          <w:p w:rsidR="00FC2BF8" w:rsidRDefault="00FC2BF8">
            <w:pPr>
              <w:jc w:val="both"/>
            </w:pPr>
            <w:r>
              <w:t>0,3</w:t>
            </w:r>
          </w:p>
          <w:p w:rsidR="00FC2BF8" w:rsidRDefault="00FC2BF8">
            <w:pPr>
              <w:jc w:val="both"/>
            </w:pPr>
            <w:r>
              <w:t>0,4</w:t>
            </w:r>
          </w:p>
          <w:p w:rsidR="00FC2BF8" w:rsidRDefault="00FC2BF8">
            <w:pPr>
              <w:jc w:val="both"/>
            </w:pPr>
          </w:p>
          <w:p w:rsidR="00FC2BF8" w:rsidRDefault="00FC2BF8">
            <w:pPr>
              <w:jc w:val="both"/>
            </w:pPr>
          </w:p>
          <w:p w:rsidR="00FC2BF8" w:rsidRDefault="00FC2BF8">
            <w:pPr>
              <w:jc w:val="both"/>
            </w:pPr>
          </w:p>
          <w:p w:rsidR="00FC2BF8" w:rsidRDefault="00FC2BF8">
            <w:pPr>
              <w:jc w:val="both"/>
            </w:pPr>
            <w:r>
              <w:t>11,9</w:t>
            </w:r>
          </w:p>
          <w:p w:rsidR="00FC2BF8" w:rsidRDefault="00FC2BF8">
            <w:pPr>
              <w:jc w:val="both"/>
            </w:pPr>
            <w:r>
              <w:t>6,9</w:t>
            </w:r>
          </w:p>
          <w:p w:rsidR="00FC2BF8" w:rsidRDefault="00FC2BF8">
            <w:pPr>
              <w:jc w:val="both"/>
            </w:pPr>
          </w:p>
          <w:p w:rsidR="00FC2BF8" w:rsidRDefault="00FC2BF8">
            <w:pPr>
              <w:jc w:val="both"/>
            </w:pPr>
          </w:p>
          <w:p w:rsidR="00FC2BF8" w:rsidRDefault="00FC2BF8">
            <w:pPr>
              <w:jc w:val="both"/>
            </w:pPr>
          </w:p>
        </w:tc>
        <w:tc>
          <w:tcPr>
            <w:tcW w:w="709" w:type="dxa"/>
            <w:shd w:val="pct5" w:color="auto" w:fill="FFFFFF"/>
          </w:tcPr>
          <w:p w:rsidR="00FC2BF8" w:rsidRDefault="00FC2BF8">
            <w:pPr>
              <w:jc w:val="both"/>
            </w:pPr>
            <w:r>
              <w:t>100,0</w:t>
            </w:r>
          </w:p>
          <w:p w:rsidR="00FC2BF8" w:rsidRDefault="00FC2BF8">
            <w:pPr>
              <w:jc w:val="both"/>
            </w:pPr>
          </w:p>
          <w:p w:rsidR="00FC2BF8" w:rsidRDefault="00FC2BF8">
            <w:pPr>
              <w:jc w:val="both"/>
            </w:pPr>
            <w:r>
              <w:t>27,4</w:t>
            </w:r>
          </w:p>
          <w:p w:rsidR="00FC2BF8" w:rsidRDefault="00FC2BF8">
            <w:pPr>
              <w:jc w:val="both"/>
            </w:pPr>
          </w:p>
          <w:p w:rsidR="00FC2BF8" w:rsidRDefault="00FC2BF8">
            <w:pPr>
              <w:jc w:val="both"/>
            </w:pPr>
            <w:r>
              <w:t>30,7</w:t>
            </w:r>
          </w:p>
          <w:p w:rsidR="00FC2BF8" w:rsidRDefault="00FC2BF8">
            <w:pPr>
              <w:jc w:val="both"/>
            </w:pPr>
            <w:r>
              <w:t>10,6</w:t>
            </w:r>
          </w:p>
          <w:p w:rsidR="00FC2BF8" w:rsidRDefault="00FC2BF8">
            <w:pPr>
              <w:jc w:val="both"/>
            </w:pPr>
          </w:p>
          <w:p w:rsidR="00FC2BF8" w:rsidRDefault="00FC2BF8">
            <w:pPr>
              <w:jc w:val="both"/>
            </w:pPr>
          </w:p>
          <w:p w:rsidR="00FC2BF8" w:rsidRDefault="00FC2BF8">
            <w:pPr>
              <w:jc w:val="both"/>
            </w:pPr>
            <w:r>
              <w:t>7,3</w:t>
            </w:r>
          </w:p>
          <w:p w:rsidR="00FC2BF8" w:rsidRDefault="00FC2BF8">
            <w:pPr>
              <w:jc w:val="both"/>
            </w:pPr>
            <w:r>
              <w:t>2,2</w:t>
            </w:r>
          </w:p>
          <w:p w:rsidR="00FC2BF8" w:rsidRDefault="00FC2BF8">
            <w:pPr>
              <w:jc w:val="both"/>
            </w:pPr>
          </w:p>
          <w:p w:rsidR="00FC2BF8" w:rsidRDefault="00FC2BF8">
            <w:pPr>
              <w:jc w:val="both"/>
            </w:pPr>
            <w:r>
              <w:t>1,3</w:t>
            </w:r>
          </w:p>
          <w:p w:rsidR="00FC2BF8" w:rsidRDefault="00FC2BF8">
            <w:pPr>
              <w:jc w:val="both"/>
            </w:pPr>
            <w:r>
              <w:t>4,9</w:t>
            </w:r>
          </w:p>
          <w:p w:rsidR="00FC2BF8" w:rsidRDefault="00FC2BF8">
            <w:pPr>
              <w:jc w:val="both"/>
            </w:pPr>
          </w:p>
          <w:p w:rsidR="00FC2BF8" w:rsidRDefault="00FC2BF8">
            <w:pPr>
              <w:jc w:val="both"/>
            </w:pPr>
          </w:p>
          <w:p w:rsidR="00FC2BF8" w:rsidRDefault="00FC2BF8">
            <w:pPr>
              <w:jc w:val="both"/>
            </w:pPr>
            <w:r>
              <w:t>0,1</w:t>
            </w:r>
          </w:p>
          <w:p w:rsidR="00FC2BF8" w:rsidRDefault="00FC2BF8">
            <w:pPr>
              <w:jc w:val="both"/>
            </w:pPr>
            <w:r>
              <w:t>0,3</w:t>
            </w:r>
          </w:p>
          <w:p w:rsidR="00FC2BF8" w:rsidRDefault="00FC2BF8">
            <w:pPr>
              <w:jc w:val="both"/>
            </w:pPr>
          </w:p>
          <w:p w:rsidR="00FC2BF8" w:rsidRDefault="00FC2BF8">
            <w:pPr>
              <w:jc w:val="both"/>
            </w:pPr>
          </w:p>
          <w:p w:rsidR="00FC2BF8" w:rsidRDefault="00FC2BF8">
            <w:pPr>
              <w:jc w:val="both"/>
            </w:pPr>
          </w:p>
          <w:p w:rsidR="00FC2BF8" w:rsidRDefault="00FC2BF8">
            <w:pPr>
              <w:jc w:val="both"/>
            </w:pPr>
            <w:r>
              <w:t>3,9</w:t>
            </w:r>
          </w:p>
          <w:p w:rsidR="00FC2BF8" w:rsidRDefault="00FC2BF8">
            <w:pPr>
              <w:jc w:val="both"/>
            </w:pPr>
            <w:r>
              <w:t>9,2</w:t>
            </w:r>
          </w:p>
          <w:p w:rsidR="00FC2BF8" w:rsidRDefault="00FC2BF8">
            <w:pPr>
              <w:jc w:val="both"/>
            </w:pPr>
          </w:p>
          <w:p w:rsidR="00FC2BF8" w:rsidRDefault="00FC2BF8">
            <w:pPr>
              <w:jc w:val="both"/>
            </w:pPr>
          </w:p>
        </w:tc>
        <w:tc>
          <w:tcPr>
            <w:tcW w:w="851" w:type="dxa"/>
            <w:shd w:val="pct5" w:color="auto" w:fill="FFFFFF"/>
          </w:tcPr>
          <w:p w:rsidR="00FC2BF8" w:rsidRDefault="00FC2BF8">
            <w:pPr>
              <w:jc w:val="both"/>
            </w:pPr>
            <w:r>
              <w:t>100,0</w:t>
            </w:r>
          </w:p>
          <w:p w:rsidR="00FC2BF8" w:rsidRDefault="00FC2BF8">
            <w:pPr>
              <w:jc w:val="both"/>
            </w:pPr>
          </w:p>
          <w:p w:rsidR="00FC2BF8" w:rsidRDefault="00FC2BF8">
            <w:pPr>
              <w:jc w:val="both"/>
            </w:pPr>
            <w:r>
              <w:t>28,0</w:t>
            </w:r>
          </w:p>
          <w:p w:rsidR="00FC2BF8" w:rsidRDefault="00FC2BF8">
            <w:pPr>
              <w:jc w:val="both"/>
            </w:pPr>
          </w:p>
          <w:p w:rsidR="00FC2BF8" w:rsidRDefault="00FC2BF8">
            <w:pPr>
              <w:jc w:val="both"/>
            </w:pPr>
            <w:r>
              <w:t>23,5</w:t>
            </w:r>
          </w:p>
          <w:p w:rsidR="00FC2BF8" w:rsidRDefault="00FC2BF8">
            <w:pPr>
              <w:jc w:val="both"/>
            </w:pPr>
            <w:r>
              <w:t>7,9</w:t>
            </w:r>
          </w:p>
          <w:p w:rsidR="00FC2BF8" w:rsidRDefault="00FC2BF8">
            <w:pPr>
              <w:jc w:val="both"/>
            </w:pPr>
          </w:p>
          <w:p w:rsidR="00FC2BF8" w:rsidRDefault="00FC2BF8">
            <w:pPr>
              <w:jc w:val="both"/>
            </w:pPr>
          </w:p>
          <w:p w:rsidR="00FC2BF8" w:rsidRDefault="00FC2BF8">
            <w:pPr>
              <w:jc w:val="both"/>
            </w:pPr>
            <w:r>
              <w:t>9,3</w:t>
            </w:r>
          </w:p>
          <w:p w:rsidR="00FC2BF8" w:rsidRDefault="00FC2BF8">
            <w:pPr>
              <w:jc w:val="both"/>
            </w:pPr>
            <w:r>
              <w:t>1,7</w:t>
            </w:r>
          </w:p>
          <w:p w:rsidR="00FC2BF8" w:rsidRDefault="00FC2BF8">
            <w:pPr>
              <w:jc w:val="both"/>
            </w:pPr>
          </w:p>
          <w:p w:rsidR="00FC2BF8" w:rsidRDefault="00FC2BF8">
            <w:pPr>
              <w:jc w:val="both"/>
            </w:pPr>
            <w:r>
              <w:t>2,5</w:t>
            </w:r>
          </w:p>
          <w:p w:rsidR="00FC2BF8" w:rsidRDefault="00FC2BF8">
            <w:pPr>
              <w:jc w:val="both"/>
            </w:pPr>
            <w:r>
              <w:t>7,8</w:t>
            </w:r>
          </w:p>
          <w:p w:rsidR="00FC2BF8" w:rsidRDefault="00FC2BF8">
            <w:pPr>
              <w:jc w:val="both"/>
            </w:pPr>
          </w:p>
          <w:p w:rsidR="00FC2BF8" w:rsidRDefault="00FC2BF8">
            <w:pPr>
              <w:jc w:val="both"/>
            </w:pPr>
          </w:p>
          <w:p w:rsidR="00FC2BF8" w:rsidRDefault="00FC2BF8">
            <w:pPr>
              <w:jc w:val="both"/>
            </w:pPr>
            <w:r>
              <w:t>0,5</w:t>
            </w:r>
          </w:p>
          <w:p w:rsidR="00FC2BF8" w:rsidRDefault="00FC2BF8">
            <w:pPr>
              <w:jc w:val="both"/>
            </w:pPr>
            <w:r>
              <w:t>0,9</w:t>
            </w:r>
          </w:p>
          <w:p w:rsidR="00FC2BF8" w:rsidRDefault="00FC2BF8">
            <w:pPr>
              <w:jc w:val="both"/>
            </w:pPr>
          </w:p>
          <w:p w:rsidR="00FC2BF8" w:rsidRDefault="00FC2BF8">
            <w:pPr>
              <w:jc w:val="both"/>
            </w:pPr>
          </w:p>
          <w:p w:rsidR="00FC2BF8" w:rsidRDefault="00FC2BF8">
            <w:pPr>
              <w:jc w:val="both"/>
            </w:pPr>
          </w:p>
          <w:p w:rsidR="00FC2BF8" w:rsidRDefault="00FC2BF8">
            <w:pPr>
              <w:jc w:val="both"/>
            </w:pPr>
            <w:r>
              <w:t>9,3</w:t>
            </w:r>
          </w:p>
          <w:p w:rsidR="00FC2BF8" w:rsidRDefault="00FC2BF8">
            <w:pPr>
              <w:jc w:val="both"/>
            </w:pPr>
            <w:r>
              <w:t>5,7</w:t>
            </w:r>
          </w:p>
          <w:p w:rsidR="00FC2BF8" w:rsidRDefault="00FC2BF8">
            <w:pPr>
              <w:jc w:val="both"/>
            </w:pPr>
          </w:p>
          <w:p w:rsidR="00FC2BF8" w:rsidRDefault="00FC2BF8">
            <w:pPr>
              <w:jc w:val="both"/>
            </w:pPr>
          </w:p>
          <w:p w:rsidR="00FC2BF8" w:rsidRDefault="00FC2BF8">
            <w:pPr>
              <w:jc w:val="both"/>
            </w:pPr>
          </w:p>
        </w:tc>
        <w:tc>
          <w:tcPr>
            <w:tcW w:w="850" w:type="dxa"/>
            <w:shd w:val="pct5" w:color="auto" w:fill="FFFFFF"/>
          </w:tcPr>
          <w:p w:rsidR="00FC2BF8" w:rsidRDefault="00FC2BF8">
            <w:pPr>
              <w:jc w:val="both"/>
            </w:pPr>
            <w:r>
              <w:t>100,0</w:t>
            </w:r>
          </w:p>
          <w:p w:rsidR="00FC2BF8" w:rsidRDefault="00FC2BF8">
            <w:pPr>
              <w:jc w:val="both"/>
            </w:pPr>
          </w:p>
          <w:p w:rsidR="00FC2BF8" w:rsidRDefault="00FC2BF8">
            <w:pPr>
              <w:jc w:val="both"/>
            </w:pPr>
            <w:r>
              <w:t>28,2</w:t>
            </w:r>
          </w:p>
          <w:p w:rsidR="00FC2BF8" w:rsidRDefault="00FC2BF8">
            <w:pPr>
              <w:jc w:val="both"/>
            </w:pPr>
          </w:p>
          <w:p w:rsidR="00FC2BF8" w:rsidRDefault="00FC2BF8">
            <w:pPr>
              <w:jc w:val="both"/>
            </w:pPr>
            <w:r>
              <w:t>14,6</w:t>
            </w:r>
          </w:p>
          <w:p w:rsidR="00FC2BF8" w:rsidRDefault="00FC2BF8">
            <w:pPr>
              <w:jc w:val="both"/>
            </w:pPr>
            <w:r>
              <w:t>12,5</w:t>
            </w:r>
          </w:p>
          <w:p w:rsidR="00FC2BF8" w:rsidRDefault="00FC2BF8">
            <w:pPr>
              <w:jc w:val="both"/>
            </w:pPr>
          </w:p>
          <w:p w:rsidR="00FC2BF8" w:rsidRDefault="00FC2BF8">
            <w:pPr>
              <w:jc w:val="both"/>
            </w:pPr>
          </w:p>
          <w:p w:rsidR="00FC2BF8" w:rsidRDefault="00FC2BF8">
            <w:pPr>
              <w:jc w:val="both"/>
            </w:pPr>
            <w:r>
              <w:t>10,4</w:t>
            </w:r>
          </w:p>
          <w:p w:rsidR="00FC2BF8" w:rsidRDefault="00FC2BF8">
            <w:pPr>
              <w:jc w:val="both"/>
            </w:pPr>
            <w:r>
              <w:t>0,5</w:t>
            </w:r>
          </w:p>
          <w:p w:rsidR="00FC2BF8" w:rsidRDefault="00FC2BF8">
            <w:pPr>
              <w:jc w:val="both"/>
            </w:pPr>
          </w:p>
          <w:p w:rsidR="00FC2BF8" w:rsidRDefault="00FC2BF8">
            <w:pPr>
              <w:jc w:val="both"/>
            </w:pPr>
            <w:r>
              <w:t>1,9</w:t>
            </w:r>
          </w:p>
          <w:p w:rsidR="00FC2BF8" w:rsidRDefault="00FC2BF8">
            <w:pPr>
              <w:jc w:val="both"/>
            </w:pPr>
            <w:r>
              <w:t>7,5</w:t>
            </w:r>
          </w:p>
          <w:p w:rsidR="00FC2BF8" w:rsidRDefault="00FC2BF8">
            <w:pPr>
              <w:jc w:val="both"/>
            </w:pPr>
          </w:p>
          <w:p w:rsidR="00FC2BF8" w:rsidRDefault="00FC2BF8">
            <w:pPr>
              <w:jc w:val="both"/>
            </w:pPr>
          </w:p>
          <w:p w:rsidR="00FC2BF8" w:rsidRDefault="00FC2BF8">
            <w:pPr>
              <w:jc w:val="both"/>
            </w:pPr>
            <w:r>
              <w:t>0,9</w:t>
            </w:r>
          </w:p>
          <w:p w:rsidR="00FC2BF8" w:rsidRDefault="00FC2BF8">
            <w:pPr>
              <w:jc w:val="both"/>
            </w:pPr>
            <w:r>
              <w:t>1,8</w:t>
            </w:r>
          </w:p>
          <w:p w:rsidR="00FC2BF8" w:rsidRDefault="00FC2BF8">
            <w:pPr>
              <w:jc w:val="both"/>
            </w:pPr>
          </w:p>
          <w:p w:rsidR="00FC2BF8" w:rsidRDefault="00FC2BF8">
            <w:pPr>
              <w:jc w:val="both"/>
            </w:pPr>
          </w:p>
          <w:p w:rsidR="00FC2BF8" w:rsidRDefault="00FC2BF8">
            <w:pPr>
              <w:jc w:val="both"/>
            </w:pPr>
          </w:p>
          <w:p w:rsidR="00FC2BF8" w:rsidRDefault="00FC2BF8">
            <w:pPr>
              <w:jc w:val="both"/>
            </w:pPr>
            <w:r>
              <w:t>9,7</w:t>
            </w:r>
          </w:p>
          <w:p w:rsidR="00FC2BF8" w:rsidRDefault="00FC2BF8">
            <w:pPr>
              <w:jc w:val="both"/>
            </w:pPr>
            <w:r>
              <w:t>6,7</w:t>
            </w:r>
          </w:p>
          <w:p w:rsidR="00FC2BF8" w:rsidRDefault="00FC2BF8">
            <w:pPr>
              <w:jc w:val="both"/>
            </w:pPr>
          </w:p>
          <w:p w:rsidR="00FC2BF8" w:rsidRDefault="00FC2BF8">
            <w:pPr>
              <w:jc w:val="both"/>
            </w:pPr>
          </w:p>
        </w:tc>
        <w:tc>
          <w:tcPr>
            <w:tcW w:w="709" w:type="dxa"/>
            <w:shd w:val="pct5" w:color="auto" w:fill="FFFFFF"/>
          </w:tcPr>
          <w:p w:rsidR="00FC2BF8" w:rsidRDefault="00FC2BF8">
            <w:pPr>
              <w:jc w:val="both"/>
            </w:pPr>
            <w:r>
              <w:t>100,0</w:t>
            </w:r>
          </w:p>
          <w:p w:rsidR="00FC2BF8" w:rsidRDefault="00FC2BF8">
            <w:pPr>
              <w:jc w:val="both"/>
            </w:pPr>
          </w:p>
          <w:p w:rsidR="00FC2BF8" w:rsidRDefault="00FC2BF8">
            <w:pPr>
              <w:jc w:val="both"/>
            </w:pPr>
            <w:r>
              <w:t>29,7</w:t>
            </w:r>
          </w:p>
          <w:p w:rsidR="00FC2BF8" w:rsidRDefault="00FC2BF8">
            <w:pPr>
              <w:jc w:val="both"/>
            </w:pPr>
          </w:p>
          <w:p w:rsidR="00FC2BF8" w:rsidRDefault="00FC2BF8">
            <w:pPr>
              <w:jc w:val="both"/>
            </w:pPr>
            <w:r>
              <w:t>14,7</w:t>
            </w:r>
          </w:p>
          <w:p w:rsidR="00FC2BF8" w:rsidRDefault="00FC2BF8">
            <w:pPr>
              <w:jc w:val="both"/>
            </w:pPr>
            <w:r>
              <w:t>12,9</w:t>
            </w:r>
          </w:p>
          <w:p w:rsidR="00FC2BF8" w:rsidRDefault="00FC2BF8">
            <w:pPr>
              <w:jc w:val="both"/>
            </w:pPr>
          </w:p>
          <w:p w:rsidR="00FC2BF8" w:rsidRDefault="00FC2BF8">
            <w:pPr>
              <w:jc w:val="both"/>
            </w:pPr>
          </w:p>
          <w:p w:rsidR="00FC2BF8" w:rsidRDefault="00FC2BF8">
            <w:pPr>
              <w:jc w:val="both"/>
            </w:pPr>
            <w:r>
              <w:t>10,1</w:t>
            </w:r>
          </w:p>
          <w:p w:rsidR="00FC2BF8" w:rsidRDefault="00FC2BF8">
            <w:pPr>
              <w:jc w:val="both"/>
            </w:pPr>
            <w:r>
              <w:t xml:space="preserve">  ---</w:t>
            </w:r>
          </w:p>
          <w:p w:rsidR="00FC2BF8" w:rsidRDefault="00FC2BF8">
            <w:pPr>
              <w:jc w:val="both"/>
            </w:pPr>
          </w:p>
          <w:p w:rsidR="00FC2BF8" w:rsidRDefault="00FC2BF8">
            <w:pPr>
              <w:jc w:val="both"/>
            </w:pPr>
            <w:r>
              <w:t>2,8</w:t>
            </w:r>
          </w:p>
          <w:p w:rsidR="00FC2BF8" w:rsidRDefault="00FC2BF8">
            <w:pPr>
              <w:jc w:val="both"/>
            </w:pPr>
            <w:r>
              <w:t>5,0</w:t>
            </w:r>
          </w:p>
          <w:p w:rsidR="00FC2BF8" w:rsidRDefault="00FC2BF8">
            <w:pPr>
              <w:jc w:val="both"/>
            </w:pPr>
          </w:p>
          <w:p w:rsidR="00FC2BF8" w:rsidRDefault="00FC2BF8">
            <w:pPr>
              <w:jc w:val="both"/>
            </w:pPr>
          </w:p>
          <w:p w:rsidR="00FC2BF8" w:rsidRDefault="00FC2BF8">
            <w:pPr>
              <w:jc w:val="both"/>
            </w:pPr>
            <w:r>
              <w:t>0,7</w:t>
            </w:r>
          </w:p>
          <w:p w:rsidR="00FC2BF8" w:rsidRDefault="00FC2BF8">
            <w:pPr>
              <w:jc w:val="both"/>
            </w:pPr>
            <w:r>
              <w:t>1,6</w:t>
            </w:r>
          </w:p>
          <w:p w:rsidR="00FC2BF8" w:rsidRDefault="00FC2BF8">
            <w:pPr>
              <w:jc w:val="both"/>
            </w:pPr>
          </w:p>
          <w:p w:rsidR="00FC2BF8" w:rsidRDefault="00FC2BF8">
            <w:pPr>
              <w:jc w:val="both"/>
            </w:pPr>
          </w:p>
          <w:p w:rsidR="00FC2BF8" w:rsidRDefault="00FC2BF8">
            <w:pPr>
              <w:jc w:val="both"/>
            </w:pPr>
          </w:p>
          <w:p w:rsidR="00FC2BF8" w:rsidRDefault="00FC2BF8">
            <w:pPr>
              <w:jc w:val="both"/>
            </w:pPr>
            <w:r>
              <w:t>8,1</w:t>
            </w:r>
          </w:p>
          <w:p w:rsidR="00FC2BF8" w:rsidRDefault="00FC2BF8">
            <w:pPr>
              <w:jc w:val="both"/>
            </w:pPr>
            <w:r>
              <w:t>8,2</w:t>
            </w:r>
          </w:p>
          <w:p w:rsidR="00FC2BF8" w:rsidRDefault="00FC2BF8">
            <w:pPr>
              <w:jc w:val="both"/>
            </w:pPr>
          </w:p>
          <w:p w:rsidR="00FC2BF8" w:rsidRDefault="00FC2BF8">
            <w:pPr>
              <w:jc w:val="both"/>
            </w:pPr>
          </w:p>
          <w:p w:rsidR="00FC2BF8" w:rsidRDefault="00FC2BF8">
            <w:pPr>
              <w:jc w:val="both"/>
            </w:pPr>
          </w:p>
          <w:p w:rsidR="00FC2BF8" w:rsidRDefault="00FC2BF8">
            <w:pPr>
              <w:jc w:val="both"/>
            </w:pPr>
          </w:p>
        </w:tc>
        <w:tc>
          <w:tcPr>
            <w:tcW w:w="757" w:type="dxa"/>
            <w:shd w:val="pct5" w:color="auto" w:fill="FFFFFF"/>
          </w:tcPr>
          <w:p w:rsidR="00FC2BF8" w:rsidRDefault="00FC2BF8">
            <w:pPr>
              <w:jc w:val="both"/>
            </w:pPr>
            <w:r>
              <w:t>100,0</w:t>
            </w:r>
          </w:p>
          <w:p w:rsidR="00FC2BF8" w:rsidRDefault="00FC2BF8">
            <w:pPr>
              <w:jc w:val="both"/>
            </w:pPr>
          </w:p>
          <w:p w:rsidR="00FC2BF8" w:rsidRDefault="00FC2BF8">
            <w:pPr>
              <w:jc w:val="both"/>
            </w:pPr>
            <w:r>
              <w:t>25,8</w:t>
            </w:r>
          </w:p>
          <w:p w:rsidR="00FC2BF8" w:rsidRDefault="00FC2BF8">
            <w:pPr>
              <w:jc w:val="both"/>
            </w:pPr>
          </w:p>
          <w:p w:rsidR="00FC2BF8" w:rsidRDefault="00FC2BF8">
            <w:pPr>
              <w:jc w:val="both"/>
            </w:pPr>
            <w:r>
              <w:t>12,3</w:t>
            </w:r>
          </w:p>
          <w:p w:rsidR="00FC2BF8" w:rsidRDefault="00FC2BF8">
            <w:pPr>
              <w:jc w:val="both"/>
            </w:pPr>
            <w:r>
              <w:t>11,1</w:t>
            </w:r>
          </w:p>
          <w:p w:rsidR="00FC2BF8" w:rsidRDefault="00FC2BF8">
            <w:pPr>
              <w:jc w:val="both"/>
            </w:pPr>
          </w:p>
          <w:p w:rsidR="00FC2BF8" w:rsidRDefault="00FC2BF8">
            <w:pPr>
              <w:jc w:val="both"/>
            </w:pPr>
          </w:p>
          <w:p w:rsidR="00FC2BF8" w:rsidRDefault="00FC2BF8">
            <w:pPr>
              <w:jc w:val="both"/>
            </w:pPr>
            <w:r>
              <w:t>10,1</w:t>
            </w:r>
          </w:p>
          <w:p w:rsidR="00FC2BF8" w:rsidRDefault="00FC2BF8">
            <w:pPr>
              <w:jc w:val="both"/>
            </w:pPr>
            <w:r>
              <w:t>…..</w:t>
            </w:r>
          </w:p>
          <w:p w:rsidR="00FC2BF8" w:rsidRDefault="00FC2BF8">
            <w:pPr>
              <w:jc w:val="both"/>
            </w:pPr>
          </w:p>
          <w:p w:rsidR="00FC2BF8" w:rsidRDefault="00FC2BF8">
            <w:pPr>
              <w:jc w:val="both"/>
            </w:pPr>
            <w:r>
              <w:t>3,8</w:t>
            </w:r>
          </w:p>
          <w:p w:rsidR="00FC2BF8" w:rsidRDefault="00FC2BF8">
            <w:pPr>
              <w:jc w:val="both"/>
            </w:pPr>
            <w:r>
              <w:t>…..</w:t>
            </w:r>
          </w:p>
          <w:p w:rsidR="00FC2BF8" w:rsidRDefault="00FC2BF8">
            <w:pPr>
              <w:jc w:val="both"/>
            </w:pPr>
          </w:p>
          <w:p w:rsidR="00FC2BF8" w:rsidRDefault="00FC2BF8">
            <w:pPr>
              <w:jc w:val="both"/>
            </w:pPr>
          </w:p>
          <w:p w:rsidR="00FC2BF8" w:rsidRDefault="00FC2BF8">
            <w:pPr>
              <w:jc w:val="both"/>
            </w:pPr>
            <w:r>
              <w:t>…..</w:t>
            </w:r>
          </w:p>
          <w:p w:rsidR="00FC2BF8" w:rsidRDefault="00FC2BF8">
            <w:pPr>
              <w:jc w:val="both"/>
            </w:pPr>
            <w:r>
              <w:t>…..</w:t>
            </w:r>
          </w:p>
          <w:p w:rsidR="00FC2BF8" w:rsidRDefault="00FC2BF8">
            <w:pPr>
              <w:jc w:val="both"/>
            </w:pPr>
          </w:p>
          <w:p w:rsidR="00FC2BF8" w:rsidRDefault="00FC2BF8">
            <w:pPr>
              <w:jc w:val="both"/>
            </w:pPr>
          </w:p>
          <w:p w:rsidR="00FC2BF8" w:rsidRDefault="00FC2BF8">
            <w:pPr>
              <w:jc w:val="both"/>
            </w:pPr>
          </w:p>
          <w:p w:rsidR="00FC2BF8" w:rsidRDefault="00FC2BF8">
            <w:pPr>
              <w:jc w:val="both"/>
            </w:pPr>
            <w:r>
              <w:t>…...</w:t>
            </w:r>
          </w:p>
          <w:p w:rsidR="00FC2BF8" w:rsidRDefault="00FC2BF8">
            <w:pPr>
              <w:jc w:val="both"/>
            </w:pPr>
            <w:r>
              <w:t>6,3</w:t>
            </w:r>
          </w:p>
        </w:tc>
      </w:tr>
    </w:tbl>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ind w:firstLine="340"/>
        <w:jc w:val="both"/>
        <w:rPr>
          <w:sz w:val="28"/>
        </w:rPr>
      </w:pPr>
      <w:r>
        <w:rPr>
          <w:sz w:val="28"/>
        </w:rPr>
        <w:t>Анализируя структуру доходов государственного бюджета, становится очевидным, что на протяжении длительного времени продолжает снижаться удельный вес прямых налогов (налог на прибыль и доходы предприятий и подоходный налог) в общей величине государственных доходов. С 1994 года по настоящее время наблюдается постоянное снижение доли налога на прибыль и доходы предприятий к общей величине налоговых поступлений (с 29,7 % в 1994 году до 10,1 в 1999году). Удельный вес подоходного налога также сокращается ощутимыми темпами. Можно утверждать, что уровень прямых налогов по международным стандартам является действительно низким.</w:t>
      </w:r>
    </w:p>
    <w:p w:rsidR="00FC2BF8" w:rsidRDefault="00FC2BF8">
      <w:pPr>
        <w:ind w:firstLine="340"/>
        <w:jc w:val="both"/>
        <w:rPr>
          <w:sz w:val="28"/>
        </w:rPr>
      </w:pPr>
      <w:r>
        <w:rPr>
          <w:sz w:val="28"/>
        </w:rPr>
        <w:t xml:space="preserve">Доля косвенных же налогов в доходах государственного бюджета увеличивалась.  </w:t>
      </w:r>
    </w:p>
    <w:p w:rsidR="00FC2BF8" w:rsidRDefault="00FC2BF8">
      <w:pPr>
        <w:ind w:firstLine="340"/>
        <w:jc w:val="both"/>
        <w:rPr>
          <w:sz w:val="28"/>
        </w:rPr>
      </w:pPr>
    </w:p>
    <w:p w:rsidR="00FC2BF8" w:rsidRDefault="00FC2BF8">
      <w:pPr>
        <w:ind w:firstLine="340"/>
        <w:jc w:val="both"/>
        <w:rPr>
          <w:sz w:val="28"/>
        </w:rPr>
      </w:pPr>
      <w:r>
        <w:rPr>
          <w:sz w:val="28"/>
        </w:rPr>
        <w:t>Ниже, на рисунке 1 представлена композиционная структура доходов госбюджета.</w:t>
      </w:r>
      <w:r>
        <w:rPr>
          <w:rStyle w:val="a5"/>
          <w:sz w:val="28"/>
        </w:rPr>
        <w:footnoteReference w:customMarkFollows="1" w:id="7"/>
        <w:t>1</w:t>
      </w:r>
      <w:r>
        <w:rPr>
          <w:sz w:val="28"/>
        </w:rPr>
        <w:t xml:space="preserve"> </w:t>
      </w:r>
    </w:p>
    <w:p w:rsidR="00FC2BF8" w:rsidRDefault="00FC2BF8">
      <w:pPr>
        <w:jc w:val="both"/>
        <w:rPr>
          <w:sz w:val="28"/>
        </w:rPr>
      </w:pPr>
    </w:p>
    <w:p w:rsidR="00FC2BF8" w:rsidRDefault="009D7859">
      <w:pPr>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0;text-align:left;margin-left:0;margin-top:0;width:350.25pt;height:252.75pt;z-index:251657728" o:allowincell="f">
            <v:imagedata r:id="rId7" o:title=""/>
            <w10:wrap type="topAndBottom"/>
          </v:shape>
        </w:pict>
      </w:r>
    </w:p>
    <w:p w:rsidR="00FC2BF8" w:rsidRDefault="00FC2BF8">
      <w:pPr>
        <w:jc w:val="both"/>
        <w:rPr>
          <w:sz w:val="28"/>
        </w:rPr>
      </w:pPr>
    </w:p>
    <w:p w:rsidR="00FC2BF8" w:rsidRDefault="00FC2BF8">
      <w:pPr>
        <w:jc w:val="both"/>
        <w:rPr>
          <w:sz w:val="28"/>
        </w:rPr>
      </w:pPr>
    </w:p>
    <w:p w:rsidR="00FC2BF8" w:rsidRDefault="00FC2BF8">
      <w:pPr>
        <w:jc w:val="both"/>
        <w:rPr>
          <w:sz w:val="28"/>
        </w:rPr>
      </w:pPr>
    </w:p>
    <w:p w:rsidR="00FC2BF8" w:rsidRDefault="00FC2BF8">
      <w:pPr>
        <w:pStyle w:val="10"/>
        <w:ind w:firstLine="340"/>
        <w:rPr>
          <w:sz w:val="28"/>
        </w:rPr>
      </w:pPr>
      <w:r>
        <w:rPr>
          <w:sz w:val="28"/>
        </w:rPr>
        <w:t>Вообще, структура доходной части бюджета на 2000 год не претерпела существенных изменений по сравнению с предыдущим годом. Так, Статьей 5, в республиканском бюджете на 2000 год предусмотрены поступления доходов по основным источникам в следующих суммах:</w:t>
      </w:r>
      <w:r>
        <w:rPr>
          <w:rStyle w:val="a5"/>
          <w:sz w:val="28"/>
        </w:rPr>
        <w:footnoteReference w:customMarkFollows="1" w:id="8"/>
        <w:t>2</w:t>
      </w:r>
    </w:p>
    <w:p w:rsidR="00FC2BF8" w:rsidRDefault="00FC2BF8">
      <w:pPr>
        <w:pStyle w:val="10"/>
        <w:keepLines/>
        <w:rPr>
          <w:sz w:val="28"/>
        </w:rPr>
      </w:pPr>
    </w:p>
    <w:p w:rsidR="00FC2BF8" w:rsidRDefault="00FC2BF8">
      <w:pPr>
        <w:pStyle w:val="10"/>
        <w:keepLines/>
        <w:rPr>
          <w:sz w:val="28"/>
        </w:rPr>
      </w:pPr>
      <w:r>
        <w:rPr>
          <w:sz w:val="28"/>
        </w:rPr>
        <w:t>Статья 5. (тыс. рублей)</w:t>
      </w:r>
    </w:p>
    <w:p w:rsidR="00FC2BF8" w:rsidRDefault="00FC2BF8">
      <w:pPr>
        <w:pStyle w:val="10"/>
        <w:spacing w:before="0" w:after="0"/>
        <w:rPr>
          <w:sz w:val="28"/>
        </w:rPr>
      </w:pPr>
      <w:r>
        <w:rPr>
          <w:sz w:val="28"/>
        </w:rPr>
        <w:t>1. Текущие доходы 1 177 020 214,0</w:t>
      </w:r>
    </w:p>
    <w:p w:rsidR="00FC2BF8" w:rsidRDefault="00FC2BF8">
      <w:pPr>
        <w:pStyle w:val="10"/>
        <w:spacing w:before="0" w:after="0"/>
        <w:rPr>
          <w:sz w:val="28"/>
        </w:rPr>
      </w:pPr>
      <w:r>
        <w:rPr>
          <w:sz w:val="28"/>
        </w:rPr>
        <w:t>1.1. Текущие налоговые доходы 1 091 485 856,0</w:t>
      </w:r>
    </w:p>
    <w:p w:rsidR="00FC2BF8" w:rsidRDefault="00FC2BF8">
      <w:pPr>
        <w:pStyle w:val="10"/>
        <w:spacing w:before="0" w:after="0"/>
        <w:rPr>
          <w:sz w:val="28"/>
        </w:rPr>
      </w:pPr>
      <w:r>
        <w:rPr>
          <w:sz w:val="28"/>
        </w:rPr>
        <w:t>1.1.1. Прямые налоги на доходы и прибыль 231 780</w:t>
      </w:r>
      <w:r>
        <w:t xml:space="preserve"> </w:t>
      </w:r>
      <w:r>
        <w:rPr>
          <w:sz w:val="28"/>
        </w:rPr>
        <w:t>079,0</w:t>
      </w:r>
    </w:p>
    <w:p w:rsidR="00FC2BF8" w:rsidRDefault="00FC2BF8">
      <w:pPr>
        <w:pStyle w:val="10"/>
        <w:spacing w:before="0" w:after="0"/>
        <w:rPr>
          <w:sz w:val="28"/>
        </w:rPr>
      </w:pPr>
      <w:r>
        <w:rPr>
          <w:sz w:val="28"/>
        </w:rPr>
        <w:t>Налог на прибыль 224 348 224,0</w:t>
      </w:r>
    </w:p>
    <w:p w:rsidR="00FC2BF8" w:rsidRDefault="00FC2BF8">
      <w:pPr>
        <w:pStyle w:val="10"/>
        <w:spacing w:before="0" w:after="0"/>
        <w:rPr>
          <w:sz w:val="28"/>
        </w:rPr>
      </w:pPr>
      <w:r>
        <w:rPr>
          <w:sz w:val="28"/>
        </w:rPr>
        <w:t>Налог на доходы 7 431 855,0</w:t>
      </w:r>
    </w:p>
    <w:p w:rsidR="00FC2BF8" w:rsidRDefault="00FC2BF8">
      <w:pPr>
        <w:pStyle w:val="10"/>
        <w:spacing w:before="0" w:after="0"/>
        <w:rPr>
          <w:sz w:val="28"/>
        </w:rPr>
      </w:pPr>
      <w:r>
        <w:rPr>
          <w:sz w:val="28"/>
        </w:rPr>
        <w:t>1.1.2. Налоги, исчисляемые с фонда заработной платы 61 771 420,0</w:t>
      </w:r>
    </w:p>
    <w:p w:rsidR="00FC2BF8" w:rsidRDefault="00FC2BF8">
      <w:pPr>
        <w:pStyle w:val="10"/>
        <w:spacing w:before="0" w:after="0"/>
        <w:rPr>
          <w:sz w:val="28"/>
        </w:rPr>
      </w:pPr>
      <w:r>
        <w:rPr>
          <w:sz w:val="28"/>
        </w:rPr>
        <w:t>Чрезвычайный налог 61 771 420,0</w:t>
      </w:r>
    </w:p>
    <w:p w:rsidR="00FC2BF8" w:rsidRDefault="00FC2BF8">
      <w:pPr>
        <w:pStyle w:val="10"/>
        <w:spacing w:before="0" w:after="0"/>
        <w:rPr>
          <w:sz w:val="28"/>
        </w:rPr>
      </w:pPr>
      <w:r>
        <w:rPr>
          <w:sz w:val="28"/>
        </w:rPr>
        <w:t>1.1.3. Внутренние налоги на товары и услуги 658 913 482,0</w:t>
      </w:r>
    </w:p>
    <w:p w:rsidR="00FC2BF8" w:rsidRDefault="00FC2BF8">
      <w:pPr>
        <w:pStyle w:val="10"/>
        <w:spacing w:before="0" w:after="0"/>
        <w:rPr>
          <w:sz w:val="28"/>
        </w:rPr>
      </w:pPr>
      <w:r>
        <w:rPr>
          <w:sz w:val="28"/>
        </w:rPr>
        <w:t>Налог на добавленную стоимость 414 176 762,0</w:t>
      </w:r>
    </w:p>
    <w:p w:rsidR="00FC2BF8" w:rsidRDefault="00FC2BF8">
      <w:pPr>
        <w:pStyle w:val="10"/>
        <w:spacing w:before="0" w:after="0"/>
        <w:rPr>
          <w:sz w:val="28"/>
        </w:rPr>
      </w:pPr>
      <w:r>
        <w:rPr>
          <w:sz w:val="28"/>
        </w:rPr>
        <w:t>Прочие налоги на товары и услуги 3 250 000,0</w:t>
      </w:r>
    </w:p>
    <w:p w:rsidR="00FC2BF8" w:rsidRDefault="00FC2BF8">
      <w:pPr>
        <w:pStyle w:val="10"/>
        <w:spacing w:before="0" w:after="0"/>
        <w:rPr>
          <w:sz w:val="28"/>
        </w:rPr>
      </w:pPr>
      <w:r>
        <w:rPr>
          <w:sz w:val="28"/>
        </w:rPr>
        <w:t>Акцизы 227 745 040,0</w:t>
      </w:r>
    </w:p>
    <w:p w:rsidR="00FC2BF8" w:rsidRDefault="00FC2BF8">
      <w:pPr>
        <w:pStyle w:val="10"/>
        <w:spacing w:before="0" w:after="0"/>
        <w:rPr>
          <w:sz w:val="28"/>
        </w:rPr>
      </w:pPr>
      <w:r>
        <w:rPr>
          <w:sz w:val="28"/>
        </w:rPr>
        <w:t>Налоги и сборы на автотранспортные средства и за пользование автомобильными дорогами 4 603 500,0</w:t>
      </w:r>
    </w:p>
    <w:p w:rsidR="00FC2BF8" w:rsidRDefault="00FC2BF8">
      <w:pPr>
        <w:pStyle w:val="10"/>
        <w:spacing w:before="0" w:after="0"/>
        <w:rPr>
          <w:sz w:val="28"/>
        </w:rPr>
      </w:pPr>
      <w:r>
        <w:rPr>
          <w:sz w:val="28"/>
        </w:rPr>
        <w:t>Лицензионные и регистрационные сборы 9 138 180,0</w:t>
      </w:r>
    </w:p>
    <w:p w:rsidR="00FC2BF8" w:rsidRDefault="00FC2BF8">
      <w:pPr>
        <w:pStyle w:val="10"/>
        <w:spacing w:before="0" w:after="0"/>
        <w:rPr>
          <w:sz w:val="28"/>
        </w:rPr>
      </w:pPr>
      <w:r>
        <w:rPr>
          <w:sz w:val="28"/>
        </w:rPr>
        <w:t>1.1.4. Доходы от внешней торговли и внешнеэкономических операций 139 020 875,0</w:t>
      </w:r>
    </w:p>
    <w:p w:rsidR="00FC2BF8" w:rsidRDefault="00FC2BF8">
      <w:pPr>
        <w:pStyle w:val="10"/>
        <w:spacing w:before="0" w:after="0"/>
        <w:rPr>
          <w:sz w:val="28"/>
        </w:rPr>
      </w:pPr>
      <w:r>
        <w:rPr>
          <w:sz w:val="28"/>
        </w:rPr>
        <w:t>1.2. Текущие неналоговые доходы и обязательные платежи 85 534 358,0</w:t>
      </w:r>
    </w:p>
    <w:p w:rsidR="00FC2BF8" w:rsidRDefault="00FC2BF8">
      <w:pPr>
        <w:pStyle w:val="10"/>
        <w:spacing w:before="0" w:after="0"/>
        <w:rPr>
          <w:sz w:val="28"/>
        </w:rPr>
      </w:pPr>
      <w:r>
        <w:rPr>
          <w:sz w:val="28"/>
        </w:rPr>
        <w:t>1.2.1. Доходы от государственной собственности и предпринимательской деятельности 23 238 785,0</w:t>
      </w:r>
    </w:p>
    <w:p w:rsidR="00FC2BF8" w:rsidRDefault="00FC2BF8">
      <w:pPr>
        <w:pStyle w:val="10"/>
        <w:spacing w:before="0" w:after="0"/>
        <w:rPr>
          <w:sz w:val="28"/>
        </w:rPr>
      </w:pPr>
      <w:r>
        <w:rPr>
          <w:sz w:val="28"/>
        </w:rPr>
        <w:t>Прибыль Национального банка Республики Беларусь 14 000 000,0</w:t>
      </w:r>
    </w:p>
    <w:p w:rsidR="00FC2BF8" w:rsidRDefault="00FC2BF8">
      <w:pPr>
        <w:pStyle w:val="10"/>
        <w:spacing w:before="0" w:after="0"/>
        <w:rPr>
          <w:sz w:val="28"/>
        </w:rPr>
      </w:pPr>
      <w:r>
        <w:rPr>
          <w:sz w:val="28"/>
        </w:rPr>
        <w:t>1.2.2. Административные сборы и платежи 24 173 665,0</w:t>
      </w:r>
    </w:p>
    <w:p w:rsidR="00FC2BF8" w:rsidRDefault="00FC2BF8">
      <w:pPr>
        <w:pStyle w:val="10"/>
        <w:spacing w:before="0" w:after="0"/>
        <w:rPr>
          <w:sz w:val="28"/>
        </w:rPr>
      </w:pPr>
      <w:r>
        <w:rPr>
          <w:sz w:val="28"/>
        </w:rPr>
        <w:t>1.2.3. Прочие текущие неналоговые доходы и обязательные платежи 38 121 908,0</w:t>
      </w:r>
    </w:p>
    <w:p w:rsidR="00FC2BF8" w:rsidRDefault="00FC2BF8">
      <w:pPr>
        <w:pStyle w:val="10"/>
        <w:spacing w:before="0" w:after="0"/>
        <w:rPr>
          <w:sz w:val="28"/>
        </w:rPr>
      </w:pPr>
      <w:r>
        <w:rPr>
          <w:sz w:val="28"/>
        </w:rPr>
        <w:t>2. Капитальные доходы 31 021 100,0</w:t>
      </w:r>
    </w:p>
    <w:p w:rsidR="00FC2BF8" w:rsidRDefault="00FC2BF8">
      <w:pPr>
        <w:pStyle w:val="10"/>
        <w:spacing w:before="0" w:after="0"/>
        <w:rPr>
          <w:sz w:val="28"/>
        </w:rPr>
      </w:pPr>
      <w:r>
        <w:rPr>
          <w:sz w:val="28"/>
        </w:rPr>
        <w:t>2.1. Капитальные неналоговые доходы и обязательные платежи 31 021 100,0</w:t>
      </w:r>
    </w:p>
    <w:p w:rsidR="00FC2BF8" w:rsidRDefault="00FC2BF8">
      <w:pPr>
        <w:pStyle w:val="10"/>
        <w:spacing w:before="0" w:after="0"/>
        <w:rPr>
          <w:sz w:val="28"/>
        </w:rPr>
      </w:pPr>
      <w:r>
        <w:rPr>
          <w:sz w:val="28"/>
        </w:rPr>
        <w:t>3. Доходы свободных экономических зон 7 813 900,0</w:t>
      </w:r>
    </w:p>
    <w:p w:rsidR="00FC2BF8" w:rsidRDefault="00FC2BF8">
      <w:pPr>
        <w:pStyle w:val="10"/>
        <w:spacing w:before="0" w:after="0"/>
        <w:rPr>
          <w:sz w:val="28"/>
        </w:rPr>
      </w:pPr>
      <w:r>
        <w:rPr>
          <w:sz w:val="28"/>
        </w:rPr>
        <w:t>4. Доходы государственных целевых бюджетных фондов 277 503 0</w:t>
      </w:r>
    </w:p>
    <w:p w:rsidR="00FC2BF8" w:rsidRDefault="00FC2BF8">
      <w:pPr>
        <w:pStyle w:val="a3"/>
        <w:ind w:firstLine="340"/>
        <w:rPr>
          <w:b/>
          <w:snapToGrid w:val="0"/>
        </w:rPr>
      </w:pPr>
    </w:p>
    <w:p w:rsidR="00FC2BF8" w:rsidRDefault="00FC2BF8">
      <w:pPr>
        <w:pStyle w:val="a3"/>
        <w:ind w:firstLine="340"/>
      </w:pPr>
      <w:r>
        <w:t xml:space="preserve">Итак, главное назначение мобилизованных доходов – создание устойчивой финансовой базы, позволяющей органам власти всех уровней управления осуществлять свои функции, удовлетворять общегосударственные потребности. Назначение доходов также – покрыть расходы бюджета. Но при этом необходимо найти такие формы финансовых взаимоотношений с субъектами хозяйствования, методы изъятия доходов в бюджет, которые бы стимулировали повышение производительности труда, рациональное использование всех ресурсов, увеличение поступлений в бюджет. Именно поэтому, следующим важным шагом является анализ налоговой политики Республики Беларусь. </w:t>
      </w:r>
    </w:p>
    <w:p w:rsidR="00FC2BF8" w:rsidRDefault="00FC2BF8">
      <w:pPr>
        <w:jc w:val="both"/>
        <w:rPr>
          <w:b/>
          <w:sz w:val="32"/>
        </w:rPr>
      </w:pPr>
      <w:r>
        <w:rPr>
          <w:b/>
          <w:sz w:val="32"/>
        </w:rPr>
        <w:t xml:space="preserve">       </w:t>
      </w:r>
    </w:p>
    <w:p w:rsidR="00FC2BF8" w:rsidRDefault="00FC2BF8">
      <w:pPr>
        <w:jc w:val="both"/>
        <w:rPr>
          <w:b/>
          <w:sz w:val="32"/>
        </w:rPr>
      </w:pPr>
    </w:p>
    <w:p w:rsidR="00FC2BF8" w:rsidRDefault="00FC2BF8">
      <w:pPr>
        <w:jc w:val="both"/>
        <w:rPr>
          <w:b/>
          <w:sz w:val="32"/>
        </w:rPr>
      </w:pPr>
    </w:p>
    <w:p w:rsidR="00FC2BF8" w:rsidRDefault="00FC2BF8">
      <w:pPr>
        <w:jc w:val="both"/>
        <w:rPr>
          <w:b/>
          <w:sz w:val="32"/>
        </w:rPr>
      </w:pPr>
      <w:r>
        <w:rPr>
          <w:b/>
          <w:sz w:val="32"/>
        </w:rPr>
        <w:t xml:space="preserve">        2.1.3. Налоговая политика Республики Беларусь</w:t>
      </w:r>
    </w:p>
    <w:p w:rsidR="00FC2BF8" w:rsidRDefault="00FC2BF8">
      <w:pPr>
        <w:jc w:val="both"/>
        <w:rPr>
          <w:b/>
          <w:sz w:val="32"/>
        </w:rPr>
      </w:pPr>
    </w:p>
    <w:p w:rsidR="00FC2BF8" w:rsidRDefault="00FC2BF8">
      <w:pPr>
        <w:jc w:val="both"/>
        <w:rPr>
          <w:b/>
          <w:sz w:val="32"/>
        </w:rPr>
      </w:pPr>
    </w:p>
    <w:p w:rsidR="00FC2BF8" w:rsidRDefault="00FC2BF8">
      <w:pPr>
        <w:pStyle w:val="a3"/>
      </w:pPr>
      <w:r>
        <w:t xml:space="preserve">     Налоговая политика, наряду с бюджетной политикой, является важнейшим инструментом государственного регулирования экономики.</w:t>
      </w:r>
    </w:p>
    <w:p w:rsidR="00FC2BF8" w:rsidRDefault="00FC2BF8">
      <w:pPr>
        <w:pStyle w:val="a3"/>
      </w:pPr>
      <w:r>
        <w:t xml:space="preserve">      Вообще, главное назначение налогов – пополнять бюджет и обеспечивать выполнение функций государства. По своей форме их можно определить как обязательные денежные платежи, взимаемые в бюджет. Налоги неизменно связаны с государственным бюджетом, поскольку участвуют в его формировании. Свое назначение и функции налоги осуществляют в едином бюджетном процессе, выполняя фискальную и стимулирующую функции. Первая реализуется посредством изъятия части доходов населения, предприятий для выполнения доходов бюджета, вторая выражается через экономические рычаги, воздействуя на усиление мотивации к труду, экономное расходование ресурсов, расширение и техническое перевооружение производства.</w:t>
      </w:r>
    </w:p>
    <w:p w:rsidR="00FC2BF8" w:rsidRDefault="00FC2BF8">
      <w:pPr>
        <w:pStyle w:val="a3"/>
      </w:pPr>
      <w:r>
        <w:t xml:space="preserve">     Итак, налоги – один из важнейших инструментов рыночной экономики, а поэтому их использование в управлении хозяйством представляет значительный интерес для Беларуси. Вводя новые или отменяя какие-то прежние налоги и сборы, повышая или понижая ставки, используя другие рычаги, государство не просто формирует свой бюджет, но и создает в обществе соответствующую экономическую, политическую атмосферу, стимулы для трудовой активности граждан, и в этом смысле налоги могут быть либо предпосылкой, либо преградой на пути к благополучию страны.</w:t>
      </w:r>
    </w:p>
    <w:p w:rsidR="00FC2BF8" w:rsidRDefault="00FC2BF8">
      <w:pPr>
        <w:pStyle w:val="a3"/>
        <w:ind w:firstLine="340"/>
      </w:pPr>
      <w:r>
        <w:t>На начальном этапе проведения реформ государство нуждается в значительном объеме централизованных финансовых ресурсов и соответственно увеличивает налоговое бремя. Однако долгосрочной эта стратегия быть не может, поскольку сдерживает экономический рост и не способствует привлечению инвестиций. Ее должна сменить налоговая политика, направленная на стимулирование экономического роста, создание благоприятного инвестиционного климата.</w:t>
      </w:r>
    </w:p>
    <w:p w:rsidR="00FC2BF8" w:rsidRDefault="00FC2BF8">
      <w:pPr>
        <w:pStyle w:val="a3"/>
        <w:ind w:firstLine="340"/>
      </w:pPr>
      <w:r>
        <w:t>При разработке подходов в области совершенствования налоговой политики и решении задач увеличения доходов бюджета, Правительство целенаправленно и последовательно проводит курс на сокращение налоговой нагрузки. Так, в 1996 году количество обязательных платежей сокращено с 20 до 15. В 1997 отменены некоторые сборы, уменьшена ставка чрезвычайного налога (с 10 % до 8 %) , а также сокращены некоторые виды акцизов. В 1998 году ставка чрезвычайного налога сокращена уже до 4 %. Отмеченные подходы в области совершенствования налоговой политики сохранились и в 1999году. Так, ставка налога на прибыль была снижена до 25 %  вместо действовавшей ставки 30 %.</w:t>
      </w:r>
      <w:r>
        <w:rPr>
          <w:rStyle w:val="a5"/>
        </w:rPr>
        <w:footnoteReference w:customMarkFollows="1" w:id="9"/>
        <w:t>1</w:t>
      </w:r>
      <w:r>
        <w:t xml:space="preserve"> Положительную роль в снижении уровня налоговой нагрузки на субъекты хозяйствования сыграли решения по упорядочению системы местных налогов, сборов и других поступлений. В результате несколько возросли налоги на потребителей продукции при сокращении налогового бремени на производителей, что в целом прогрессивно.</w:t>
      </w:r>
    </w:p>
    <w:p w:rsidR="00FC2BF8" w:rsidRDefault="00FC2BF8">
      <w:pPr>
        <w:pStyle w:val="a3"/>
        <w:ind w:firstLine="340"/>
      </w:pPr>
      <w:r>
        <w:t xml:space="preserve">Вообще, формирование доходной части государственного бюджета осуществляется, в основном, за счет платежей субъектов хозяйствования. Однако их доля постепенно понижается при одновременном росте платежей в бюджет физических лиц. С уменьшением доли субъектов хозяйствования в формировании доходной части бюджета происходило снижение налоговой нагрузки для субъектов хозяйствования. На физические же лица следует отметить рост налоговой нагрузки. </w:t>
      </w:r>
    </w:p>
    <w:p w:rsidR="00FC2BF8" w:rsidRDefault="00FC2BF8">
      <w:pPr>
        <w:pStyle w:val="a3"/>
        <w:ind w:firstLine="340"/>
      </w:pPr>
      <w:r>
        <w:t>Однако, данные анализа налоговых поступлений свидетельствуют о том, что общая совокупная налоговая нагрузка по отношению к ВВП (с учетом недоимки) в 1999 году по сравнению с 1998 годом увеличилась с 35,9 до 36,8%, или на 0,9 процентных пункта. Увеличение совокупной налоговой нагрузки в 1999 году сопровождалось снижением удельного веса недоимки. Так, удельный вес недоимки по доходам к доходам бюджета (без учета государственных целевых бюджетных фондов) снизился с 1,0% на 1.01.99 г. до 0,6% на 1.01.2000 г., а удельный вес недоимки по доходам и поступлениям к доходам бюджета (включая доходы целевых бюджетных фондов) на сопоставимые даты сократился с 1,3 до 0,9% (Таблица № 3).</w:t>
      </w:r>
    </w:p>
    <w:p w:rsidR="00FC2BF8" w:rsidRDefault="00FC2BF8">
      <w:pPr>
        <w:pStyle w:val="a3"/>
        <w:ind w:firstLine="340"/>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10"/>
        <w:jc w:val="both"/>
        <w:rPr>
          <w:sz w:val="28"/>
        </w:rPr>
      </w:pPr>
      <w:r>
        <w:rPr>
          <w:sz w:val="28"/>
        </w:rPr>
        <w:t>Таблица № 3</w:t>
      </w:r>
      <w:r>
        <w:rPr>
          <w:sz w:val="28"/>
          <w:lang w:val="en-US"/>
        </w:rPr>
        <w:t>:</w:t>
      </w:r>
      <w:r>
        <w:rPr>
          <w:sz w:val="28"/>
        </w:rPr>
        <w:t xml:space="preserve"> Динамика налоговых нагрузок в народном хозяйстве</w:t>
      </w:r>
      <w:r>
        <w:rPr>
          <w:rStyle w:val="a5"/>
          <w:sz w:val="28"/>
        </w:rPr>
        <w:footnoteReference w:customMarkFollows="1" w:id="10"/>
        <w:t>1</w:t>
      </w:r>
    </w:p>
    <w:tbl>
      <w:tblPr>
        <w:tblW w:w="0" w:type="auto"/>
        <w:tblInd w:w="-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4857"/>
        <w:gridCol w:w="1143"/>
        <w:gridCol w:w="1714"/>
        <w:gridCol w:w="1809"/>
      </w:tblGrid>
      <w:tr w:rsidR="00FC2BF8">
        <w:trPr>
          <w:trHeight w:val="585"/>
        </w:trPr>
        <w:tc>
          <w:tcPr>
            <w:tcW w:w="4857" w:type="dxa"/>
            <w:tcBorders>
              <w:bottom w:val="double" w:sz="4" w:space="0" w:color="auto"/>
            </w:tcBorders>
            <w:shd w:val="pct20" w:color="auto" w:fill="FFFFFF"/>
          </w:tcPr>
          <w:p w:rsidR="00FC2BF8" w:rsidRDefault="00FC2BF8">
            <w:pPr>
              <w:pStyle w:val="10"/>
              <w:jc w:val="both"/>
              <w:rPr>
                <w:sz w:val="28"/>
              </w:rPr>
            </w:pPr>
            <w:r>
              <w:t xml:space="preserve">                              </w:t>
            </w:r>
            <w:r>
              <w:rPr>
                <w:sz w:val="28"/>
              </w:rPr>
              <w:fldChar w:fldCharType="begin"/>
            </w:r>
            <w:r>
              <w:rPr>
                <w:sz w:val="28"/>
              </w:rPr>
              <w:instrText>PRIVATE</w:instrText>
            </w:r>
            <w:r>
              <w:rPr>
                <w:sz w:val="28"/>
              </w:rPr>
              <w:fldChar w:fldCharType="end"/>
            </w:r>
            <w:r>
              <w:rPr>
                <w:rFonts w:ascii="Arial" w:hAnsi="Arial"/>
                <w:color w:val="000080"/>
                <w:sz w:val="28"/>
              </w:rPr>
              <w:t xml:space="preserve">Показатели </w:t>
            </w:r>
          </w:p>
        </w:tc>
        <w:tc>
          <w:tcPr>
            <w:tcW w:w="1143" w:type="dxa"/>
            <w:tcBorders>
              <w:bottom w:val="double" w:sz="4" w:space="0" w:color="auto"/>
            </w:tcBorders>
            <w:shd w:val="pct20" w:color="auto" w:fill="FFFFFF"/>
            <w:vAlign w:val="center"/>
          </w:tcPr>
          <w:p w:rsidR="00FC2BF8" w:rsidRDefault="00FC2BF8">
            <w:pPr>
              <w:pStyle w:val="10"/>
              <w:jc w:val="center"/>
            </w:pPr>
            <w:r>
              <w:rPr>
                <w:rFonts w:ascii="Arial" w:hAnsi="Arial"/>
                <w:color w:val="000080"/>
                <w:sz w:val="18"/>
              </w:rPr>
              <w:t>Ед. изм.</w:t>
            </w:r>
          </w:p>
        </w:tc>
        <w:tc>
          <w:tcPr>
            <w:tcW w:w="1714" w:type="dxa"/>
            <w:tcBorders>
              <w:bottom w:val="double" w:sz="4" w:space="0" w:color="auto"/>
            </w:tcBorders>
            <w:shd w:val="pct20" w:color="auto" w:fill="FFFFFF"/>
            <w:vAlign w:val="center"/>
          </w:tcPr>
          <w:p w:rsidR="00FC2BF8" w:rsidRDefault="00FC2BF8">
            <w:pPr>
              <w:pStyle w:val="10"/>
              <w:jc w:val="center"/>
            </w:pPr>
            <w:r>
              <w:rPr>
                <w:rFonts w:ascii="Arial" w:hAnsi="Arial"/>
                <w:color w:val="000080"/>
                <w:sz w:val="18"/>
              </w:rPr>
              <w:t>1998 г.</w:t>
            </w:r>
          </w:p>
        </w:tc>
        <w:tc>
          <w:tcPr>
            <w:tcW w:w="1809" w:type="dxa"/>
            <w:tcBorders>
              <w:bottom w:val="double" w:sz="4" w:space="0" w:color="auto"/>
            </w:tcBorders>
            <w:shd w:val="pct20" w:color="auto" w:fill="FFFFFF"/>
            <w:vAlign w:val="center"/>
          </w:tcPr>
          <w:p w:rsidR="00FC2BF8" w:rsidRDefault="00FC2BF8">
            <w:pPr>
              <w:pStyle w:val="10"/>
              <w:jc w:val="center"/>
            </w:pPr>
            <w:r>
              <w:rPr>
                <w:rFonts w:ascii="Arial" w:hAnsi="Arial"/>
                <w:color w:val="000080"/>
                <w:sz w:val="18"/>
              </w:rPr>
              <w:t>1999 г.</w:t>
            </w:r>
          </w:p>
        </w:tc>
      </w:tr>
      <w:tr w:rsidR="00FC2BF8">
        <w:trPr>
          <w:trHeight w:val="240"/>
        </w:trPr>
        <w:tc>
          <w:tcPr>
            <w:tcW w:w="4857" w:type="dxa"/>
            <w:tcBorders>
              <w:top w:val="nil"/>
            </w:tcBorders>
            <w:shd w:val="pct12" w:color="auto" w:fill="FFFFFF"/>
          </w:tcPr>
          <w:p w:rsidR="00FC2BF8" w:rsidRDefault="00FC2BF8">
            <w:pPr>
              <w:pStyle w:val="10"/>
            </w:pPr>
            <w:r>
              <w:rPr>
                <w:rFonts w:ascii="Arial" w:hAnsi="Arial"/>
                <w:color w:val="000080"/>
                <w:sz w:val="20"/>
              </w:rPr>
              <w:t>1. Валовой внутренний продукт</w:t>
            </w:r>
          </w:p>
        </w:tc>
        <w:tc>
          <w:tcPr>
            <w:tcW w:w="1143" w:type="dxa"/>
            <w:tcBorders>
              <w:top w:val="nil"/>
            </w:tcBorders>
            <w:shd w:val="pct10" w:color="auto" w:fill="FFFFFF"/>
          </w:tcPr>
          <w:p w:rsidR="00FC2BF8" w:rsidRDefault="00FC2BF8">
            <w:pPr>
              <w:pStyle w:val="10"/>
              <w:jc w:val="center"/>
            </w:pPr>
            <w:r>
              <w:rPr>
                <w:rFonts w:ascii="Arial" w:hAnsi="Arial"/>
                <w:color w:val="000080"/>
                <w:sz w:val="20"/>
              </w:rPr>
              <w:t>Млрд. руб.</w:t>
            </w:r>
          </w:p>
        </w:tc>
        <w:tc>
          <w:tcPr>
            <w:tcW w:w="1714" w:type="dxa"/>
            <w:tcBorders>
              <w:top w:val="nil"/>
            </w:tcBorders>
            <w:shd w:val="pct10" w:color="auto" w:fill="FFFFFF"/>
          </w:tcPr>
          <w:p w:rsidR="00FC2BF8" w:rsidRDefault="00FC2BF8">
            <w:pPr>
              <w:pStyle w:val="10"/>
              <w:jc w:val="center"/>
            </w:pPr>
            <w:r>
              <w:rPr>
                <w:rFonts w:ascii="Arial" w:hAnsi="Arial"/>
                <w:color w:val="000080"/>
                <w:sz w:val="20"/>
              </w:rPr>
              <w:t>675159</w:t>
            </w:r>
          </w:p>
        </w:tc>
        <w:tc>
          <w:tcPr>
            <w:tcW w:w="1809" w:type="dxa"/>
            <w:tcBorders>
              <w:top w:val="nil"/>
            </w:tcBorders>
            <w:shd w:val="pct10" w:color="auto" w:fill="FFFFFF"/>
          </w:tcPr>
          <w:p w:rsidR="00FC2BF8" w:rsidRDefault="00FC2BF8">
            <w:pPr>
              <w:pStyle w:val="10"/>
              <w:jc w:val="center"/>
            </w:pPr>
            <w:r>
              <w:rPr>
                <w:rFonts w:ascii="Arial" w:hAnsi="Arial"/>
                <w:color w:val="000080"/>
                <w:sz w:val="20"/>
              </w:rPr>
              <w:t>2890300</w:t>
            </w:r>
          </w:p>
        </w:tc>
      </w:tr>
      <w:tr w:rsidR="00FC2BF8">
        <w:trPr>
          <w:trHeight w:val="240"/>
        </w:trPr>
        <w:tc>
          <w:tcPr>
            <w:tcW w:w="4857" w:type="dxa"/>
            <w:shd w:val="pct12" w:color="auto" w:fill="FFFFFF"/>
          </w:tcPr>
          <w:p w:rsidR="00FC2BF8" w:rsidRDefault="00FC2BF8">
            <w:pPr>
              <w:pStyle w:val="10"/>
            </w:pPr>
            <w:r>
              <w:rPr>
                <w:rFonts w:ascii="Arial" w:hAnsi="Arial"/>
                <w:color w:val="000080"/>
                <w:sz w:val="20"/>
              </w:rPr>
              <w:t>2. Доходы государственного бюджета (с гос. Целевыми бюджетными фондами)</w:t>
            </w:r>
          </w:p>
        </w:tc>
        <w:tc>
          <w:tcPr>
            <w:tcW w:w="1143" w:type="dxa"/>
            <w:shd w:val="pct10" w:color="auto" w:fill="FFFFFF"/>
          </w:tcPr>
          <w:p w:rsidR="00FC2BF8" w:rsidRDefault="00FC2BF8">
            <w:pPr>
              <w:pStyle w:val="10"/>
              <w:jc w:val="center"/>
            </w:pPr>
            <w:r>
              <w:rPr>
                <w:rFonts w:ascii="Arial" w:hAnsi="Arial"/>
                <w:color w:val="000080"/>
                <w:sz w:val="20"/>
              </w:rPr>
              <w:t>Млрд. руб.</w:t>
            </w:r>
          </w:p>
        </w:tc>
        <w:tc>
          <w:tcPr>
            <w:tcW w:w="1714" w:type="dxa"/>
            <w:shd w:val="pct10" w:color="auto" w:fill="FFFFFF"/>
          </w:tcPr>
          <w:p w:rsidR="00FC2BF8" w:rsidRDefault="00FC2BF8">
            <w:pPr>
              <w:pStyle w:val="10"/>
              <w:jc w:val="center"/>
            </w:pPr>
            <w:r>
              <w:rPr>
                <w:rFonts w:ascii="Arial" w:hAnsi="Arial"/>
                <w:color w:val="000080"/>
                <w:sz w:val="20"/>
              </w:rPr>
              <w:t>239547,3</w:t>
            </w:r>
          </w:p>
        </w:tc>
        <w:tc>
          <w:tcPr>
            <w:tcW w:w="1809" w:type="dxa"/>
            <w:shd w:val="pct10" w:color="auto" w:fill="FFFFFF"/>
          </w:tcPr>
          <w:p w:rsidR="00FC2BF8" w:rsidRDefault="00FC2BF8">
            <w:pPr>
              <w:pStyle w:val="10"/>
              <w:jc w:val="center"/>
            </w:pPr>
            <w:r>
              <w:rPr>
                <w:rFonts w:ascii="Arial" w:hAnsi="Arial"/>
                <w:color w:val="000080"/>
                <w:sz w:val="20"/>
              </w:rPr>
              <w:t>1055010,1</w:t>
            </w:r>
          </w:p>
        </w:tc>
      </w:tr>
      <w:tr w:rsidR="00FC2BF8">
        <w:trPr>
          <w:trHeight w:val="240"/>
        </w:trPr>
        <w:tc>
          <w:tcPr>
            <w:tcW w:w="4857" w:type="dxa"/>
            <w:shd w:val="pct12" w:color="auto" w:fill="FFFFFF"/>
          </w:tcPr>
          <w:p w:rsidR="00FC2BF8" w:rsidRDefault="00FC2BF8">
            <w:pPr>
              <w:pStyle w:val="10"/>
            </w:pPr>
            <w:r>
              <w:rPr>
                <w:rFonts w:ascii="Arial" w:hAnsi="Arial"/>
                <w:color w:val="000080"/>
                <w:sz w:val="20"/>
              </w:rPr>
              <w:t>3. Недоимка по доходам и поступлениям</w:t>
            </w:r>
          </w:p>
        </w:tc>
        <w:tc>
          <w:tcPr>
            <w:tcW w:w="1143" w:type="dxa"/>
            <w:shd w:val="pct10" w:color="auto" w:fill="FFFFFF"/>
          </w:tcPr>
          <w:p w:rsidR="00FC2BF8" w:rsidRDefault="00FC2BF8">
            <w:pPr>
              <w:pStyle w:val="10"/>
              <w:jc w:val="center"/>
            </w:pPr>
            <w:r>
              <w:rPr>
                <w:rFonts w:ascii="Arial" w:hAnsi="Arial"/>
                <w:color w:val="000080"/>
                <w:sz w:val="20"/>
              </w:rPr>
              <w:t>млрд. руб.</w:t>
            </w:r>
          </w:p>
        </w:tc>
        <w:tc>
          <w:tcPr>
            <w:tcW w:w="1714" w:type="dxa"/>
            <w:shd w:val="pct10" w:color="auto" w:fill="FFFFFF"/>
          </w:tcPr>
          <w:p w:rsidR="00FC2BF8" w:rsidRDefault="00FC2BF8">
            <w:pPr>
              <w:pStyle w:val="10"/>
              <w:jc w:val="center"/>
            </w:pPr>
            <w:r>
              <w:rPr>
                <w:rFonts w:ascii="Arial" w:hAnsi="Arial"/>
                <w:color w:val="000080"/>
                <w:sz w:val="20"/>
              </w:rPr>
              <w:t>3129,9</w:t>
            </w:r>
          </w:p>
        </w:tc>
        <w:tc>
          <w:tcPr>
            <w:tcW w:w="1809" w:type="dxa"/>
            <w:shd w:val="pct10" w:color="auto" w:fill="FFFFFF"/>
          </w:tcPr>
          <w:p w:rsidR="00FC2BF8" w:rsidRDefault="00FC2BF8">
            <w:pPr>
              <w:pStyle w:val="10"/>
              <w:jc w:val="center"/>
            </w:pPr>
            <w:r>
              <w:rPr>
                <w:rFonts w:ascii="Arial" w:hAnsi="Arial"/>
                <w:color w:val="000080"/>
                <w:sz w:val="20"/>
              </w:rPr>
              <w:t>9185,6</w:t>
            </w:r>
          </w:p>
        </w:tc>
      </w:tr>
      <w:tr w:rsidR="00FC2BF8">
        <w:trPr>
          <w:trHeight w:val="240"/>
        </w:trPr>
        <w:tc>
          <w:tcPr>
            <w:tcW w:w="4857" w:type="dxa"/>
            <w:shd w:val="pct12" w:color="auto" w:fill="FFFFFF"/>
          </w:tcPr>
          <w:p w:rsidR="00FC2BF8" w:rsidRDefault="00FC2BF8">
            <w:pPr>
              <w:pStyle w:val="10"/>
            </w:pPr>
            <w:r>
              <w:rPr>
                <w:rFonts w:ascii="Arial" w:hAnsi="Arial"/>
                <w:color w:val="000080"/>
                <w:sz w:val="20"/>
              </w:rPr>
              <w:t>4.Уд. вес недоимки по доходам к доходам государственного бюджета (без цел. бюд. Фондов)</w:t>
            </w:r>
          </w:p>
        </w:tc>
        <w:tc>
          <w:tcPr>
            <w:tcW w:w="1143" w:type="dxa"/>
            <w:shd w:val="pct10" w:color="auto" w:fill="FFFFFF"/>
          </w:tcPr>
          <w:p w:rsidR="00FC2BF8" w:rsidRDefault="00FC2BF8">
            <w:pPr>
              <w:pStyle w:val="10"/>
              <w:jc w:val="center"/>
            </w:pPr>
            <w:r>
              <w:rPr>
                <w:rFonts w:ascii="Arial" w:hAnsi="Arial"/>
                <w:color w:val="000080"/>
                <w:sz w:val="20"/>
              </w:rPr>
              <w:t>%</w:t>
            </w:r>
          </w:p>
        </w:tc>
        <w:tc>
          <w:tcPr>
            <w:tcW w:w="1714" w:type="dxa"/>
            <w:shd w:val="pct10" w:color="auto" w:fill="FFFFFF"/>
          </w:tcPr>
          <w:p w:rsidR="00FC2BF8" w:rsidRDefault="00FC2BF8">
            <w:pPr>
              <w:pStyle w:val="10"/>
              <w:jc w:val="center"/>
            </w:pPr>
            <w:r>
              <w:rPr>
                <w:rFonts w:ascii="Arial" w:hAnsi="Arial"/>
                <w:color w:val="000080"/>
                <w:sz w:val="20"/>
              </w:rPr>
              <w:t>1,0</w:t>
            </w:r>
          </w:p>
        </w:tc>
        <w:tc>
          <w:tcPr>
            <w:tcW w:w="1809" w:type="dxa"/>
            <w:shd w:val="pct10" w:color="auto" w:fill="FFFFFF"/>
          </w:tcPr>
          <w:p w:rsidR="00FC2BF8" w:rsidRDefault="00FC2BF8">
            <w:pPr>
              <w:pStyle w:val="10"/>
              <w:jc w:val="center"/>
            </w:pPr>
            <w:r>
              <w:rPr>
                <w:rFonts w:ascii="Arial" w:hAnsi="Arial"/>
                <w:color w:val="000080"/>
                <w:sz w:val="20"/>
              </w:rPr>
              <w:t>0,6</w:t>
            </w:r>
          </w:p>
        </w:tc>
      </w:tr>
      <w:tr w:rsidR="00FC2BF8">
        <w:trPr>
          <w:trHeight w:val="75"/>
        </w:trPr>
        <w:tc>
          <w:tcPr>
            <w:tcW w:w="4857" w:type="dxa"/>
            <w:shd w:val="pct12" w:color="auto" w:fill="FFFFFF"/>
          </w:tcPr>
          <w:p w:rsidR="00FC2BF8" w:rsidRDefault="00FC2BF8">
            <w:pPr>
              <w:pStyle w:val="10"/>
            </w:pPr>
            <w:r>
              <w:rPr>
                <w:rFonts w:ascii="Arial" w:hAnsi="Arial"/>
                <w:color w:val="000080"/>
                <w:sz w:val="20"/>
              </w:rPr>
              <w:t>5. Уд. вес недоимки по доходам и поступлениям к доходам гос. Бюджета (с цел. бюд. фондами)</w:t>
            </w:r>
          </w:p>
        </w:tc>
        <w:tc>
          <w:tcPr>
            <w:tcW w:w="1143" w:type="dxa"/>
            <w:shd w:val="pct10" w:color="auto" w:fill="FFFFFF"/>
          </w:tcPr>
          <w:p w:rsidR="00FC2BF8" w:rsidRDefault="00FC2BF8">
            <w:pPr>
              <w:pStyle w:val="10"/>
              <w:jc w:val="center"/>
            </w:pPr>
            <w:r>
              <w:rPr>
                <w:rFonts w:ascii="Arial" w:hAnsi="Arial"/>
                <w:color w:val="000080"/>
                <w:sz w:val="20"/>
              </w:rPr>
              <w:t>%</w:t>
            </w:r>
          </w:p>
        </w:tc>
        <w:tc>
          <w:tcPr>
            <w:tcW w:w="1714" w:type="dxa"/>
            <w:shd w:val="pct10" w:color="auto" w:fill="FFFFFF"/>
          </w:tcPr>
          <w:p w:rsidR="00FC2BF8" w:rsidRDefault="00FC2BF8">
            <w:pPr>
              <w:pStyle w:val="10"/>
              <w:jc w:val="center"/>
            </w:pPr>
            <w:r>
              <w:rPr>
                <w:rFonts w:ascii="Arial" w:hAnsi="Arial"/>
                <w:color w:val="000080"/>
                <w:sz w:val="20"/>
              </w:rPr>
              <w:t>1,3</w:t>
            </w:r>
          </w:p>
        </w:tc>
        <w:tc>
          <w:tcPr>
            <w:tcW w:w="1809" w:type="dxa"/>
            <w:shd w:val="pct10" w:color="auto" w:fill="FFFFFF"/>
          </w:tcPr>
          <w:p w:rsidR="00FC2BF8" w:rsidRDefault="00FC2BF8">
            <w:pPr>
              <w:pStyle w:val="10"/>
              <w:jc w:val="center"/>
            </w:pPr>
            <w:r>
              <w:rPr>
                <w:rFonts w:ascii="Arial" w:hAnsi="Arial"/>
                <w:color w:val="000080"/>
                <w:sz w:val="20"/>
              </w:rPr>
              <w:t>0,9</w:t>
            </w:r>
          </w:p>
        </w:tc>
      </w:tr>
      <w:tr w:rsidR="00FC2BF8">
        <w:trPr>
          <w:trHeight w:val="240"/>
        </w:trPr>
        <w:tc>
          <w:tcPr>
            <w:tcW w:w="4857" w:type="dxa"/>
            <w:shd w:val="pct12" w:color="auto" w:fill="FFFFFF"/>
          </w:tcPr>
          <w:p w:rsidR="00FC2BF8" w:rsidRDefault="00FC2BF8">
            <w:pPr>
              <w:pStyle w:val="10"/>
            </w:pPr>
            <w:r>
              <w:rPr>
                <w:rFonts w:ascii="Arial" w:hAnsi="Arial"/>
                <w:color w:val="000080"/>
                <w:sz w:val="20"/>
              </w:rPr>
              <w:t>6. Общая совокупная налоговая нагрузка</w:t>
            </w:r>
          </w:p>
        </w:tc>
        <w:tc>
          <w:tcPr>
            <w:tcW w:w="1143" w:type="dxa"/>
            <w:shd w:val="pct10" w:color="auto" w:fill="FFFFFF"/>
          </w:tcPr>
          <w:p w:rsidR="00FC2BF8" w:rsidRDefault="00FC2BF8">
            <w:pPr>
              <w:pStyle w:val="10"/>
              <w:jc w:val="center"/>
            </w:pPr>
            <w:r>
              <w:rPr>
                <w:rFonts w:ascii="Arial" w:hAnsi="Arial"/>
                <w:color w:val="000080"/>
                <w:sz w:val="20"/>
              </w:rPr>
              <w:t>%</w:t>
            </w:r>
          </w:p>
        </w:tc>
        <w:tc>
          <w:tcPr>
            <w:tcW w:w="1714" w:type="dxa"/>
            <w:shd w:val="pct10" w:color="auto" w:fill="FFFFFF"/>
          </w:tcPr>
          <w:p w:rsidR="00FC2BF8" w:rsidRDefault="00FC2BF8">
            <w:pPr>
              <w:pStyle w:val="10"/>
              <w:jc w:val="center"/>
            </w:pPr>
            <w:r>
              <w:rPr>
                <w:rFonts w:ascii="Arial" w:hAnsi="Arial"/>
                <w:color w:val="000080"/>
                <w:sz w:val="20"/>
              </w:rPr>
              <w:t>35,9</w:t>
            </w:r>
          </w:p>
        </w:tc>
        <w:tc>
          <w:tcPr>
            <w:tcW w:w="1809" w:type="dxa"/>
            <w:shd w:val="pct10" w:color="auto" w:fill="FFFFFF"/>
          </w:tcPr>
          <w:p w:rsidR="00FC2BF8" w:rsidRDefault="00FC2BF8">
            <w:pPr>
              <w:pStyle w:val="10"/>
              <w:jc w:val="center"/>
            </w:pPr>
            <w:r>
              <w:rPr>
                <w:rFonts w:ascii="Arial" w:hAnsi="Arial"/>
                <w:color w:val="000080"/>
                <w:sz w:val="20"/>
              </w:rPr>
              <w:t>36,8</w:t>
            </w:r>
          </w:p>
        </w:tc>
      </w:tr>
      <w:tr w:rsidR="00FC2BF8">
        <w:trPr>
          <w:trHeight w:val="240"/>
        </w:trPr>
        <w:tc>
          <w:tcPr>
            <w:tcW w:w="4857" w:type="dxa"/>
            <w:shd w:val="pct12" w:color="auto" w:fill="FFFFFF"/>
          </w:tcPr>
          <w:p w:rsidR="00FC2BF8" w:rsidRDefault="00FC2BF8">
            <w:pPr>
              <w:pStyle w:val="10"/>
            </w:pPr>
            <w:r>
              <w:rPr>
                <w:rFonts w:ascii="Arial" w:hAnsi="Arial"/>
                <w:color w:val="000080"/>
                <w:sz w:val="18"/>
              </w:rPr>
              <w:t>в том числе:</w:t>
            </w:r>
          </w:p>
        </w:tc>
        <w:tc>
          <w:tcPr>
            <w:tcW w:w="1143" w:type="dxa"/>
            <w:shd w:val="pct10" w:color="auto" w:fill="FFFFFF"/>
          </w:tcPr>
          <w:p w:rsidR="00FC2BF8" w:rsidRDefault="00FC2BF8">
            <w:pPr>
              <w:pStyle w:val="10"/>
            </w:pPr>
          </w:p>
        </w:tc>
        <w:tc>
          <w:tcPr>
            <w:tcW w:w="1714" w:type="dxa"/>
            <w:shd w:val="pct10" w:color="auto" w:fill="FFFFFF"/>
          </w:tcPr>
          <w:p w:rsidR="00FC2BF8" w:rsidRDefault="00FC2BF8">
            <w:pPr>
              <w:pStyle w:val="10"/>
            </w:pPr>
          </w:p>
        </w:tc>
        <w:tc>
          <w:tcPr>
            <w:tcW w:w="1809" w:type="dxa"/>
            <w:shd w:val="pct10" w:color="auto" w:fill="FFFFFF"/>
          </w:tcPr>
          <w:p w:rsidR="00FC2BF8" w:rsidRDefault="00FC2BF8">
            <w:pPr>
              <w:pStyle w:val="10"/>
            </w:pPr>
          </w:p>
        </w:tc>
      </w:tr>
      <w:tr w:rsidR="00FC2BF8">
        <w:trPr>
          <w:trHeight w:val="240"/>
        </w:trPr>
        <w:tc>
          <w:tcPr>
            <w:tcW w:w="4857" w:type="dxa"/>
            <w:shd w:val="pct12" w:color="auto" w:fill="FFFFFF"/>
          </w:tcPr>
          <w:p w:rsidR="00FC2BF8" w:rsidRDefault="00FC2BF8">
            <w:pPr>
              <w:pStyle w:val="10"/>
            </w:pPr>
            <w:r>
              <w:rPr>
                <w:rFonts w:ascii="Arial" w:hAnsi="Arial"/>
                <w:color w:val="000080"/>
                <w:sz w:val="20"/>
              </w:rPr>
              <w:t>уд. вес доходов гос. Бюджета в ВВП</w:t>
            </w:r>
          </w:p>
        </w:tc>
        <w:tc>
          <w:tcPr>
            <w:tcW w:w="1143" w:type="dxa"/>
            <w:shd w:val="pct10" w:color="auto" w:fill="FFFFFF"/>
          </w:tcPr>
          <w:p w:rsidR="00FC2BF8" w:rsidRDefault="00FC2BF8">
            <w:pPr>
              <w:pStyle w:val="10"/>
              <w:jc w:val="center"/>
            </w:pPr>
            <w:r>
              <w:rPr>
                <w:rFonts w:ascii="Arial" w:hAnsi="Arial"/>
                <w:color w:val="000080"/>
                <w:sz w:val="20"/>
              </w:rPr>
              <w:t>%</w:t>
            </w:r>
          </w:p>
        </w:tc>
        <w:tc>
          <w:tcPr>
            <w:tcW w:w="1714" w:type="dxa"/>
            <w:shd w:val="pct10" w:color="auto" w:fill="FFFFFF"/>
          </w:tcPr>
          <w:p w:rsidR="00FC2BF8" w:rsidRDefault="00FC2BF8">
            <w:pPr>
              <w:pStyle w:val="10"/>
              <w:jc w:val="center"/>
            </w:pPr>
            <w:r>
              <w:rPr>
                <w:rFonts w:ascii="Arial" w:hAnsi="Arial"/>
                <w:color w:val="000080"/>
                <w:sz w:val="20"/>
              </w:rPr>
              <w:t>35,5</w:t>
            </w:r>
          </w:p>
        </w:tc>
        <w:tc>
          <w:tcPr>
            <w:tcW w:w="1809" w:type="dxa"/>
            <w:shd w:val="pct10" w:color="auto" w:fill="FFFFFF"/>
          </w:tcPr>
          <w:p w:rsidR="00FC2BF8" w:rsidRDefault="00FC2BF8">
            <w:pPr>
              <w:pStyle w:val="10"/>
              <w:jc w:val="center"/>
            </w:pPr>
            <w:r>
              <w:rPr>
                <w:rFonts w:ascii="Arial" w:hAnsi="Arial"/>
                <w:color w:val="000080"/>
                <w:sz w:val="20"/>
              </w:rPr>
              <w:t>36,5</w:t>
            </w:r>
          </w:p>
        </w:tc>
      </w:tr>
      <w:tr w:rsidR="00FC2BF8">
        <w:trPr>
          <w:trHeight w:val="240"/>
        </w:trPr>
        <w:tc>
          <w:tcPr>
            <w:tcW w:w="4857" w:type="dxa"/>
            <w:shd w:val="pct12" w:color="auto" w:fill="FFFFFF"/>
          </w:tcPr>
          <w:p w:rsidR="00FC2BF8" w:rsidRDefault="00FC2BF8">
            <w:pPr>
              <w:pStyle w:val="10"/>
            </w:pPr>
            <w:r>
              <w:rPr>
                <w:rFonts w:ascii="Arial" w:hAnsi="Arial"/>
                <w:color w:val="000080"/>
                <w:sz w:val="20"/>
              </w:rPr>
              <w:t>уд. вес недоимки в ВВП</w:t>
            </w:r>
          </w:p>
        </w:tc>
        <w:tc>
          <w:tcPr>
            <w:tcW w:w="1143" w:type="dxa"/>
            <w:shd w:val="pct10" w:color="auto" w:fill="FFFFFF"/>
          </w:tcPr>
          <w:p w:rsidR="00FC2BF8" w:rsidRDefault="00FC2BF8">
            <w:pPr>
              <w:pStyle w:val="10"/>
              <w:jc w:val="center"/>
            </w:pPr>
            <w:r>
              <w:rPr>
                <w:rFonts w:ascii="Arial" w:hAnsi="Arial"/>
                <w:color w:val="000080"/>
                <w:sz w:val="20"/>
              </w:rPr>
              <w:t>%</w:t>
            </w:r>
          </w:p>
        </w:tc>
        <w:tc>
          <w:tcPr>
            <w:tcW w:w="1714" w:type="dxa"/>
            <w:shd w:val="pct10" w:color="auto" w:fill="FFFFFF"/>
          </w:tcPr>
          <w:p w:rsidR="00FC2BF8" w:rsidRDefault="00FC2BF8">
            <w:pPr>
              <w:pStyle w:val="10"/>
              <w:jc w:val="center"/>
            </w:pPr>
            <w:r>
              <w:rPr>
                <w:rFonts w:ascii="Arial" w:hAnsi="Arial"/>
                <w:color w:val="000080"/>
                <w:sz w:val="20"/>
              </w:rPr>
              <w:t>0,4</w:t>
            </w:r>
          </w:p>
        </w:tc>
        <w:tc>
          <w:tcPr>
            <w:tcW w:w="1809" w:type="dxa"/>
            <w:shd w:val="pct10" w:color="auto" w:fill="FFFFFF"/>
          </w:tcPr>
          <w:p w:rsidR="00FC2BF8" w:rsidRDefault="00FC2BF8">
            <w:pPr>
              <w:pStyle w:val="10"/>
              <w:jc w:val="center"/>
            </w:pPr>
            <w:r>
              <w:rPr>
                <w:rFonts w:ascii="Arial" w:hAnsi="Arial"/>
                <w:color w:val="000080"/>
                <w:sz w:val="20"/>
              </w:rPr>
              <w:t>0,3</w:t>
            </w:r>
          </w:p>
        </w:tc>
      </w:tr>
    </w:tbl>
    <w:p w:rsidR="00FC2BF8" w:rsidRDefault="00FC2BF8">
      <w:pPr>
        <w:pStyle w:val="10"/>
        <w:keepNext/>
        <w:jc w:val="both"/>
        <w:rPr>
          <w:color w:val="000000"/>
          <w:sz w:val="28"/>
        </w:rPr>
      </w:pPr>
    </w:p>
    <w:p w:rsidR="00FC2BF8" w:rsidRDefault="00FC2BF8">
      <w:pPr>
        <w:pStyle w:val="10"/>
        <w:keepNext/>
        <w:spacing w:before="0" w:after="0"/>
        <w:ind w:firstLine="340"/>
        <w:jc w:val="both"/>
        <w:rPr>
          <w:color w:val="000000"/>
          <w:sz w:val="28"/>
        </w:rPr>
      </w:pPr>
      <w:r>
        <w:rPr>
          <w:color w:val="000000"/>
          <w:sz w:val="28"/>
        </w:rPr>
        <w:t>Факторный анализ доходов бюджета за 1999 г. по восьми основным налогам свидетельствует, что перевыполнение относительных плановых показателей стало итогом совместного воздействия двух противоположно направленных процессов: снижения налоговых ставок (точнее, ставок фактического изъятия), в результате чего доходная часть бюджета уменьшилась на 3,1%, и повышения налоговой базы, из-за чего рост доходов составил 3,7%. В абсолютном выражении первый из указанных факторов привел к снижению доходов консолидированного бюджета на 26 837,6 млрд. руб., второй - к их увеличению на 32 675,6 млрд. руб. Суммарное воздействие названных факторов окончательно выразилось в увеличении доходной части бюджета на 5 838,0 млрд. руб. Таким образом, на сверхплановый прирост суммы налоговых поступлений за 1999 г. повлияло расширение размеров налоговой базы, и негативная ситуация прироста суммы налоговых поступлений за счет роста средней фактической ставки налогов, сложившаяся за январь-август 1999 г., была преодолена. Данную тенденцию – расширение налоговой базы - следует признать более прогрессивной, чем рост средней нормы налогов. Дело в том, что рост ставок налогов при прочих равных условиях может усилить тенденцию к не вполне эффективному и рациональному  размещению ресурсов в экономике страны.</w:t>
      </w:r>
    </w:p>
    <w:p w:rsidR="00FC2BF8" w:rsidRDefault="00FC2BF8">
      <w:pPr>
        <w:pStyle w:val="10"/>
        <w:keepNext/>
        <w:spacing w:before="0" w:after="0"/>
        <w:ind w:firstLine="340"/>
        <w:jc w:val="both"/>
        <w:rPr>
          <w:color w:val="000000"/>
          <w:sz w:val="28"/>
        </w:rPr>
      </w:pPr>
      <w:r>
        <w:rPr>
          <w:color w:val="000000"/>
          <w:sz w:val="28"/>
        </w:rPr>
        <w:t xml:space="preserve"> Как показывает анализ, оптимальным количественным показателем налогообложения является уровень налоговой нагрузки в пределах 30 % к ВВП. Это позволяет, с одной стороны, обеспечить стабильные поступления доходов в бюджет, а значит ритмичное финансирование запланированных программ и мероприятий, с другой стороны – реализовать на практике стимулирующую функцию налогообложения для дальнейшего роста производства, инвестиций и экспортного потенциала белорусских товаропроизводителей. </w:t>
      </w:r>
    </w:p>
    <w:p w:rsidR="00FC2BF8" w:rsidRDefault="00FC2BF8">
      <w:pPr>
        <w:pStyle w:val="10"/>
        <w:keepNext/>
        <w:spacing w:before="0" w:after="0"/>
        <w:ind w:firstLine="340"/>
        <w:jc w:val="both"/>
        <w:rPr>
          <w:color w:val="000000"/>
          <w:sz w:val="28"/>
        </w:rPr>
      </w:pPr>
      <w:r>
        <w:rPr>
          <w:color w:val="000000"/>
          <w:sz w:val="28"/>
        </w:rPr>
        <w:t>Реальное же снижение налогового давления на экономику может быть достигнуто только за счет сокращения количества применяемых налогов или снижения их ставок (при условии качественного построения моделей взимания каждого из налогов). Такие решения как раз и составляют основу налоговой политики государства и всегда зависят от состояния текущей экономической конъюнктуры (при высокой конъюнктуре и инфляции более полезно для экономики увеличивать налоговую нагрузку).</w:t>
      </w:r>
    </w:p>
    <w:p w:rsidR="00FC2BF8" w:rsidRDefault="00FC2BF8">
      <w:pPr>
        <w:pStyle w:val="10"/>
        <w:keepNext/>
        <w:spacing w:before="0" w:after="0"/>
        <w:ind w:firstLine="340"/>
        <w:jc w:val="both"/>
        <w:rPr>
          <w:color w:val="000000"/>
          <w:sz w:val="28"/>
        </w:rPr>
      </w:pPr>
      <w:r>
        <w:rPr>
          <w:color w:val="000000"/>
          <w:sz w:val="28"/>
        </w:rPr>
        <w:t xml:space="preserve">Таким образом, действующая сегодня в республике налоговая система требует серьезных изменений, и прежде всего, с позиций ее упрощения, сокращения и количества применяемых налогов и сборов и отработки механизмов взимания каждого из основных налогов. Ориентиром же в этой работе должна служить подтвержденная многолетним опытом мировая практика налогообложения. </w:t>
      </w:r>
    </w:p>
    <w:p w:rsidR="00FC2BF8" w:rsidRDefault="00FC2BF8">
      <w:pPr>
        <w:pStyle w:val="10"/>
        <w:keepNext/>
        <w:spacing w:before="0" w:after="0"/>
        <w:ind w:firstLine="340"/>
        <w:jc w:val="both"/>
        <w:rPr>
          <w:color w:val="000000"/>
          <w:sz w:val="28"/>
        </w:rPr>
      </w:pPr>
      <w:r>
        <w:rPr>
          <w:color w:val="000000"/>
          <w:sz w:val="28"/>
        </w:rPr>
        <w:t>Для разрешения коллизии двух главных целей, одна из которых – обеспечение достаточных поступлений в бюджет, а другая –  налоги должны взиматься так, чтобы они не мешали, а напротив, способствовали росту и развитию экономики, необходимо проведение комплекса следующих мер:</w:t>
      </w:r>
    </w:p>
    <w:p w:rsidR="00FC2BF8" w:rsidRDefault="00FC2BF8">
      <w:pPr>
        <w:pStyle w:val="10"/>
        <w:numPr>
          <w:ilvl w:val="0"/>
          <w:numId w:val="6"/>
        </w:numPr>
        <w:spacing w:before="0" w:after="0"/>
        <w:ind w:left="357" w:hanging="357"/>
        <w:jc w:val="both"/>
        <w:rPr>
          <w:color w:val="000000"/>
          <w:sz w:val="28"/>
        </w:rPr>
      </w:pPr>
      <w:r>
        <w:rPr>
          <w:color w:val="000000"/>
          <w:sz w:val="28"/>
        </w:rPr>
        <w:t>Введение общепринятых норм и принципов налогообложения;</w:t>
      </w:r>
    </w:p>
    <w:p w:rsidR="00FC2BF8" w:rsidRDefault="00FC2BF8">
      <w:pPr>
        <w:pStyle w:val="10"/>
        <w:numPr>
          <w:ilvl w:val="0"/>
          <w:numId w:val="6"/>
        </w:numPr>
        <w:spacing w:before="0" w:after="0"/>
        <w:ind w:left="357" w:hanging="357"/>
        <w:jc w:val="both"/>
        <w:rPr>
          <w:color w:val="000000"/>
          <w:sz w:val="28"/>
        </w:rPr>
      </w:pPr>
      <w:r>
        <w:rPr>
          <w:color w:val="000000"/>
          <w:sz w:val="28"/>
        </w:rPr>
        <w:t>Совершенствование структуры и сокращение количества применяемых налогов за счет отмены малоэффективных сборов и отчислений во внебюджетные фонды;</w:t>
      </w:r>
    </w:p>
    <w:p w:rsidR="00FC2BF8" w:rsidRDefault="00FC2BF8">
      <w:pPr>
        <w:pStyle w:val="10"/>
        <w:numPr>
          <w:ilvl w:val="0"/>
          <w:numId w:val="6"/>
        </w:numPr>
        <w:spacing w:before="0" w:after="0"/>
        <w:ind w:left="357" w:hanging="357"/>
        <w:jc w:val="both"/>
        <w:rPr>
          <w:color w:val="000000"/>
          <w:sz w:val="28"/>
        </w:rPr>
      </w:pPr>
      <w:r>
        <w:rPr>
          <w:color w:val="000000"/>
          <w:sz w:val="28"/>
        </w:rPr>
        <w:t>Существенная модернизация методов расчета, механизмов и принципов взимания таких основных налогов, как акцизы , НДС, налог на прибыль и доходы предприятий, подоходный налог с граждан;</w:t>
      </w:r>
    </w:p>
    <w:p w:rsidR="00FC2BF8" w:rsidRDefault="00FC2BF8">
      <w:pPr>
        <w:pStyle w:val="10"/>
        <w:numPr>
          <w:ilvl w:val="0"/>
          <w:numId w:val="6"/>
        </w:numPr>
        <w:spacing w:before="0" w:after="0"/>
        <w:ind w:left="357" w:hanging="357"/>
        <w:jc w:val="both"/>
        <w:rPr>
          <w:color w:val="000000"/>
          <w:sz w:val="28"/>
        </w:rPr>
      </w:pPr>
      <w:r>
        <w:rPr>
          <w:color w:val="000000"/>
          <w:sz w:val="28"/>
        </w:rPr>
        <w:t>Пересмотр и сокращение налоговых льгот по всем применяемым налогам и сборам в целях расширения их налоговой базы с тем, чтобы сделать возможным снижение ставок и дальнейшее уменьшение количества налогов и сборов;</w:t>
      </w:r>
    </w:p>
    <w:p w:rsidR="00FC2BF8" w:rsidRDefault="00FC2BF8">
      <w:pPr>
        <w:pStyle w:val="10"/>
        <w:numPr>
          <w:ilvl w:val="0"/>
          <w:numId w:val="6"/>
        </w:numPr>
        <w:spacing w:before="0" w:after="0"/>
        <w:ind w:left="357" w:hanging="357"/>
        <w:jc w:val="both"/>
        <w:rPr>
          <w:color w:val="000000"/>
          <w:sz w:val="28"/>
        </w:rPr>
      </w:pPr>
      <w:r>
        <w:rPr>
          <w:color w:val="000000"/>
          <w:sz w:val="28"/>
        </w:rPr>
        <w:t>Поиск и выбор оптимального соотношения республиканских и местных налогов и сборов, а также эффективного взаимодействия республиканского и местных бюджетов.</w:t>
      </w:r>
    </w:p>
    <w:p w:rsidR="00FC2BF8" w:rsidRDefault="00FC2BF8">
      <w:pPr>
        <w:pStyle w:val="10"/>
        <w:spacing w:before="0" w:after="0"/>
        <w:jc w:val="both"/>
        <w:rPr>
          <w:color w:val="000000"/>
          <w:sz w:val="28"/>
        </w:rPr>
      </w:pPr>
    </w:p>
    <w:p w:rsidR="00FC2BF8" w:rsidRDefault="00FC2BF8">
      <w:pPr>
        <w:pStyle w:val="10"/>
        <w:spacing w:before="0" w:after="0"/>
        <w:ind w:firstLine="340"/>
        <w:jc w:val="both"/>
        <w:rPr>
          <w:color w:val="000000"/>
          <w:sz w:val="28"/>
        </w:rPr>
      </w:pPr>
      <w:r>
        <w:rPr>
          <w:color w:val="000000"/>
          <w:sz w:val="28"/>
        </w:rPr>
        <w:t>Таким образом, анализ первого направления бюджетной политики – выработка и реализация подходов по формированию основных доходных источников – указывает как на имеющиеся положительные результаты, так и на ряд проблемных вопросов, требующих скорейшего решения.</w:t>
      </w:r>
    </w:p>
    <w:p w:rsidR="00FC2BF8" w:rsidRDefault="00FC2BF8">
      <w:pPr>
        <w:pStyle w:val="10"/>
        <w:spacing w:before="0" w:after="0"/>
        <w:jc w:val="both"/>
        <w:rPr>
          <w:color w:val="000000"/>
          <w:sz w:val="28"/>
        </w:rPr>
      </w:pPr>
    </w:p>
    <w:p w:rsidR="00FC2BF8" w:rsidRDefault="00FC2BF8">
      <w:pPr>
        <w:pStyle w:val="10"/>
        <w:spacing w:before="0" w:after="0"/>
        <w:jc w:val="both"/>
        <w:rPr>
          <w:color w:val="000000"/>
          <w:sz w:val="28"/>
        </w:rPr>
      </w:pPr>
    </w:p>
    <w:p w:rsidR="00FC2BF8" w:rsidRDefault="00FC2BF8">
      <w:pPr>
        <w:pStyle w:val="10"/>
        <w:spacing w:before="0" w:after="0"/>
        <w:jc w:val="both"/>
        <w:rPr>
          <w:color w:val="000000"/>
          <w:sz w:val="28"/>
        </w:rPr>
      </w:pPr>
    </w:p>
    <w:p w:rsidR="00FC2BF8" w:rsidRDefault="00FC2BF8">
      <w:pPr>
        <w:pStyle w:val="10"/>
        <w:jc w:val="both"/>
        <w:rPr>
          <w:color w:val="000000"/>
          <w:sz w:val="28"/>
        </w:rPr>
      </w:pPr>
    </w:p>
    <w:p w:rsidR="00FC2BF8" w:rsidRDefault="00FC2BF8">
      <w:pPr>
        <w:pStyle w:val="10"/>
        <w:jc w:val="both"/>
        <w:rPr>
          <w:b/>
          <w:color w:val="000000"/>
          <w:sz w:val="36"/>
        </w:rPr>
      </w:pPr>
      <w:r>
        <w:rPr>
          <w:color w:val="000000"/>
          <w:sz w:val="28"/>
        </w:rPr>
        <w:t xml:space="preserve">                      </w:t>
      </w:r>
      <w:r>
        <w:rPr>
          <w:b/>
          <w:color w:val="000000"/>
          <w:sz w:val="36"/>
        </w:rPr>
        <w:t>2.2. Государственные расходы</w:t>
      </w:r>
    </w:p>
    <w:p w:rsidR="00FC2BF8" w:rsidRDefault="00FC2BF8">
      <w:pPr>
        <w:pStyle w:val="10"/>
        <w:jc w:val="both"/>
        <w:rPr>
          <w:b/>
          <w:color w:val="000000"/>
          <w:sz w:val="36"/>
        </w:rPr>
      </w:pPr>
    </w:p>
    <w:p w:rsidR="00FC2BF8" w:rsidRDefault="00FC2BF8">
      <w:pPr>
        <w:pStyle w:val="10"/>
        <w:keepNext/>
        <w:keepLines/>
        <w:jc w:val="both"/>
        <w:rPr>
          <w:b/>
          <w:color w:val="000000"/>
          <w:sz w:val="32"/>
        </w:rPr>
      </w:pPr>
      <w:r>
        <w:rPr>
          <w:b/>
          <w:color w:val="000000"/>
          <w:sz w:val="32"/>
        </w:rPr>
        <w:t xml:space="preserve">                2.2.1. Понятие расходов, их классификация</w:t>
      </w:r>
    </w:p>
    <w:p w:rsidR="00FC2BF8" w:rsidRDefault="00FC2BF8">
      <w:pPr>
        <w:pStyle w:val="10"/>
        <w:keepNext/>
        <w:keepLines/>
        <w:jc w:val="both"/>
        <w:rPr>
          <w:b/>
          <w:color w:val="000000"/>
          <w:sz w:val="32"/>
        </w:rPr>
      </w:pPr>
    </w:p>
    <w:p w:rsidR="00FC2BF8" w:rsidRDefault="00FC2BF8">
      <w:pPr>
        <w:ind w:firstLine="340"/>
        <w:jc w:val="both"/>
        <w:rPr>
          <w:sz w:val="28"/>
        </w:rPr>
      </w:pPr>
      <w:r>
        <w:rPr>
          <w:color w:val="000000"/>
          <w:sz w:val="28"/>
        </w:rPr>
        <w:t xml:space="preserve">Не менее актуально второе направление бюджетной политики – государственные расходы. Вообще, </w:t>
      </w:r>
      <w:r>
        <w:rPr>
          <w:sz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r>
        <w:rPr>
          <w:i/>
          <w:sz w:val="28"/>
        </w:rPr>
        <w:t xml:space="preserve"> </w:t>
      </w:r>
      <w:r>
        <w:rPr>
          <w:sz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 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FC2BF8" w:rsidRDefault="00FC2BF8">
      <w:pPr>
        <w:pStyle w:val="a3"/>
        <w:ind w:firstLine="340"/>
      </w:pPr>
      <w:r>
        <w:t xml:space="preserve">   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FC2BF8" w:rsidRDefault="00FC2BF8">
      <w:pPr>
        <w:ind w:firstLine="340"/>
        <w:jc w:val="both"/>
        <w:rPr>
          <w:sz w:val="28"/>
        </w:rPr>
      </w:pPr>
      <w:r>
        <w:rPr>
          <w:b/>
          <w:sz w:val="30"/>
        </w:rPr>
        <w:t>Текущие расходы</w:t>
      </w:r>
      <w:r>
        <w:rPr>
          <w:sz w:val="28"/>
        </w:rPr>
        <w:t xml:space="preserve">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w:t>
      </w:r>
    </w:p>
    <w:p w:rsidR="00FC2BF8" w:rsidRDefault="00FC2BF8">
      <w:pPr>
        <w:ind w:firstLine="340"/>
        <w:jc w:val="both"/>
        <w:rPr>
          <w:sz w:val="28"/>
        </w:rPr>
      </w:pPr>
      <w:r>
        <w:rPr>
          <w:sz w:val="28"/>
        </w:rPr>
        <w:t xml:space="preserve"> </w:t>
      </w:r>
      <w:r>
        <w:rPr>
          <w:b/>
          <w:sz w:val="30"/>
        </w:rPr>
        <w:t xml:space="preserve">Капитальные расходы </w:t>
      </w:r>
      <w:r>
        <w:rPr>
          <w:sz w:val="30"/>
        </w:rPr>
        <w:t xml:space="preserve"> </w:t>
      </w:r>
      <w:r>
        <w:rPr>
          <w:sz w:val="28"/>
        </w:rPr>
        <w:t>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FC2BF8" w:rsidRDefault="00FC2BF8">
      <w:pPr>
        <w:ind w:firstLine="340"/>
        <w:rPr>
          <w:sz w:val="28"/>
        </w:rPr>
      </w:pPr>
      <w:r>
        <w:rPr>
          <w:sz w:val="28"/>
        </w:rPr>
        <w:t xml:space="preserve">Важный признак классификации расходов бюджета - </w:t>
      </w:r>
      <w:r>
        <w:rPr>
          <w:b/>
          <w:sz w:val="28"/>
        </w:rPr>
        <w:t>предметный.</w:t>
      </w:r>
    </w:p>
    <w:p w:rsidR="00FC2BF8" w:rsidRDefault="00FC2BF8">
      <w:pPr>
        <w:pStyle w:val="a3"/>
        <w:ind w:firstLine="340"/>
      </w:pPr>
      <w:r>
        <w:t>При этом все расходы подразделяются на несколько крупных групп. Как правило, выделяются следующие группы расходов:</w:t>
      </w:r>
    </w:p>
    <w:p w:rsidR="00FC2BF8" w:rsidRDefault="00FC2BF8">
      <w:pPr>
        <w:numPr>
          <w:ilvl w:val="0"/>
          <w:numId w:val="15"/>
        </w:numPr>
        <w:rPr>
          <w:sz w:val="28"/>
        </w:rPr>
      </w:pPr>
      <w:r>
        <w:rPr>
          <w:sz w:val="28"/>
        </w:rPr>
        <w:t>Финансирование народного хозяйства;</w:t>
      </w:r>
    </w:p>
    <w:p w:rsidR="00FC2BF8" w:rsidRDefault="00FC2BF8">
      <w:pPr>
        <w:numPr>
          <w:ilvl w:val="0"/>
          <w:numId w:val="16"/>
        </w:numPr>
        <w:rPr>
          <w:sz w:val="28"/>
        </w:rPr>
      </w:pPr>
      <w:r>
        <w:rPr>
          <w:sz w:val="28"/>
        </w:rPr>
        <w:t>финансирование социально-культурных мероприятий;</w:t>
      </w:r>
    </w:p>
    <w:p w:rsidR="00FC2BF8" w:rsidRDefault="00FC2BF8">
      <w:pPr>
        <w:numPr>
          <w:ilvl w:val="0"/>
          <w:numId w:val="17"/>
        </w:numPr>
        <w:rPr>
          <w:sz w:val="28"/>
        </w:rPr>
      </w:pPr>
      <w:r>
        <w:rPr>
          <w:sz w:val="28"/>
        </w:rPr>
        <w:t>финансирование науки;</w:t>
      </w:r>
    </w:p>
    <w:p w:rsidR="00FC2BF8" w:rsidRDefault="00FC2BF8">
      <w:pPr>
        <w:numPr>
          <w:ilvl w:val="0"/>
          <w:numId w:val="18"/>
        </w:numPr>
        <w:rPr>
          <w:sz w:val="28"/>
        </w:rPr>
      </w:pPr>
      <w:r>
        <w:rPr>
          <w:sz w:val="28"/>
        </w:rPr>
        <w:t>финансирование обороны;</w:t>
      </w:r>
    </w:p>
    <w:p w:rsidR="00FC2BF8" w:rsidRDefault="00FC2BF8">
      <w:pPr>
        <w:numPr>
          <w:ilvl w:val="0"/>
          <w:numId w:val="19"/>
        </w:numPr>
        <w:rPr>
          <w:sz w:val="28"/>
        </w:rPr>
      </w:pPr>
      <w:r>
        <w:rPr>
          <w:sz w:val="28"/>
        </w:rPr>
        <w:t>содержание правоохранительных органов и органов государственной власти и управления;</w:t>
      </w:r>
    </w:p>
    <w:p w:rsidR="00FC2BF8" w:rsidRDefault="00FC2BF8">
      <w:pPr>
        <w:numPr>
          <w:ilvl w:val="0"/>
          <w:numId w:val="20"/>
        </w:numPr>
        <w:rPr>
          <w:sz w:val="28"/>
        </w:rPr>
      </w:pPr>
      <w:r>
        <w:rPr>
          <w:sz w:val="28"/>
        </w:rPr>
        <w:t>расходы по внешнеэкономической деятельности;</w:t>
      </w:r>
    </w:p>
    <w:p w:rsidR="00FC2BF8" w:rsidRDefault="00FC2BF8">
      <w:pPr>
        <w:numPr>
          <w:ilvl w:val="0"/>
          <w:numId w:val="21"/>
        </w:numPr>
        <w:rPr>
          <w:sz w:val="28"/>
        </w:rPr>
      </w:pPr>
      <w:r>
        <w:rPr>
          <w:sz w:val="28"/>
        </w:rPr>
        <w:t>создание резервных фондов;</w:t>
      </w:r>
    </w:p>
    <w:p w:rsidR="00FC2BF8" w:rsidRDefault="00FC2BF8">
      <w:pPr>
        <w:numPr>
          <w:ilvl w:val="0"/>
          <w:numId w:val="22"/>
        </w:numPr>
        <w:rPr>
          <w:sz w:val="28"/>
        </w:rPr>
      </w:pPr>
      <w:r>
        <w:rPr>
          <w:sz w:val="28"/>
        </w:rPr>
        <w:t>расходы по обслуживанию государственного долга;</w:t>
      </w:r>
    </w:p>
    <w:p w:rsidR="00FC2BF8" w:rsidRDefault="00FC2BF8">
      <w:pPr>
        <w:numPr>
          <w:ilvl w:val="0"/>
          <w:numId w:val="23"/>
        </w:numPr>
        <w:rPr>
          <w:sz w:val="28"/>
        </w:rPr>
      </w:pPr>
      <w:r>
        <w:rPr>
          <w:sz w:val="28"/>
        </w:rPr>
        <w:t>прочие расходы и выплаты.</w:t>
      </w:r>
    </w:p>
    <w:p w:rsidR="00FC2BF8" w:rsidRDefault="00FC2BF8">
      <w:pPr>
        <w:pStyle w:val="a3"/>
      </w:pPr>
      <w:r>
        <w:t xml:space="preserve">   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w:t>
      </w:r>
    </w:p>
    <w:p w:rsidR="00FC2BF8" w:rsidRDefault="00FC2BF8">
      <w:pPr>
        <w:pStyle w:val="a3"/>
        <w:rPr>
          <w:i/>
        </w:rPr>
      </w:pPr>
    </w:p>
    <w:p w:rsidR="00FC2BF8" w:rsidRDefault="00FC2BF8">
      <w:pPr>
        <w:pStyle w:val="a3"/>
        <w:rPr>
          <w:i/>
        </w:rPr>
      </w:pPr>
    </w:p>
    <w:p w:rsidR="00FC2BF8" w:rsidRDefault="00FC2BF8">
      <w:pPr>
        <w:pStyle w:val="a3"/>
        <w:rPr>
          <w:i/>
        </w:rPr>
      </w:pPr>
    </w:p>
    <w:p w:rsidR="00FC2BF8" w:rsidRDefault="00FC2BF8">
      <w:pPr>
        <w:pStyle w:val="a3"/>
        <w:rPr>
          <w:i/>
        </w:rPr>
      </w:pPr>
    </w:p>
    <w:p w:rsidR="00FC2BF8" w:rsidRDefault="00FC2BF8">
      <w:pPr>
        <w:pStyle w:val="a3"/>
        <w:rPr>
          <w:i/>
        </w:rPr>
      </w:pPr>
    </w:p>
    <w:p w:rsidR="00FC2BF8" w:rsidRDefault="00FC2BF8">
      <w:pPr>
        <w:pStyle w:val="a3"/>
        <w:jc w:val="center"/>
        <w:rPr>
          <w:b/>
          <w:sz w:val="32"/>
        </w:rPr>
      </w:pPr>
      <w:r>
        <w:rPr>
          <w:b/>
          <w:sz w:val="32"/>
        </w:rPr>
        <w:t>2.2.2.</w:t>
      </w:r>
      <w:r>
        <w:t xml:space="preserve"> </w:t>
      </w:r>
      <w:r>
        <w:rPr>
          <w:b/>
          <w:sz w:val="32"/>
        </w:rPr>
        <w:t>Структура и динамика расходной части бюджета Республики Беларусь</w:t>
      </w:r>
    </w:p>
    <w:p w:rsidR="00FC2BF8" w:rsidRDefault="00FC2BF8">
      <w:pPr>
        <w:pStyle w:val="a3"/>
      </w:pPr>
    </w:p>
    <w:p w:rsidR="00FC2BF8" w:rsidRDefault="00FC2BF8">
      <w:pPr>
        <w:pStyle w:val="a3"/>
        <w:ind w:firstLine="340"/>
      </w:pPr>
      <w:r>
        <w:t>Как указывалось ранее, с помощью бюджета государства пытаются воздействовать на воспроизводственные процессы, сгладить некоторые отрицательные последствия действия стихийных рыночных сил. Поэтому бюджет, перераспределяющий значительную часть национального дохода, становится важнейшим инструментом государственного регулирования. При его формировании, изъятии доходов, направлении расходов и осуществляющемся при этом контроле регулируются экономические и социальные процессы. Причем достигается это посредством:</w:t>
      </w:r>
    </w:p>
    <w:p w:rsidR="00FC2BF8" w:rsidRDefault="00FC2BF8">
      <w:pPr>
        <w:pStyle w:val="a3"/>
        <w:numPr>
          <w:ilvl w:val="0"/>
          <w:numId w:val="12"/>
        </w:numPr>
      </w:pPr>
      <w:r>
        <w:t>Налогов, влияющих на развитие производства, товаров, услуг, спроса и предложение на них;</w:t>
      </w:r>
    </w:p>
    <w:p w:rsidR="00FC2BF8" w:rsidRDefault="00FC2BF8">
      <w:pPr>
        <w:pStyle w:val="a3"/>
        <w:numPr>
          <w:ilvl w:val="0"/>
          <w:numId w:val="12"/>
        </w:numPr>
      </w:pPr>
      <w:r>
        <w:t>Бюджетного финансирования общегосударственных программ, обеспечивающих расширение, обновление производства, совершенствование его структуры, социальные гарантии;</w:t>
      </w:r>
    </w:p>
    <w:p w:rsidR="00FC2BF8" w:rsidRDefault="00FC2BF8">
      <w:pPr>
        <w:pStyle w:val="a3"/>
        <w:numPr>
          <w:ilvl w:val="0"/>
          <w:numId w:val="12"/>
        </w:numPr>
      </w:pPr>
      <w:r>
        <w:t>Финансовой поддержки некоторых отраслей, предприятий, хозяйств для выравнивания экономических условий их функционирования или более быстрого развития (через субвенции, льготные, беспроцентные кредиты и др.);</w:t>
      </w:r>
    </w:p>
    <w:p w:rsidR="00FC2BF8" w:rsidRDefault="00FC2BF8">
      <w:pPr>
        <w:pStyle w:val="a3"/>
        <w:numPr>
          <w:ilvl w:val="0"/>
          <w:numId w:val="12"/>
        </w:numPr>
      </w:pPr>
      <w:r>
        <w:t>Образование за счет бюджетных ресурсов специальных фондов, резервов для предупреждения диспропорций и развития экономики;</w:t>
      </w:r>
    </w:p>
    <w:p w:rsidR="00FC2BF8" w:rsidRDefault="00FC2BF8">
      <w:pPr>
        <w:pStyle w:val="a3"/>
        <w:numPr>
          <w:ilvl w:val="0"/>
          <w:numId w:val="12"/>
        </w:numPr>
      </w:pPr>
      <w:r>
        <w:t>Социальных гарантий гражданам, поддержки нетрудоспособных и бедных слоев населения.</w:t>
      </w:r>
    </w:p>
    <w:p w:rsidR="00FC2BF8" w:rsidRDefault="00FC2BF8">
      <w:pPr>
        <w:pStyle w:val="a3"/>
        <w:ind w:firstLine="340"/>
      </w:pPr>
      <w:r>
        <w:t xml:space="preserve">Уже в первый год существования независимого государства происходят изменения в структуре расходов, их содержании. В связи с переходом к рыночным отношениям, необходимостью самостоятельного обеспечения внутренней и внешней безопасности РБ был вызван быстрый рост расходов бюджета, причем не только инфляционными процессами, но и переориентацией направления бюджетных ресурсов на новые приоритеты и потребности. Существенно увеличилась сумма средств, используемых на выплату разницы в ценах на основные продукты питания, некоторые товары и т. д., для поддержания на неизменном уровне действующих цен и тарифов. По-прежнему планировалась дотация на покрытие убытков и образование хозрасчетных фондов планово – убыточных предприятий за счет бюджета. Появились такие новые статьи расходов, как средства на индексацию доходов населения; расходы, связанные с внешнеэкономической деятельностью; фонд финансирования специальных программ развития производственной структуры АПК; расходы, по обслуживанию государственного долга и т. д. В связи с расширением функций государства появились многие новые косвенные затраты, связанные с поддержанием политического и экономического суверенитета РБ: на оборону, правоохранительные органы, выпуск национальной валюты, содержание дипломатических представительств за границей и т. п. </w:t>
      </w:r>
    </w:p>
    <w:p w:rsidR="00FC2BF8" w:rsidRDefault="00FC2BF8">
      <w:pPr>
        <w:pStyle w:val="a3"/>
        <w:ind w:firstLine="340"/>
      </w:pPr>
      <w:r>
        <w:t>В таблице № 4 , а также на рис.2 представлены структура расходов Госбюджета и композиционная структура расходов Госбюджета.</w:t>
      </w:r>
    </w:p>
    <w:p w:rsidR="00FC2BF8" w:rsidRDefault="00FC2BF8">
      <w:pPr>
        <w:pStyle w:val="a3"/>
      </w:pPr>
    </w:p>
    <w:p w:rsidR="00FC2BF8" w:rsidRDefault="00FC2BF8">
      <w:pPr>
        <w:pStyle w:val="a3"/>
      </w:pPr>
    </w:p>
    <w:p w:rsidR="00FC2BF8" w:rsidRDefault="00FC2BF8">
      <w:pPr>
        <w:pStyle w:val="a3"/>
      </w:pPr>
      <w:r>
        <w:t>Таблица № 4: Структура расходов Госбюджета, %.</w:t>
      </w:r>
      <w:r>
        <w:rPr>
          <w:rStyle w:val="a5"/>
        </w:rPr>
        <w:footnoteReference w:customMarkFollows="1" w:id="11"/>
        <w:t>1</w:t>
      </w:r>
    </w:p>
    <w:p w:rsidR="00FC2BF8" w:rsidRDefault="00FC2BF8">
      <w:pPr>
        <w:pStyle w:val="a3"/>
      </w:pPr>
    </w:p>
    <w:p w:rsidR="00FC2BF8" w:rsidRDefault="00FC2BF8">
      <w:pPr>
        <w:pStyle w:val="a3"/>
      </w:pPr>
    </w:p>
    <w:p w:rsidR="00FC2BF8" w:rsidRDefault="00FC2BF8">
      <w:pPr>
        <w:pStyle w:val="a3"/>
      </w:pP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6"/>
        <w:gridCol w:w="709"/>
        <w:gridCol w:w="850"/>
        <w:gridCol w:w="709"/>
        <w:gridCol w:w="850"/>
        <w:gridCol w:w="851"/>
        <w:gridCol w:w="850"/>
        <w:gridCol w:w="709"/>
        <w:gridCol w:w="709"/>
        <w:gridCol w:w="757"/>
      </w:tblGrid>
      <w:tr w:rsidR="00FC2BF8">
        <w:tc>
          <w:tcPr>
            <w:tcW w:w="1526" w:type="dxa"/>
            <w:tcBorders>
              <w:top w:val="double" w:sz="4" w:space="0" w:color="auto"/>
              <w:bottom w:val="double" w:sz="4" w:space="0" w:color="auto"/>
              <w:right w:val="double" w:sz="4" w:space="0" w:color="auto"/>
            </w:tcBorders>
            <w:shd w:val="pct15" w:color="auto" w:fill="FFFFFF"/>
          </w:tcPr>
          <w:p w:rsidR="00FC2BF8" w:rsidRDefault="00FC2BF8">
            <w:pPr>
              <w:pStyle w:val="a3"/>
              <w:rPr>
                <w:b/>
              </w:rPr>
            </w:pPr>
            <w:r>
              <w:rPr>
                <w:b/>
              </w:rPr>
              <w:t>Статья расходов</w:t>
            </w:r>
          </w:p>
        </w:tc>
        <w:tc>
          <w:tcPr>
            <w:tcW w:w="709" w:type="dxa"/>
            <w:tcBorders>
              <w:top w:val="double" w:sz="4" w:space="0" w:color="auto"/>
              <w:left w:val="nil"/>
              <w:bottom w:val="nil"/>
            </w:tcBorders>
            <w:shd w:val="pct15" w:color="auto" w:fill="FFFFFF"/>
          </w:tcPr>
          <w:p w:rsidR="00FC2BF8" w:rsidRDefault="00FC2BF8">
            <w:pPr>
              <w:pStyle w:val="a3"/>
              <w:rPr>
                <w:b/>
                <w:sz w:val="24"/>
              </w:rPr>
            </w:pPr>
            <w:r>
              <w:rPr>
                <w:b/>
                <w:sz w:val="24"/>
              </w:rPr>
              <w:t>1990</w:t>
            </w:r>
          </w:p>
        </w:tc>
        <w:tc>
          <w:tcPr>
            <w:tcW w:w="850" w:type="dxa"/>
            <w:tcBorders>
              <w:top w:val="double" w:sz="4" w:space="0" w:color="auto"/>
              <w:bottom w:val="nil"/>
            </w:tcBorders>
            <w:shd w:val="pct15" w:color="auto" w:fill="FFFFFF"/>
          </w:tcPr>
          <w:p w:rsidR="00FC2BF8" w:rsidRDefault="00FC2BF8">
            <w:pPr>
              <w:pStyle w:val="a3"/>
              <w:rPr>
                <w:b/>
                <w:sz w:val="24"/>
              </w:rPr>
            </w:pPr>
            <w:r>
              <w:rPr>
                <w:b/>
                <w:sz w:val="24"/>
              </w:rPr>
              <w:t>1991</w:t>
            </w:r>
          </w:p>
        </w:tc>
        <w:tc>
          <w:tcPr>
            <w:tcW w:w="709" w:type="dxa"/>
            <w:tcBorders>
              <w:top w:val="double" w:sz="4" w:space="0" w:color="auto"/>
              <w:bottom w:val="nil"/>
            </w:tcBorders>
            <w:shd w:val="pct15" w:color="auto" w:fill="FFFFFF"/>
          </w:tcPr>
          <w:p w:rsidR="00FC2BF8" w:rsidRDefault="00FC2BF8">
            <w:pPr>
              <w:pStyle w:val="a3"/>
              <w:rPr>
                <w:b/>
                <w:sz w:val="24"/>
              </w:rPr>
            </w:pPr>
            <w:r>
              <w:rPr>
                <w:b/>
                <w:sz w:val="24"/>
              </w:rPr>
              <w:t>1992</w:t>
            </w:r>
          </w:p>
        </w:tc>
        <w:tc>
          <w:tcPr>
            <w:tcW w:w="850" w:type="dxa"/>
            <w:tcBorders>
              <w:top w:val="double" w:sz="4" w:space="0" w:color="auto"/>
              <w:bottom w:val="nil"/>
            </w:tcBorders>
            <w:shd w:val="pct15" w:color="auto" w:fill="FFFFFF"/>
          </w:tcPr>
          <w:p w:rsidR="00FC2BF8" w:rsidRDefault="00FC2BF8">
            <w:pPr>
              <w:pStyle w:val="a3"/>
              <w:rPr>
                <w:b/>
                <w:sz w:val="24"/>
              </w:rPr>
            </w:pPr>
            <w:r>
              <w:rPr>
                <w:b/>
                <w:sz w:val="24"/>
              </w:rPr>
              <w:t>1993</w:t>
            </w:r>
          </w:p>
        </w:tc>
        <w:tc>
          <w:tcPr>
            <w:tcW w:w="851" w:type="dxa"/>
            <w:tcBorders>
              <w:top w:val="double" w:sz="4" w:space="0" w:color="auto"/>
              <w:bottom w:val="nil"/>
            </w:tcBorders>
            <w:shd w:val="pct15" w:color="auto" w:fill="FFFFFF"/>
          </w:tcPr>
          <w:p w:rsidR="00FC2BF8" w:rsidRDefault="00FC2BF8">
            <w:pPr>
              <w:pStyle w:val="a3"/>
              <w:rPr>
                <w:b/>
                <w:sz w:val="24"/>
              </w:rPr>
            </w:pPr>
            <w:r>
              <w:rPr>
                <w:b/>
                <w:sz w:val="24"/>
              </w:rPr>
              <w:t>1994</w:t>
            </w:r>
          </w:p>
        </w:tc>
        <w:tc>
          <w:tcPr>
            <w:tcW w:w="850" w:type="dxa"/>
            <w:tcBorders>
              <w:top w:val="double" w:sz="4" w:space="0" w:color="auto"/>
              <w:bottom w:val="nil"/>
            </w:tcBorders>
            <w:shd w:val="pct15" w:color="auto" w:fill="FFFFFF"/>
          </w:tcPr>
          <w:p w:rsidR="00FC2BF8" w:rsidRDefault="00FC2BF8">
            <w:pPr>
              <w:pStyle w:val="a3"/>
              <w:rPr>
                <w:b/>
                <w:sz w:val="24"/>
              </w:rPr>
            </w:pPr>
            <w:r>
              <w:rPr>
                <w:b/>
                <w:sz w:val="24"/>
              </w:rPr>
              <w:t>1995</w:t>
            </w:r>
          </w:p>
        </w:tc>
        <w:tc>
          <w:tcPr>
            <w:tcW w:w="709" w:type="dxa"/>
            <w:tcBorders>
              <w:top w:val="double" w:sz="4" w:space="0" w:color="auto"/>
              <w:bottom w:val="nil"/>
            </w:tcBorders>
            <w:shd w:val="pct15" w:color="auto" w:fill="FFFFFF"/>
          </w:tcPr>
          <w:p w:rsidR="00FC2BF8" w:rsidRDefault="00FC2BF8">
            <w:pPr>
              <w:pStyle w:val="a3"/>
              <w:rPr>
                <w:b/>
                <w:sz w:val="24"/>
              </w:rPr>
            </w:pPr>
            <w:r>
              <w:rPr>
                <w:b/>
                <w:sz w:val="24"/>
              </w:rPr>
              <w:t>1996</w:t>
            </w:r>
          </w:p>
        </w:tc>
        <w:tc>
          <w:tcPr>
            <w:tcW w:w="709" w:type="dxa"/>
            <w:tcBorders>
              <w:top w:val="double" w:sz="4" w:space="0" w:color="auto"/>
              <w:bottom w:val="nil"/>
            </w:tcBorders>
            <w:shd w:val="pct15" w:color="auto" w:fill="FFFFFF"/>
          </w:tcPr>
          <w:p w:rsidR="00FC2BF8" w:rsidRDefault="00FC2BF8">
            <w:pPr>
              <w:pStyle w:val="a3"/>
              <w:rPr>
                <w:b/>
                <w:sz w:val="24"/>
              </w:rPr>
            </w:pPr>
            <w:r>
              <w:rPr>
                <w:b/>
                <w:sz w:val="24"/>
              </w:rPr>
              <w:t>1997</w:t>
            </w:r>
          </w:p>
        </w:tc>
        <w:tc>
          <w:tcPr>
            <w:tcW w:w="757" w:type="dxa"/>
            <w:tcBorders>
              <w:top w:val="double" w:sz="4" w:space="0" w:color="auto"/>
              <w:bottom w:val="nil"/>
            </w:tcBorders>
            <w:shd w:val="pct15" w:color="auto" w:fill="FFFFFF"/>
          </w:tcPr>
          <w:p w:rsidR="00FC2BF8" w:rsidRDefault="00FC2BF8">
            <w:pPr>
              <w:pStyle w:val="a3"/>
              <w:rPr>
                <w:b/>
                <w:sz w:val="24"/>
              </w:rPr>
            </w:pPr>
            <w:r>
              <w:rPr>
                <w:b/>
                <w:sz w:val="24"/>
              </w:rPr>
              <w:t>1998</w:t>
            </w:r>
          </w:p>
        </w:tc>
      </w:tr>
      <w:tr w:rsidR="00FC2BF8">
        <w:trPr>
          <w:trHeight w:val="7109"/>
        </w:trPr>
        <w:tc>
          <w:tcPr>
            <w:tcW w:w="1526" w:type="dxa"/>
            <w:tcBorders>
              <w:top w:val="double" w:sz="4" w:space="0" w:color="auto"/>
              <w:bottom w:val="double" w:sz="4" w:space="0" w:color="auto"/>
              <w:right w:val="double" w:sz="4" w:space="0" w:color="auto"/>
            </w:tcBorders>
            <w:shd w:val="pct15" w:color="auto" w:fill="FFFFFF"/>
          </w:tcPr>
          <w:p w:rsidR="00FC2BF8" w:rsidRDefault="00FC2BF8">
            <w:pPr>
              <w:pStyle w:val="a3"/>
              <w:shd w:val="pct15" w:color="auto" w:fill="FFFFFF"/>
              <w:rPr>
                <w:i/>
                <w:sz w:val="20"/>
              </w:rPr>
            </w:pPr>
            <w:r>
              <w:rPr>
                <w:i/>
                <w:sz w:val="20"/>
              </w:rPr>
              <w:t>Расходы, всего</w:t>
            </w:r>
          </w:p>
          <w:p w:rsidR="00FC2BF8" w:rsidRDefault="00FC2BF8">
            <w:pPr>
              <w:pStyle w:val="a3"/>
              <w:shd w:val="pct15" w:color="auto" w:fill="FFFFFF"/>
              <w:rPr>
                <w:sz w:val="20"/>
                <w:u w:val="single"/>
              </w:rPr>
            </w:pPr>
            <w:r>
              <w:rPr>
                <w:sz w:val="20"/>
                <w:u w:val="single"/>
              </w:rPr>
              <w:t>В том числе на</w:t>
            </w:r>
          </w:p>
          <w:p w:rsidR="00FC2BF8" w:rsidRDefault="00FC2BF8">
            <w:pPr>
              <w:pStyle w:val="a3"/>
              <w:shd w:val="pct15" w:color="auto" w:fill="FFFFFF"/>
              <w:rPr>
                <w:sz w:val="20"/>
              </w:rPr>
            </w:pPr>
            <w:r>
              <w:rPr>
                <w:b/>
                <w:i/>
                <w:sz w:val="20"/>
              </w:rPr>
              <w:t>Н</w:t>
            </w:r>
            <w:r>
              <w:rPr>
                <w:sz w:val="20"/>
              </w:rPr>
              <w:t>ар. хозяйство</w:t>
            </w:r>
          </w:p>
          <w:p w:rsidR="00FC2BF8" w:rsidRDefault="00FC2BF8">
            <w:pPr>
              <w:pStyle w:val="a3"/>
              <w:shd w:val="pct15" w:color="auto" w:fill="FFFFFF"/>
              <w:rPr>
                <w:sz w:val="20"/>
              </w:rPr>
            </w:pPr>
            <w:r>
              <w:rPr>
                <w:b/>
                <w:i/>
                <w:sz w:val="20"/>
              </w:rPr>
              <w:t>С</w:t>
            </w:r>
            <w:r>
              <w:rPr>
                <w:sz w:val="20"/>
              </w:rPr>
              <w:t>оц.культ.-е мероприятия</w:t>
            </w:r>
          </w:p>
          <w:p w:rsidR="00FC2BF8" w:rsidRDefault="00FC2BF8">
            <w:pPr>
              <w:pStyle w:val="a3"/>
              <w:shd w:val="pct15" w:color="auto" w:fill="FFFFFF"/>
              <w:rPr>
                <w:sz w:val="20"/>
                <w:u w:val="single"/>
              </w:rPr>
            </w:pPr>
            <w:r>
              <w:rPr>
                <w:sz w:val="20"/>
              </w:rPr>
              <w:t xml:space="preserve">   </w:t>
            </w:r>
            <w:r>
              <w:rPr>
                <w:sz w:val="20"/>
                <w:u w:val="single"/>
              </w:rPr>
              <w:t xml:space="preserve">Из них на </w:t>
            </w:r>
          </w:p>
          <w:p w:rsidR="00FC2BF8" w:rsidRDefault="00FC2BF8">
            <w:pPr>
              <w:pStyle w:val="a3"/>
              <w:shd w:val="pct15" w:color="auto" w:fill="FFFFFF"/>
              <w:rPr>
                <w:sz w:val="20"/>
              </w:rPr>
            </w:pPr>
            <w:r>
              <w:rPr>
                <w:b/>
                <w:i/>
                <w:sz w:val="20"/>
              </w:rPr>
              <w:t>О</w:t>
            </w:r>
            <w:r>
              <w:rPr>
                <w:sz w:val="20"/>
              </w:rPr>
              <w:t>бразование</w:t>
            </w:r>
          </w:p>
          <w:p w:rsidR="00FC2BF8" w:rsidRDefault="00FC2BF8">
            <w:pPr>
              <w:pStyle w:val="a3"/>
              <w:shd w:val="pct15" w:color="auto" w:fill="FFFFFF"/>
              <w:rPr>
                <w:sz w:val="20"/>
              </w:rPr>
            </w:pPr>
            <w:r>
              <w:rPr>
                <w:b/>
                <w:i/>
                <w:sz w:val="20"/>
              </w:rPr>
              <w:t>З</w:t>
            </w:r>
            <w:r>
              <w:rPr>
                <w:sz w:val="20"/>
              </w:rPr>
              <w:t>дравоохран.-е</w:t>
            </w:r>
          </w:p>
          <w:p w:rsidR="00FC2BF8" w:rsidRDefault="00FC2BF8">
            <w:pPr>
              <w:pStyle w:val="a3"/>
              <w:shd w:val="pct15" w:color="auto" w:fill="FFFFFF"/>
              <w:rPr>
                <w:sz w:val="20"/>
              </w:rPr>
            </w:pPr>
            <w:r>
              <w:rPr>
                <w:sz w:val="20"/>
              </w:rPr>
              <w:t>и физ.культуру</w:t>
            </w:r>
          </w:p>
          <w:p w:rsidR="00FC2BF8" w:rsidRDefault="00FC2BF8">
            <w:pPr>
              <w:pStyle w:val="a3"/>
              <w:shd w:val="pct15" w:color="auto" w:fill="FFFFFF"/>
              <w:rPr>
                <w:sz w:val="20"/>
              </w:rPr>
            </w:pPr>
            <w:r>
              <w:rPr>
                <w:b/>
                <w:i/>
                <w:sz w:val="20"/>
              </w:rPr>
              <w:t>К</w:t>
            </w:r>
            <w:r>
              <w:rPr>
                <w:sz w:val="20"/>
              </w:rPr>
              <w:t>ультуру и средства мас. информации</w:t>
            </w:r>
          </w:p>
          <w:p w:rsidR="00FC2BF8" w:rsidRDefault="00FC2BF8">
            <w:pPr>
              <w:pStyle w:val="a3"/>
              <w:shd w:val="pct15" w:color="auto" w:fill="FFFFFF"/>
              <w:rPr>
                <w:sz w:val="20"/>
              </w:rPr>
            </w:pPr>
            <w:r>
              <w:rPr>
                <w:b/>
                <w:i/>
                <w:sz w:val="20"/>
              </w:rPr>
              <w:t>С</w:t>
            </w:r>
            <w:r>
              <w:rPr>
                <w:sz w:val="20"/>
              </w:rPr>
              <w:t>оц.обеспеч.-е</w:t>
            </w:r>
          </w:p>
          <w:p w:rsidR="00FC2BF8" w:rsidRDefault="00FC2BF8">
            <w:pPr>
              <w:pStyle w:val="a3"/>
              <w:shd w:val="pct15" w:color="auto" w:fill="FFFFFF"/>
              <w:rPr>
                <w:sz w:val="20"/>
              </w:rPr>
            </w:pPr>
            <w:r>
              <w:rPr>
                <w:b/>
                <w:i/>
                <w:sz w:val="20"/>
              </w:rPr>
              <w:t>С</w:t>
            </w:r>
            <w:r>
              <w:rPr>
                <w:sz w:val="20"/>
              </w:rPr>
              <w:t>оц.програмы,мероприятия</w:t>
            </w:r>
          </w:p>
          <w:p w:rsidR="00FC2BF8" w:rsidRDefault="00FC2BF8">
            <w:pPr>
              <w:pStyle w:val="a3"/>
              <w:shd w:val="pct15" w:color="auto" w:fill="FFFFFF"/>
              <w:rPr>
                <w:sz w:val="20"/>
              </w:rPr>
            </w:pPr>
            <w:r>
              <w:rPr>
                <w:b/>
                <w:i/>
                <w:sz w:val="20"/>
              </w:rPr>
              <w:t>Н</w:t>
            </w:r>
            <w:r>
              <w:rPr>
                <w:sz w:val="20"/>
              </w:rPr>
              <w:t>ауку</w:t>
            </w:r>
          </w:p>
          <w:p w:rsidR="00FC2BF8" w:rsidRDefault="00FC2BF8">
            <w:pPr>
              <w:pStyle w:val="a3"/>
              <w:shd w:val="pct15" w:color="auto" w:fill="FFFFFF"/>
              <w:rPr>
                <w:sz w:val="20"/>
              </w:rPr>
            </w:pPr>
            <w:r>
              <w:rPr>
                <w:b/>
                <w:i/>
                <w:sz w:val="20"/>
              </w:rPr>
              <w:t>С</w:t>
            </w:r>
            <w:r>
              <w:rPr>
                <w:sz w:val="20"/>
              </w:rPr>
              <w:t>одержание правоохр.-ных органов,</w:t>
            </w:r>
          </w:p>
          <w:p w:rsidR="00FC2BF8" w:rsidRDefault="00FC2BF8">
            <w:pPr>
              <w:pStyle w:val="a3"/>
              <w:shd w:val="pct15" w:color="auto" w:fill="FFFFFF"/>
              <w:rPr>
                <w:sz w:val="20"/>
              </w:rPr>
            </w:pPr>
            <w:r>
              <w:rPr>
                <w:sz w:val="20"/>
              </w:rPr>
              <w:t>органов гос.власти и управления</w:t>
            </w:r>
          </w:p>
          <w:p w:rsidR="00FC2BF8" w:rsidRDefault="00FC2BF8">
            <w:pPr>
              <w:pStyle w:val="a3"/>
              <w:shd w:val="pct15" w:color="auto" w:fill="FFFFFF"/>
              <w:rPr>
                <w:sz w:val="20"/>
              </w:rPr>
            </w:pPr>
            <w:r>
              <w:rPr>
                <w:b/>
                <w:i/>
                <w:sz w:val="20"/>
              </w:rPr>
              <w:t>Н</w:t>
            </w:r>
            <w:r>
              <w:rPr>
                <w:sz w:val="20"/>
              </w:rPr>
              <w:t>а ликвидацию последствий катастрофы на ЧАЭС</w:t>
            </w:r>
          </w:p>
          <w:p w:rsidR="00FC2BF8" w:rsidRDefault="00FC2BF8">
            <w:pPr>
              <w:pStyle w:val="a3"/>
              <w:shd w:val="pct15" w:color="auto" w:fill="FFFFFF"/>
              <w:rPr>
                <w:sz w:val="20"/>
              </w:rPr>
            </w:pPr>
          </w:p>
          <w:p w:rsidR="00FC2BF8" w:rsidRDefault="00FC2BF8">
            <w:pPr>
              <w:pStyle w:val="a3"/>
              <w:shd w:val="pct15" w:color="auto" w:fill="FFFFFF"/>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tc>
        <w:tc>
          <w:tcPr>
            <w:tcW w:w="709" w:type="dxa"/>
            <w:tcBorders>
              <w:top w:val="double" w:sz="4" w:space="0" w:color="auto"/>
              <w:left w:val="nil"/>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58,7</w:t>
            </w:r>
          </w:p>
          <w:p w:rsidR="00FC2BF8" w:rsidRDefault="00FC2BF8">
            <w:pPr>
              <w:pStyle w:val="a3"/>
              <w:rPr>
                <w:sz w:val="20"/>
              </w:rPr>
            </w:pPr>
          </w:p>
          <w:p w:rsidR="00FC2BF8" w:rsidRDefault="00FC2BF8">
            <w:pPr>
              <w:pStyle w:val="a3"/>
              <w:rPr>
                <w:sz w:val="20"/>
              </w:rPr>
            </w:pPr>
            <w:r>
              <w:rPr>
                <w:sz w:val="20"/>
              </w:rPr>
              <w:t>31,1</w:t>
            </w:r>
          </w:p>
          <w:p w:rsidR="00FC2BF8" w:rsidRDefault="00FC2BF8">
            <w:pPr>
              <w:pStyle w:val="a3"/>
              <w:rPr>
                <w:sz w:val="20"/>
              </w:rPr>
            </w:pPr>
          </w:p>
          <w:p w:rsidR="00FC2BF8" w:rsidRDefault="00FC2BF8">
            <w:pPr>
              <w:pStyle w:val="a3"/>
              <w:rPr>
                <w:sz w:val="20"/>
              </w:rPr>
            </w:pPr>
            <w:r>
              <w:rPr>
                <w:sz w:val="20"/>
              </w:rPr>
              <w:t>13,0</w:t>
            </w:r>
          </w:p>
          <w:p w:rsidR="00FC2BF8" w:rsidRDefault="00FC2BF8">
            <w:pPr>
              <w:pStyle w:val="a3"/>
              <w:rPr>
                <w:sz w:val="20"/>
              </w:rPr>
            </w:pPr>
          </w:p>
          <w:p w:rsidR="00FC2BF8" w:rsidRDefault="00FC2BF8">
            <w:pPr>
              <w:pStyle w:val="a3"/>
              <w:rPr>
                <w:sz w:val="20"/>
              </w:rPr>
            </w:pPr>
            <w:r>
              <w:rPr>
                <w:sz w:val="20"/>
              </w:rPr>
              <w:t>7,5</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 xml:space="preserve">  ---</w:t>
            </w:r>
          </w:p>
          <w:p w:rsidR="00FC2BF8" w:rsidRDefault="00FC2BF8">
            <w:pPr>
              <w:pStyle w:val="a3"/>
              <w:rPr>
                <w:sz w:val="20"/>
              </w:rPr>
            </w:pPr>
            <w:r>
              <w:rPr>
                <w:sz w:val="20"/>
              </w:rPr>
              <w:t>10,4</w:t>
            </w:r>
          </w:p>
          <w:p w:rsidR="00FC2BF8" w:rsidRDefault="00FC2BF8">
            <w:pPr>
              <w:pStyle w:val="a3"/>
              <w:rPr>
                <w:sz w:val="20"/>
              </w:rPr>
            </w:pPr>
          </w:p>
          <w:p w:rsidR="00FC2BF8" w:rsidRDefault="00FC2BF8">
            <w:pPr>
              <w:pStyle w:val="a3"/>
              <w:rPr>
                <w:sz w:val="20"/>
              </w:rPr>
            </w:pPr>
            <w:r>
              <w:rPr>
                <w:sz w:val="20"/>
              </w:rPr>
              <w:t>0,2</w:t>
            </w:r>
          </w:p>
          <w:p w:rsidR="00FC2BF8" w:rsidRDefault="00FC2BF8">
            <w:pPr>
              <w:pStyle w:val="a3"/>
              <w:rPr>
                <w:sz w:val="20"/>
              </w:rPr>
            </w:pPr>
            <w:r>
              <w:rPr>
                <w:sz w:val="20"/>
              </w:rPr>
              <w:t>0,7</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1,1</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 xml:space="preserve">  ---</w:t>
            </w:r>
          </w:p>
        </w:tc>
        <w:tc>
          <w:tcPr>
            <w:tcW w:w="850"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49,8</w:t>
            </w:r>
          </w:p>
          <w:p w:rsidR="00FC2BF8" w:rsidRDefault="00FC2BF8">
            <w:pPr>
              <w:pStyle w:val="a3"/>
              <w:rPr>
                <w:sz w:val="20"/>
              </w:rPr>
            </w:pPr>
          </w:p>
          <w:p w:rsidR="00FC2BF8" w:rsidRDefault="00FC2BF8">
            <w:pPr>
              <w:pStyle w:val="a3"/>
              <w:rPr>
                <w:sz w:val="20"/>
              </w:rPr>
            </w:pPr>
            <w:r>
              <w:rPr>
                <w:sz w:val="20"/>
              </w:rPr>
              <w:t>30,8</w:t>
            </w:r>
          </w:p>
          <w:p w:rsidR="00FC2BF8" w:rsidRDefault="00FC2BF8">
            <w:pPr>
              <w:pStyle w:val="a3"/>
              <w:rPr>
                <w:sz w:val="20"/>
              </w:rPr>
            </w:pPr>
          </w:p>
          <w:p w:rsidR="00FC2BF8" w:rsidRDefault="00FC2BF8">
            <w:pPr>
              <w:pStyle w:val="a3"/>
              <w:rPr>
                <w:sz w:val="20"/>
              </w:rPr>
            </w:pPr>
            <w:r>
              <w:rPr>
                <w:sz w:val="20"/>
              </w:rPr>
              <w:t>16,1</w:t>
            </w:r>
          </w:p>
          <w:p w:rsidR="00FC2BF8" w:rsidRDefault="00FC2BF8">
            <w:pPr>
              <w:pStyle w:val="a3"/>
              <w:rPr>
                <w:sz w:val="20"/>
              </w:rPr>
            </w:pPr>
          </w:p>
          <w:p w:rsidR="00FC2BF8" w:rsidRDefault="00FC2BF8">
            <w:pPr>
              <w:pStyle w:val="a3"/>
              <w:rPr>
                <w:sz w:val="20"/>
              </w:rPr>
            </w:pPr>
            <w:r>
              <w:rPr>
                <w:sz w:val="20"/>
              </w:rPr>
              <w:t>9,9</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1,8</w:t>
            </w:r>
          </w:p>
          <w:p w:rsidR="00FC2BF8" w:rsidRDefault="00FC2BF8">
            <w:pPr>
              <w:pStyle w:val="a3"/>
              <w:rPr>
                <w:sz w:val="20"/>
              </w:rPr>
            </w:pPr>
            <w:r>
              <w:rPr>
                <w:sz w:val="20"/>
              </w:rPr>
              <w:t>4,7</w:t>
            </w:r>
          </w:p>
          <w:p w:rsidR="00FC2BF8" w:rsidRDefault="00FC2BF8">
            <w:pPr>
              <w:pStyle w:val="a3"/>
              <w:rPr>
                <w:sz w:val="20"/>
              </w:rPr>
            </w:pPr>
          </w:p>
          <w:p w:rsidR="00FC2BF8" w:rsidRDefault="00FC2BF8">
            <w:pPr>
              <w:pStyle w:val="a3"/>
              <w:rPr>
                <w:sz w:val="20"/>
              </w:rPr>
            </w:pPr>
            <w:r>
              <w:rPr>
                <w:sz w:val="20"/>
              </w:rPr>
              <w:t>0,3</w:t>
            </w:r>
          </w:p>
          <w:p w:rsidR="00FC2BF8" w:rsidRDefault="00FC2BF8">
            <w:pPr>
              <w:pStyle w:val="a3"/>
              <w:rPr>
                <w:sz w:val="20"/>
              </w:rPr>
            </w:pPr>
            <w:r>
              <w:rPr>
                <w:sz w:val="20"/>
              </w:rPr>
              <w:t>0,8</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2,8</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4,1</w:t>
            </w:r>
          </w:p>
        </w:tc>
        <w:tc>
          <w:tcPr>
            <w:tcW w:w="709"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41,9</w:t>
            </w:r>
          </w:p>
          <w:p w:rsidR="00FC2BF8" w:rsidRDefault="00FC2BF8">
            <w:pPr>
              <w:pStyle w:val="a3"/>
              <w:rPr>
                <w:sz w:val="20"/>
              </w:rPr>
            </w:pPr>
          </w:p>
          <w:p w:rsidR="00FC2BF8" w:rsidRDefault="00FC2BF8">
            <w:pPr>
              <w:pStyle w:val="a3"/>
              <w:rPr>
                <w:sz w:val="20"/>
              </w:rPr>
            </w:pPr>
            <w:r>
              <w:rPr>
                <w:sz w:val="20"/>
              </w:rPr>
              <w:t>32,6</w:t>
            </w:r>
          </w:p>
          <w:p w:rsidR="00FC2BF8" w:rsidRDefault="00FC2BF8">
            <w:pPr>
              <w:pStyle w:val="a3"/>
              <w:rPr>
                <w:sz w:val="20"/>
              </w:rPr>
            </w:pPr>
          </w:p>
          <w:p w:rsidR="00FC2BF8" w:rsidRDefault="00FC2BF8">
            <w:pPr>
              <w:pStyle w:val="a3"/>
              <w:rPr>
                <w:sz w:val="20"/>
              </w:rPr>
            </w:pPr>
            <w:r>
              <w:rPr>
                <w:sz w:val="20"/>
              </w:rPr>
              <w:t>15,5</w:t>
            </w:r>
          </w:p>
          <w:p w:rsidR="00FC2BF8" w:rsidRDefault="00FC2BF8">
            <w:pPr>
              <w:pStyle w:val="a3"/>
              <w:rPr>
                <w:sz w:val="20"/>
              </w:rPr>
            </w:pPr>
          </w:p>
          <w:p w:rsidR="00FC2BF8" w:rsidRDefault="00FC2BF8">
            <w:pPr>
              <w:pStyle w:val="a3"/>
              <w:rPr>
                <w:sz w:val="20"/>
              </w:rPr>
            </w:pPr>
            <w:r>
              <w:rPr>
                <w:sz w:val="20"/>
              </w:rPr>
              <w:t>10,9</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1,9</w:t>
            </w:r>
          </w:p>
          <w:p w:rsidR="00FC2BF8" w:rsidRDefault="00FC2BF8">
            <w:pPr>
              <w:pStyle w:val="a3"/>
              <w:rPr>
                <w:sz w:val="20"/>
              </w:rPr>
            </w:pPr>
            <w:r>
              <w:rPr>
                <w:sz w:val="20"/>
              </w:rPr>
              <w:t>2,1</w:t>
            </w:r>
          </w:p>
          <w:p w:rsidR="00FC2BF8" w:rsidRDefault="00FC2BF8">
            <w:pPr>
              <w:pStyle w:val="a3"/>
              <w:rPr>
                <w:sz w:val="20"/>
              </w:rPr>
            </w:pPr>
          </w:p>
          <w:p w:rsidR="00FC2BF8" w:rsidRDefault="00FC2BF8">
            <w:pPr>
              <w:pStyle w:val="a3"/>
              <w:rPr>
                <w:sz w:val="20"/>
              </w:rPr>
            </w:pPr>
            <w:r>
              <w:rPr>
                <w:sz w:val="20"/>
              </w:rPr>
              <w:t>0,3</w:t>
            </w:r>
          </w:p>
          <w:p w:rsidR="00FC2BF8" w:rsidRDefault="00FC2BF8">
            <w:pPr>
              <w:pStyle w:val="a3"/>
              <w:rPr>
                <w:sz w:val="20"/>
              </w:rPr>
            </w:pPr>
            <w:r>
              <w:rPr>
                <w:sz w:val="20"/>
              </w:rPr>
              <w:t>1,4</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4,8</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12,6</w:t>
            </w:r>
          </w:p>
        </w:tc>
        <w:tc>
          <w:tcPr>
            <w:tcW w:w="850"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38,7</w:t>
            </w:r>
          </w:p>
          <w:p w:rsidR="00FC2BF8" w:rsidRDefault="00FC2BF8">
            <w:pPr>
              <w:pStyle w:val="a3"/>
              <w:rPr>
                <w:sz w:val="20"/>
              </w:rPr>
            </w:pPr>
          </w:p>
          <w:p w:rsidR="00FC2BF8" w:rsidRDefault="00FC2BF8">
            <w:pPr>
              <w:pStyle w:val="a3"/>
              <w:rPr>
                <w:sz w:val="20"/>
              </w:rPr>
            </w:pPr>
            <w:r>
              <w:rPr>
                <w:sz w:val="20"/>
              </w:rPr>
              <w:t>33,3</w:t>
            </w:r>
          </w:p>
          <w:p w:rsidR="00FC2BF8" w:rsidRDefault="00FC2BF8">
            <w:pPr>
              <w:pStyle w:val="a3"/>
              <w:rPr>
                <w:sz w:val="20"/>
              </w:rPr>
            </w:pPr>
          </w:p>
          <w:p w:rsidR="00FC2BF8" w:rsidRDefault="00FC2BF8">
            <w:pPr>
              <w:pStyle w:val="a3"/>
              <w:rPr>
                <w:sz w:val="20"/>
              </w:rPr>
            </w:pPr>
            <w:r>
              <w:rPr>
                <w:sz w:val="20"/>
              </w:rPr>
              <w:t>14,0</w:t>
            </w:r>
          </w:p>
          <w:p w:rsidR="00FC2BF8" w:rsidRDefault="00FC2BF8">
            <w:pPr>
              <w:pStyle w:val="a3"/>
              <w:rPr>
                <w:sz w:val="20"/>
              </w:rPr>
            </w:pPr>
          </w:p>
          <w:p w:rsidR="00FC2BF8" w:rsidRDefault="00FC2BF8">
            <w:pPr>
              <w:pStyle w:val="a3"/>
              <w:rPr>
                <w:sz w:val="20"/>
              </w:rPr>
            </w:pPr>
            <w:r>
              <w:rPr>
                <w:sz w:val="20"/>
              </w:rPr>
              <w:t>11,3</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1,7</w:t>
            </w:r>
          </w:p>
          <w:p w:rsidR="00FC2BF8" w:rsidRDefault="00FC2BF8">
            <w:pPr>
              <w:pStyle w:val="a3"/>
              <w:rPr>
                <w:sz w:val="20"/>
              </w:rPr>
            </w:pPr>
            <w:r>
              <w:rPr>
                <w:sz w:val="20"/>
              </w:rPr>
              <w:t>3,0</w:t>
            </w:r>
          </w:p>
          <w:p w:rsidR="00FC2BF8" w:rsidRDefault="00FC2BF8">
            <w:pPr>
              <w:pStyle w:val="a3"/>
              <w:rPr>
                <w:sz w:val="20"/>
              </w:rPr>
            </w:pPr>
          </w:p>
          <w:p w:rsidR="00FC2BF8" w:rsidRDefault="00FC2BF8">
            <w:pPr>
              <w:pStyle w:val="a3"/>
              <w:rPr>
                <w:sz w:val="20"/>
              </w:rPr>
            </w:pPr>
            <w:r>
              <w:rPr>
                <w:sz w:val="20"/>
              </w:rPr>
              <w:t>0,3</w:t>
            </w:r>
          </w:p>
          <w:p w:rsidR="00FC2BF8" w:rsidRDefault="00FC2BF8">
            <w:pPr>
              <w:pStyle w:val="a3"/>
              <w:rPr>
                <w:sz w:val="20"/>
              </w:rPr>
            </w:pPr>
            <w:r>
              <w:rPr>
                <w:sz w:val="20"/>
              </w:rPr>
              <w:t>1,2</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5,2</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9,7</w:t>
            </w:r>
          </w:p>
        </w:tc>
        <w:tc>
          <w:tcPr>
            <w:tcW w:w="851"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27,5</w:t>
            </w:r>
          </w:p>
          <w:p w:rsidR="00FC2BF8" w:rsidRDefault="00FC2BF8">
            <w:pPr>
              <w:pStyle w:val="a3"/>
              <w:rPr>
                <w:sz w:val="20"/>
              </w:rPr>
            </w:pPr>
          </w:p>
          <w:p w:rsidR="00FC2BF8" w:rsidRDefault="00FC2BF8">
            <w:pPr>
              <w:pStyle w:val="a3"/>
              <w:rPr>
                <w:sz w:val="20"/>
              </w:rPr>
            </w:pPr>
            <w:r>
              <w:rPr>
                <w:sz w:val="20"/>
              </w:rPr>
              <w:t>35,9</w:t>
            </w:r>
          </w:p>
          <w:p w:rsidR="00FC2BF8" w:rsidRDefault="00FC2BF8">
            <w:pPr>
              <w:pStyle w:val="a3"/>
              <w:rPr>
                <w:sz w:val="20"/>
              </w:rPr>
            </w:pPr>
          </w:p>
          <w:p w:rsidR="00FC2BF8" w:rsidRDefault="00FC2BF8">
            <w:pPr>
              <w:pStyle w:val="a3"/>
              <w:rPr>
                <w:sz w:val="20"/>
              </w:rPr>
            </w:pPr>
            <w:r>
              <w:rPr>
                <w:sz w:val="20"/>
              </w:rPr>
              <w:t>14,6</w:t>
            </w:r>
          </w:p>
          <w:p w:rsidR="00FC2BF8" w:rsidRDefault="00FC2BF8">
            <w:pPr>
              <w:pStyle w:val="a3"/>
              <w:rPr>
                <w:sz w:val="20"/>
              </w:rPr>
            </w:pPr>
          </w:p>
          <w:p w:rsidR="00FC2BF8" w:rsidRDefault="00FC2BF8">
            <w:pPr>
              <w:pStyle w:val="a3"/>
              <w:rPr>
                <w:sz w:val="20"/>
              </w:rPr>
            </w:pPr>
            <w:r>
              <w:rPr>
                <w:sz w:val="20"/>
              </w:rPr>
              <w:t>13,4</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1,8</w:t>
            </w:r>
          </w:p>
          <w:p w:rsidR="00FC2BF8" w:rsidRDefault="00FC2BF8">
            <w:pPr>
              <w:pStyle w:val="a3"/>
              <w:rPr>
                <w:sz w:val="20"/>
              </w:rPr>
            </w:pPr>
            <w:r>
              <w:rPr>
                <w:sz w:val="20"/>
              </w:rPr>
              <w:t>2,6</w:t>
            </w:r>
          </w:p>
          <w:p w:rsidR="00FC2BF8" w:rsidRDefault="00FC2BF8">
            <w:pPr>
              <w:pStyle w:val="a3"/>
              <w:rPr>
                <w:sz w:val="20"/>
              </w:rPr>
            </w:pPr>
          </w:p>
          <w:p w:rsidR="00FC2BF8" w:rsidRDefault="00FC2BF8">
            <w:pPr>
              <w:pStyle w:val="a3"/>
              <w:rPr>
                <w:sz w:val="20"/>
              </w:rPr>
            </w:pPr>
            <w:r>
              <w:rPr>
                <w:sz w:val="20"/>
              </w:rPr>
              <w:t>3,5</w:t>
            </w:r>
          </w:p>
          <w:p w:rsidR="00FC2BF8" w:rsidRDefault="00FC2BF8">
            <w:pPr>
              <w:pStyle w:val="a3"/>
              <w:rPr>
                <w:sz w:val="20"/>
              </w:rPr>
            </w:pPr>
            <w:r>
              <w:rPr>
                <w:sz w:val="20"/>
              </w:rPr>
              <w:t>0,9</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5,5</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6,9</w:t>
            </w:r>
          </w:p>
        </w:tc>
        <w:tc>
          <w:tcPr>
            <w:tcW w:w="850"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21,9</w:t>
            </w:r>
          </w:p>
          <w:p w:rsidR="00FC2BF8" w:rsidRDefault="00FC2BF8">
            <w:pPr>
              <w:pStyle w:val="a3"/>
              <w:rPr>
                <w:sz w:val="20"/>
              </w:rPr>
            </w:pPr>
          </w:p>
          <w:p w:rsidR="00FC2BF8" w:rsidRDefault="00FC2BF8">
            <w:pPr>
              <w:pStyle w:val="a3"/>
              <w:rPr>
                <w:sz w:val="20"/>
              </w:rPr>
            </w:pPr>
            <w:r>
              <w:rPr>
                <w:sz w:val="20"/>
              </w:rPr>
              <w:t>42,8</w:t>
            </w:r>
          </w:p>
          <w:p w:rsidR="00FC2BF8" w:rsidRDefault="00FC2BF8">
            <w:pPr>
              <w:pStyle w:val="a3"/>
              <w:rPr>
                <w:sz w:val="20"/>
              </w:rPr>
            </w:pPr>
          </w:p>
          <w:p w:rsidR="00FC2BF8" w:rsidRDefault="00FC2BF8">
            <w:pPr>
              <w:pStyle w:val="a3"/>
              <w:rPr>
                <w:sz w:val="20"/>
              </w:rPr>
            </w:pPr>
            <w:r>
              <w:rPr>
                <w:sz w:val="20"/>
              </w:rPr>
              <w:t>17,1</w:t>
            </w:r>
          </w:p>
          <w:p w:rsidR="00FC2BF8" w:rsidRDefault="00FC2BF8">
            <w:pPr>
              <w:pStyle w:val="a3"/>
              <w:rPr>
                <w:sz w:val="20"/>
              </w:rPr>
            </w:pPr>
          </w:p>
          <w:p w:rsidR="00FC2BF8" w:rsidRDefault="00FC2BF8">
            <w:pPr>
              <w:pStyle w:val="a3"/>
              <w:rPr>
                <w:sz w:val="20"/>
              </w:rPr>
            </w:pPr>
            <w:r>
              <w:rPr>
                <w:sz w:val="20"/>
              </w:rPr>
              <w:t>15,3</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2,4</w:t>
            </w:r>
          </w:p>
          <w:p w:rsidR="00FC2BF8" w:rsidRDefault="00FC2BF8">
            <w:pPr>
              <w:pStyle w:val="a3"/>
              <w:rPr>
                <w:sz w:val="20"/>
              </w:rPr>
            </w:pPr>
            <w:r>
              <w:rPr>
                <w:sz w:val="20"/>
              </w:rPr>
              <w:t>4,4</w:t>
            </w:r>
          </w:p>
          <w:p w:rsidR="00FC2BF8" w:rsidRDefault="00FC2BF8">
            <w:pPr>
              <w:pStyle w:val="a3"/>
              <w:rPr>
                <w:sz w:val="20"/>
              </w:rPr>
            </w:pPr>
          </w:p>
          <w:p w:rsidR="00FC2BF8" w:rsidRDefault="00FC2BF8">
            <w:pPr>
              <w:pStyle w:val="a3"/>
              <w:rPr>
                <w:sz w:val="20"/>
              </w:rPr>
            </w:pPr>
            <w:r>
              <w:rPr>
                <w:sz w:val="20"/>
              </w:rPr>
              <w:t>3,6</w:t>
            </w:r>
          </w:p>
          <w:p w:rsidR="00FC2BF8" w:rsidRDefault="00FC2BF8">
            <w:pPr>
              <w:pStyle w:val="a3"/>
              <w:rPr>
                <w:sz w:val="20"/>
              </w:rPr>
            </w:pPr>
            <w:r>
              <w:rPr>
                <w:sz w:val="20"/>
              </w:rPr>
              <w:t>1,7</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10,1</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7,7</w:t>
            </w:r>
          </w:p>
          <w:p w:rsidR="00FC2BF8" w:rsidRDefault="00FC2BF8">
            <w:pPr>
              <w:pStyle w:val="a3"/>
              <w:rPr>
                <w:sz w:val="20"/>
              </w:rPr>
            </w:pPr>
          </w:p>
          <w:p w:rsidR="00FC2BF8" w:rsidRDefault="00FC2BF8">
            <w:pPr>
              <w:pStyle w:val="a3"/>
              <w:rPr>
                <w:sz w:val="20"/>
              </w:rPr>
            </w:pPr>
          </w:p>
        </w:tc>
        <w:tc>
          <w:tcPr>
            <w:tcW w:w="709"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19,9</w:t>
            </w:r>
          </w:p>
          <w:p w:rsidR="00FC2BF8" w:rsidRDefault="00FC2BF8">
            <w:pPr>
              <w:pStyle w:val="a3"/>
              <w:rPr>
                <w:sz w:val="20"/>
              </w:rPr>
            </w:pPr>
          </w:p>
          <w:p w:rsidR="00FC2BF8" w:rsidRDefault="00FC2BF8">
            <w:pPr>
              <w:pStyle w:val="a3"/>
              <w:rPr>
                <w:sz w:val="20"/>
              </w:rPr>
            </w:pPr>
            <w:r>
              <w:rPr>
                <w:sz w:val="20"/>
              </w:rPr>
              <w:t>48,7</w:t>
            </w:r>
          </w:p>
          <w:p w:rsidR="00FC2BF8" w:rsidRDefault="00FC2BF8">
            <w:pPr>
              <w:pStyle w:val="a3"/>
              <w:rPr>
                <w:sz w:val="20"/>
              </w:rPr>
            </w:pPr>
          </w:p>
          <w:p w:rsidR="00FC2BF8" w:rsidRDefault="00FC2BF8">
            <w:pPr>
              <w:pStyle w:val="a3"/>
              <w:rPr>
                <w:sz w:val="20"/>
              </w:rPr>
            </w:pPr>
            <w:r>
              <w:rPr>
                <w:sz w:val="20"/>
              </w:rPr>
              <w:t>20,6</w:t>
            </w:r>
          </w:p>
          <w:p w:rsidR="00FC2BF8" w:rsidRDefault="00FC2BF8">
            <w:pPr>
              <w:pStyle w:val="a3"/>
              <w:rPr>
                <w:sz w:val="20"/>
              </w:rPr>
            </w:pPr>
          </w:p>
          <w:p w:rsidR="00FC2BF8" w:rsidRDefault="00FC2BF8">
            <w:pPr>
              <w:pStyle w:val="a3"/>
              <w:rPr>
                <w:sz w:val="20"/>
              </w:rPr>
            </w:pPr>
            <w:r>
              <w:rPr>
                <w:sz w:val="20"/>
              </w:rPr>
              <w:t>17,8</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2,6</w:t>
            </w:r>
          </w:p>
          <w:p w:rsidR="00FC2BF8" w:rsidRDefault="00FC2BF8">
            <w:pPr>
              <w:pStyle w:val="a3"/>
              <w:rPr>
                <w:sz w:val="20"/>
              </w:rPr>
            </w:pPr>
            <w:r>
              <w:rPr>
                <w:sz w:val="20"/>
              </w:rPr>
              <w:t>4,8</w:t>
            </w:r>
          </w:p>
          <w:p w:rsidR="00FC2BF8" w:rsidRDefault="00FC2BF8">
            <w:pPr>
              <w:pStyle w:val="a3"/>
              <w:rPr>
                <w:sz w:val="20"/>
              </w:rPr>
            </w:pPr>
          </w:p>
          <w:p w:rsidR="00FC2BF8" w:rsidRDefault="00FC2BF8">
            <w:pPr>
              <w:pStyle w:val="a3"/>
              <w:rPr>
                <w:sz w:val="20"/>
              </w:rPr>
            </w:pPr>
            <w:r>
              <w:rPr>
                <w:sz w:val="20"/>
              </w:rPr>
              <w:t>2,9</w:t>
            </w:r>
          </w:p>
          <w:p w:rsidR="00FC2BF8" w:rsidRDefault="00FC2BF8">
            <w:pPr>
              <w:pStyle w:val="a3"/>
              <w:rPr>
                <w:sz w:val="20"/>
              </w:rPr>
            </w:pPr>
            <w:r>
              <w:rPr>
                <w:sz w:val="20"/>
              </w:rPr>
              <w:t>1,6</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10,6</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7,7</w:t>
            </w:r>
          </w:p>
          <w:p w:rsidR="00FC2BF8" w:rsidRDefault="00FC2BF8">
            <w:pPr>
              <w:pStyle w:val="a3"/>
              <w:rPr>
                <w:sz w:val="20"/>
              </w:rPr>
            </w:pPr>
          </w:p>
        </w:tc>
        <w:tc>
          <w:tcPr>
            <w:tcW w:w="709"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16,1</w:t>
            </w:r>
          </w:p>
          <w:p w:rsidR="00FC2BF8" w:rsidRDefault="00FC2BF8">
            <w:pPr>
              <w:pStyle w:val="a3"/>
              <w:rPr>
                <w:sz w:val="20"/>
              </w:rPr>
            </w:pPr>
          </w:p>
          <w:p w:rsidR="00FC2BF8" w:rsidRDefault="00FC2BF8">
            <w:pPr>
              <w:pStyle w:val="a3"/>
              <w:rPr>
                <w:sz w:val="20"/>
              </w:rPr>
            </w:pPr>
            <w:r>
              <w:rPr>
                <w:sz w:val="20"/>
              </w:rPr>
              <w:t>42,7</w:t>
            </w:r>
          </w:p>
          <w:p w:rsidR="00FC2BF8" w:rsidRDefault="00FC2BF8">
            <w:pPr>
              <w:pStyle w:val="a3"/>
              <w:rPr>
                <w:sz w:val="20"/>
              </w:rPr>
            </w:pPr>
          </w:p>
          <w:p w:rsidR="00FC2BF8" w:rsidRDefault="00FC2BF8">
            <w:pPr>
              <w:pStyle w:val="a3"/>
              <w:rPr>
                <w:sz w:val="20"/>
              </w:rPr>
            </w:pPr>
            <w:r>
              <w:rPr>
                <w:sz w:val="20"/>
              </w:rPr>
              <w:t>19,3</w:t>
            </w:r>
          </w:p>
          <w:p w:rsidR="00FC2BF8" w:rsidRDefault="00FC2BF8">
            <w:pPr>
              <w:pStyle w:val="a3"/>
              <w:rPr>
                <w:sz w:val="20"/>
              </w:rPr>
            </w:pPr>
          </w:p>
          <w:p w:rsidR="00FC2BF8" w:rsidRDefault="00FC2BF8">
            <w:pPr>
              <w:pStyle w:val="a3"/>
              <w:rPr>
                <w:sz w:val="20"/>
              </w:rPr>
            </w:pPr>
            <w:r>
              <w:rPr>
                <w:sz w:val="20"/>
              </w:rPr>
              <w:t>15,5</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2,3</w:t>
            </w:r>
          </w:p>
          <w:p w:rsidR="00FC2BF8" w:rsidRDefault="00FC2BF8">
            <w:pPr>
              <w:pStyle w:val="a3"/>
              <w:rPr>
                <w:sz w:val="20"/>
              </w:rPr>
            </w:pPr>
            <w:r>
              <w:rPr>
                <w:sz w:val="20"/>
              </w:rPr>
              <w:t>3,9</w:t>
            </w:r>
          </w:p>
          <w:p w:rsidR="00FC2BF8" w:rsidRDefault="00FC2BF8">
            <w:pPr>
              <w:pStyle w:val="a3"/>
              <w:rPr>
                <w:sz w:val="20"/>
              </w:rPr>
            </w:pPr>
          </w:p>
          <w:p w:rsidR="00FC2BF8" w:rsidRDefault="00FC2BF8">
            <w:pPr>
              <w:pStyle w:val="a3"/>
              <w:rPr>
                <w:sz w:val="20"/>
              </w:rPr>
            </w:pPr>
            <w:r>
              <w:rPr>
                <w:sz w:val="20"/>
              </w:rPr>
              <w:t>1,7</w:t>
            </w:r>
          </w:p>
          <w:p w:rsidR="00FC2BF8" w:rsidRDefault="00FC2BF8">
            <w:pPr>
              <w:pStyle w:val="a3"/>
              <w:rPr>
                <w:sz w:val="20"/>
              </w:rPr>
            </w:pPr>
            <w:r>
              <w:rPr>
                <w:sz w:val="20"/>
              </w:rPr>
              <w:t>1,5</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9,4</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6,3</w:t>
            </w:r>
          </w:p>
          <w:p w:rsidR="00FC2BF8" w:rsidRDefault="00FC2BF8">
            <w:pPr>
              <w:pStyle w:val="a3"/>
              <w:rPr>
                <w:sz w:val="20"/>
              </w:rPr>
            </w:pPr>
          </w:p>
        </w:tc>
        <w:tc>
          <w:tcPr>
            <w:tcW w:w="757" w:type="dxa"/>
            <w:tcBorders>
              <w:top w:val="double" w:sz="4" w:space="0" w:color="auto"/>
              <w:bottom w:val="double" w:sz="4" w:space="0" w:color="auto"/>
            </w:tcBorders>
            <w:shd w:val="pct12" w:color="auto" w:fill="FFFFFF"/>
          </w:tcPr>
          <w:p w:rsidR="00FC2BF8" w:rsidRDefault="00FC2BF8">
            <w:pPr>
              <w:pStyle w:val="a3"/>
              <w:rPr>
                <w:sz w:val="20"/>
              </w:rPr>
            </w:pPr>
            <w:r>
              <w:rPr>
                <w:sz w:val="20"/>
              </w:rPr>
              <w:t>100,0</w:t>
            </w:r>
          </w:p>
          <w:p w:rsidR="00FC2BF8" w:rsidRDefault="00FC2BF8">
            <w:pPr>
              <w:pStyle w:val="a3"/>
              <w:rPr>
                <w:sz w:val="20"/>
              </w:rPr>
            </w:pPr>
          </w:p>
          <w:p w:rsidR="00FC2BF8" w:rsidRDefault="00FC2BF8">
            <w:pPr>
              <w:pStyle w:val="a3"/>
              <w:rPr>
                <w:sz w:val="20"/>
              </w:rPr>
            </w:pPr>
            <w:r>
              <w:rPr>
                <w:sz w:val="20"/>
              </w:rPr>
              <w:t>14,6</w:t>
            </w:r>
          </w:p>
          <w:p w:rsidR="00FC2BF8" w:rsidRDefault="00FC2BF8">
            <w:pPr>
              <w:pStyle w:val="a3"/>
              <w:rPr>
                <w:sz w:val="20"/>
              </w:rPr>
            </w:pPr>
          </w:p>
          <w:p w:rsidR="00FC2BF8" w:rsidRDefault="00FC2BF8">
            <w:pPr>
              <w:pStyle w:val="a3"/>
              <w:rPr>
                <w:sz w:val="20"/>
              </w:rPr>
            </w:pPr>
            <w:r>
              <w:rPr>
                <w:sz w:val="20"/>
              </w:rPr>
              <w:t>38,0</w:t>
            </w:r>
          </w:p>
          <w:p w:rsidR="00FC2BF8" w:rsidRDefault="00FC2BF8">
            <w:pPr>
              <w:pStyle w:val="a3"/>
              <w:rPr>
                <w:sz w:val="20"/>
              </w:rPr>
            </w:pPr>
          </w:p>
          <w:p w:rsidR="00FC2BF8" w:rsidRDefault="00FC2BF8">
            <w:pPr>
              <w:pStyle w:val="a3"/>
              <w:rPr>
                <w:sz w:val="20"/>
              </w:rPr>
            </w:pPr>
            <w:r>
              <w:rPr>
                <w:sz w:val="20"/>
              </w:rPr>
              <w:t>21,7</w:t>
            </w:r>
          </w:p>
          <w:p w:rsidR="00FC2BF8" w:rsidRDefault="00FC2BF8">
            <w:pPr>
              <w:pStyle w:val="a3"/>
              <w:rPr>
                <w:sz w:val="20"/>
              </w:rPr>
            </w:pPr>
          </w:p>
          <w:p w:rsidR="00FC2BF8" w:rsidRDefault="00FC2BF8">
            <w:pPr>
              <w:pStyle w:val="a3"/>
              <w:rPr>
                <w:sz w:val="20"/>
              </w:rPr>
            </w:pPr>
            <w:r>
              <w:rPr>
                <w:sz w:val="20"/>
              </w:rPr>
              <w:t>18,2</w:t>
            </w: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2,6</w:t>
            </w:r>
          </w:p>
          <w:p w:rsidR="00FC2BF8" w:rsidRDefault="00FC2BF8">
            <w:pPr>
              <w:pStyle w:val="a3"/>
              <w:rPr>
                <w:sz w:val="20"/>
              </w:rPr>
            </w:pPr>
            <w:r>
              <w:rPr>
                <w:sz w:val="20"/>
              </w:rPr>
              <w:t>4,5</w:t>
            </w:r>
          </w:p>
          <w:p w:rsidR="00FC2BF8" w:rsidRDefault="00FC2BF8">
            <w:pPr>
              <w:pStyle w:val="a3"/>
              <w:rPr>
                <w:sz w:val="20"/>
              </w:rPr>
            </w:pPr>
          </w:p>
          <w:p w:rsidR="00FC2BF8" w:rsidRDefault="00FC2BF8">
            <w:pPr>
              <w:pStyle w:val="a3"/>
              <w:rPr>
                <w:sz w:val="20"/>
              </w:rPr>
            </w:pPr>
            <w:r>
              <w:rPr>
                <w:sz w:val="20"/>
              </w:rPr>
              <w:t xml:space="preserve"> ……</w:t>
            </w:r>
          </w:p>
          <w:p w:rsidR="00FC2BF8" w:rsidRDefault="00FC2BF8">
            <w:pPr>
              <w:pStyle w:val="a3"/>
              <w:rPr>
                <w:sz w:val="20"/>
              </w:rPr>
            </w:pPr>
            <w:r>
              <w:rPr>
                <w:sz w:val="20"/>
              </w:rPr>
              <w:t>1,2</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8,3</w:t>
            </w: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p>
          <w:p w:rsidR="00FC2BF8" w:rsidRDefault="00FC2BF8">
            <w:pPr>
              <w:pStyle w:val="a3"/>
              <w:rPr>
                <w:sz w:val="20"/>
              </w:rPr>
            </w:pPr>
            <w:r>
              <w:rPr>
                <w:sz w:val="20"/>
              </w:rPr>
              <w:t>5,2</w:t>
            </w:r>
          </w:p>
          <w:p w:rsidR="00FC2BF8" w:rsidRDefault="00FC2BF8">
            <w:pPr>
              <w:pStyle w:val="a3"/>
              <w:rPr>
                <w:sz w:val="20"/>
              </w:rPr>
            </w:pPr>
          </w:p>
          <w:p w:rsidR="00FC2BF8" w:rsidRDefault="00FC2BF8">
            <w:pPr>
              <w:pStyle w:val="a3"/>
              <w:rPr>
                <w:sz w:val="20"/>
              </w:rPr>
            </w:pPr>
          </w:p>
        </w:tc>
      </w:tr>
    </w:tbl>
    <w:p w:rsidR="00FC2BF8" w:rsidRDefault="00FC2BF8">
      <w:pPr>
        <w:pStyle w:val="a3"/>
      </w:pPr>
    </w:p>
    <w:p w:rsidR="00FC2BF8" w:rsidRDefault="00FC2BF8">
      <w:pPr>
        <w:pStyle w:val="a3"/>
      </w:pPr>
    </w:p>
    <w:p w:rsidR="00FC2BF8" w:rsidRDefault="00FC2BF8">
      <w:pPr>
        <w:pStyle w:val="a3"/>
      </w:pPr>
      <w:r>
        <w:t>Рисунок 2.</w:t>
      </w:r>
      <w:r>
        <w:rPr>
          <w:rStyle w:val="a5"/>
        </w:rPr>
        <w:footnoteReference w:customMarkFollows="1" w:id="12"/>
        <w:t>1</w:t>
      </w:r>
      <w:r>
        <w:t xml:space="preserve"> </w:t>
      </w:r>
      <w:r w:rsidR="009D7859">
        <w:pict>
          <v:shape id="_x0000_s1217" type="#_x0000_t75" style="position:absolute;left:0;text-align:left;margin-left:0;margin-top:0;width:392.25pt;height:375pt;z-index:251656704;mso-position-horizontal-relative:text;mso-position-vertical-relative:text" o:allowincell="f">
            <v:imagedata r:id="rId8" o:title=""/>
            <w10:wrap type="topAndBottom"/>
          </v:shape>
        </w:pict>
      </w:r>
    </w:p>
    <w:p w:rsidR="00FC2BF8" w:rsidRDefault="00FC2BF8">
      <w:pPr>
        <w:pStyle w:val="a3"/>
      </w:pPr>
    </w:p>
    <w:p w:rsidR="00FC2BF8" w:rsidRDefault="00FC2BF8">
      <w:pPr>
        <w:pStyle w:val="a3"/>
      </w:pPr>
      <w:r>
        <w:t xml:space="preserve"> </w:t>
      </w:r>
    </w:p>
    <w:p w:rsidR="00FC2BF8" w:rsidRDefault="00FC2BF8">
      <w:pPr>
        <w:pStyle w:val="a3"/>
      </w:pPr>
    </w:p>
    <w:p w:rsidR="00FC2BF8" w:rsidRDefault="00FC2BF8">
      <w:pPr>
        <w:pStyle w:val="a3"/>
        <w:ind w:firstLine="340"/>
      </w:pPr>
      <w:r>
        <w:t>Как можно заметить, в структуре расходов происходит усиление социальной направленности бюджетных ресурсов. Стабильный рост расходов, направленных на финансирование социально – культурных мероприятий, наблюдается с 1992 года, когда их доля в расходах бюджета составляла 32,6 %. Их доля в ВВП с 1992 по 1998 год увеличилась соответственно с 10,5 до 15,4 %. При детальном анализе видно, что такой рост достигнут за счет увеличения финансирования всех основных структурных элементов социально – культурной сферы: возросли расходы на образование (с 15,5 до 21,7 %), культуру и средства массовой информации (с 1,9 до 2,6 %), на здравоохранение и физическую культуру (с 10,9 до 18,2 %), на социальную политику (с 2,3 до 5,5 %). Дело в том, что в  основе динамики государственных расходов в долгосрочном плане лежат изменения демографического состава населения. В тех странах, где в численности населения устойчиво возрастает доля пожилых людей (а к этой группе относятся многие индустриальные и переходные экономики, в том числе и белорусская), государственные расходы неизбежно возрастают по линии пенсий, мер социальной защиты, выплат пособий по социальному обеспечению, а также увеличения ассигнований на здравоохранение и образование.</w:t>
      </w:r>
    </w:p>
    <w:p w:rsidR="00FC2BF8" w:rsidRDefault="00FC2BF8">
      <w:pPr>
        <w:pStyle w:val="a3"/>
        <w:ind w:firstLine="340"/>
      </w:pPr>
      <w:r>
        <w:t>Однако, несмотря на то, что расходы на социальное обеспечение, образование и здравоохранение составляют около 40 % общих расходов государственного бюджета, сравнивая с расходами на эти цели в экономически развитых странах, становится явным, что данный показатель является невысоким. Низкий уровень расходов на социальное обеспечение можно было бы объяснить фактом, что все еще существует скрытая безработица на предприятиях, и работники, которые бы в другой ситуации были бы безработными, оплачиваются, скорее через субсидии предприятиям, чем через прямые платежи из системы социального обеспечения. А также данные ассигнования отстают от увеличения общего объема бюджета, затрат на финансирование, содержание правоохранительных органов, армии, обслуживание госдолга и других непроизводительных расходов.</w:t>
      </w:r>
    </w:p>
    <w:p w:rsidR="00FC2BF8" w:rsidRDefault="00FC2BF8">
      <w:pPr>
        <w:pStyle w:val="a3"/>
        <w:ind w:firstLine="340"/>
      </w:pPr>
      <w:r>
        <w:t>Происходит некоторое снижение удельного веса расходов на народное хозяйство, которые включают расходы на финансирование таких отраслей экономики, как промышленность, электроэнергетика, строительство, транспорт, дороги, защиту окружающей среды и т. д. Данную тенденцию можно объяснить тем, что расширяется самостоятельность субъектов хозяйствования, происходит самофинансирование их затрат.</w:t>
      </w:r>
    </w:p>
    <w:p w:rsidR="00FC2BF8" w:rsidRDefault="00FC2BF8">
      <w:pPr>
        <w:pStyle w:val="10"/>
        <w:spacing w:before="0" w:after="0"/>
        <w:ind w:firstLine="340"/>
        <w:jc w:val="both"/>
        <w:rPr>
          <w:sz w:val="28"/>
        </w:rPr>
      </w:pPr>
      <w:r>
        <w:rPr>
          <w:sz w:val="28"/>
        </w:rPr>
        <w:t>Статьей 13 Закона Республики Беларусь «О бюджете Республики Беларусь на 2000 год» установлено, что в 2000 году приоритетными направлениями бюджетно-финансовой политики государства являются финансирование мероприятий, связанных с ликвидацией последствий катастрофы на Чернобыльской АЭС, образования, науки, культуры, здравоохранения, мероприятий по социальной защите населения, стимулирование экспорта, поддержка сельскохозяйственного производства и решение жилищной проблемы</w:t>
      </w:r>
      <w:r>
        <w:t xml:space="preserve">. </w:t>
      </w:r>
      <w:r>
        <w:rPr>
          <w:sz w:val="28"/>
        </w:rPr>
        <w:t xml:space="preserve">Статья 13 определяет функциональную структуру расходов республиканского бюджета и показывает, насколько полно будут удовлетворены потребности бюджетной сферы в финансировании своих затрат. Необходимо заметить, что очевидна социальная направленность расходов бюджетных средств, и их рост к уровню 1999 года. Так, Статьей 13, в республиканском бюджете на 2000 год утверждены расходы на 2000 год в следующих суммах: </w:t>
      </w:r>
      <w:r>
        <w:rPr>
          <w:rStyle w:val="a5"/>
          <w:sz w:val="28"/>
        </w:rPr>
        <w:footnoteReference w:customMarkFollows="1" w:id="13"/>
        <w:t>1</w:t>
      </w:r>
    </w:p>
    <w:p w:rsidR="00FC2BF8" w:rsidRDefault="00FC2BF8">
      <w:pPr>
        <w:pStyle w:val="10"/>
        <w:jc w:val="both"/>
        <w:rPr>
          <w:b/>
          <w:sz w:val="28"/>
          <w:u w:val="single"/>
        </w:rPr>
      </w:pPr>
      <w:r>
        <w:rPr>
          <w:b/>
          <w:sz w:val="28"/>
          <w:u w:val="single"/>
        </w:rPr>
        <w:t>(тыс.рублей)</w:t>
      </w:r>
    </w:p>
    <w:p w:rsidR="00FC2BF8" w:rsidRDefault="00FC2BF8">
      <w:pPr>
        <w:pStyle w:val="10"/>
        <w:spacing w:line="120" w:lineRule="auto"/>
        <w:jc w:val="both"/>
        <w:rPr>
          <w:sz w:val="28"/>
        </w:rPr>
      </w:pPr>
      <w:r>
        <w:rPr>
          <w:sz w:val="28"/>
        </w:rPr>
        <w:t>Государственное управление и местное самоуправление 41 351 627,4</w:t>
      </w:r>
    </w:p>
    <w:p w:rsidR="00FC2BF8" w:rsidRDefault="00FC2BF8">
      <w:pPr>
        <w:pStyle w:val="10"/>
        <w:spacing w:line="120" w:lineRule="auto"/>
        <w:jc w:val="both"/>
        <w:rPr>
          <w:sz w:val="28"/>
        </w:rPr>
      </w:pPr>
      <w:r>
        <w:rPr>
          <w:sz w:val="28"/>
        </w:rPr>
        <w:t>Международная деятельность 33 511 097,</w:t>
      </w:r>
    </w:p>
    <w:p w:rsidR="00FC2BF8" w:rsidRDefault="00FC2BF8">
      <w:pPr>
        <w:pStyle w:val="10"/>
        <w:spacing w:line="120" w:lineRule="auto"/>
        <w:jc w:val="both"/>
        <w:rPr>
          <w:sz w:val="28"/>
        </w:rPr>
      </w:pPr>
      <w:r>
        <w:rPr>
          <w:sz w:val="28"/>
        </w:rPr>
        <w:t>Отчисления в бюджет Союза Беларуси и России 12 090 000,0</w:t>
      </w:r>
    </w:p>
    <w:p w:rsidR="00FC2BF8" w:rsidRDefault="00FC2BF8">
      <w:pPr>
        <w:pStyle w:val="10"/>
        <w:spacing w:line="120" w:lineRule="auto"/>
        <w:jc w:val="both"/>
        <w:rPr>
          <w:sz w:val="28"/>
        </w:rPr>
      </w:pPr>
      <w:r>
        <w:rPr>
          <w:sz w:val="28"/>
        </w:rPr>
        <w:t>Национальная оборона 73 464 072,0</w:t>
      </w:r>
    </w:p>
    <w:p w:rsidR="00FC2BF8" w:rsidRDefault="00FC2BF8">
      <w:pPr>
        <w:pStyle w:val="10"/>
        <w:keepNext/>
        <w:keepLines/>
        <w:spacing w:line="120" w:lineRule="auto"/>
        <w:rPr>
          <w:sz w:val="28"/>
        </w:rPr>
      </w:pPr>
      <w:r>
        <w:rPr>
          <w:sz w:val="28"/>
        </w:rPr>
        <w:t xml:space="preserve">Правоохранительная деятельность и обеспечение безопасности 128 </w:t>
      </w:r>
    </w:p>
    <w:p w:rsidR="00FC2BF8" w:rsidRDefault="00FC2BF8">
      <w:pPr>
        <w:pStyle w:val="10"/>
        <w:keepNext/>
        <w:keepLines/>
        <w:spacing w:line="120" w:lineRule="auto"/>
        <w:rPr>
          <w:sz w:val="28"/>
        </w:rPr>
      </w:pPr>
      <w:r>
        <w:rPr>
          <w:sz w:val="28"/>
        </w:rPr>
        <w:t>208 722,1</w:t>
      </w:r>
    </w:p>
    <w:p w:rsidR="00FC2BF8" w:rsidRDefault="00FC2BF8">
      <w:pPr>
        <w:pStyle w:val="10"/>
        <w:keepNext/>
        <w:keepLines/>
        <w:spacing w:line="120" w:lineRule="auto"/>
        <w:rPr>
          <w:sz w:val="28"/>
        </w:rPr>
      </w:pPr>
      <w:r>
        <w:rPr>
          <w:sz w:val="28"/>
        </w:rPr>
        <w:t>Наука 38 350 000,0</w:t>
      </w:r>
    </w:p>
    <w:p w:rsidR="00FC2BF8" w:rsidRDefault="00FC2BF8">
      <w:pPr>
        <w:pStyle w:val="10"/>
        <w:keepNext/>
        <w:keepLines/>
        <w:spacing w:line="120" w:lineRule="auto"/>
        <w:rPr>
          <w:sz w:val="28"/>
        </w:rPr>
      </w:pPr>
      <w:r>
        <w:rPr>
          <w:sz w:val="28"/>
        </w:rPr>
        <w:t>Промышленность, энергетика и строительный комплекс 24 664 856,3</w:t>
      </w:r>
    </w:p>
    <w:p w:rsidR="00FC2BF8" w:rsidRDefault="00FC2BF8">
      <w:pPr>
        <w:pStyle w:val="10"/>
        <w:keepNext/>
        <w:keepLines/>
        <w:spacing w:line="120" w:lineRule="auto"/>
        <w:rPr>
          <w:sz w:val="28"/>
        </w:rPr>
      </w:pPr>
      <w:r>
        <w:rPr>
          <w:sz w:val="28"/>
        </w:rPr>
        <w:t>Топливно-энергетический комплекс 8 800 000,0</w:t>
      </w:r>
    </w:p>
    <w:p w:rsidR="00FC2BF8" w:rsidRDefault="00FC2BF8">
      <w:pPr>
        <w:pStyle w:val="10"/>
        <w:keepNext/>
        <w:keepLines/>
        <w:spacing w:line="120" w:lineRule="auto"/>
        <w:rPr>
          <w:sz w:val="28"/>
        </w:rPr>
      </w:pPr>
      <w:r>
        <w:rPr>
          <w:sz w:val="28"/>
        </w:rPr>
        <w:t>Строительство, архитектура и градостроительство 804 856,3</w:t>
      </w:r>
    </w:p>
    <w:p w:rsidR="00FC2BF8" w:rsidRDefault="00FC2BF8">
      <w:pPr>
        <w:pStyle w:val="10"/>
        <w:keepNext/>
        <w:keepLines/>
        <w:spacing w:line="120" w:lineRule="auto"/>
        <w:rPr>
          <w:sz w:val="28"/>
        </w:rPr>
      </w:pPr>
      <w:r>
        <w:rPr>
          <w:sz w:val="28"/>
        </w:rPr>
        <w:t>Сельское хозяйство 31 094 593,4</w:t>
      </w:r>
    </w:p>
    <w:p w:rsidR="00FC2BF8" w:rsidRDefault="00FC2BF8">
      <w:pPr>
        <w:pStyle w:val="10"/>
        <w:keepNext/>
        <w:keepLines/>
        <w:spacing w:line="120" w:lineRule="auto"/>
        <w:rPr>
          <w:sz w:val="28"/>
        </w:rPr>
      </w:pPr>
      <w:r>
        <w:rPr>
          <w:sz w:val="28"/>
        </w:rPr>
        <w:t>Малый бизнес и предпринимательство 918 000,0</w:t>
      </w:r>
    </w:p>
    <w:p w:rsidR="00FC2BF8" w:rsidRDefault="00FC2BF8">
      <w:pPr>
        <w:pStyle w:val="10"/>
        <w:keepNext/>
        <w:keepLines/>
        <w:spacing w:line="120" w:lineRule="auto"/>
        <w:rPr>
          <w:sz w:val="28"/>
        </w:rPr>
      </w:pPr>
      <w:r>
        <w:rPr>
          <w:sz w:val="28"/>
        </w:rPr>
        <w:t>Жилищно-коммунальное хозяйство 484 020,7</w:t>
      </w:r>
    </w:p>
    <w:p w:rsidR="00FC2BF8" w:rsidRDefault="00FC2BF8">
      <w:pPr>
        <w:pStyle w:val="10"/>
        <w:keepNext/>
        <w:keepLines/>
        <w:spacing w:line="120" w:lineRule="auto"/>
        <w:rPr>
          <w:sz w:val="28"/>
        </w:rPr>
      </w:pPr>
      <w:r>
        <w:rPr>
          <w:sz w:val="28"/>
        </w:rPr>
        <w:t>Образование 95 638 482,2</w:t>
      </w:r>
    </w:p>
    <w:p w:rsidR="00FC2BF8" w:rsidRDefault="00FC2BF8">
      <w:pPr>
        <w:pStyle w:val="10"/>
        <w:keepNext/>
        <w:keepLines/>
        <w:spacing w:line="120" w:lineRule="auto"/>
        <w:rPr>
          <w:sz w:val="28"/>
        </w:rPr>
      </w:pPr>
      <w:r>
        <w:rPr>
          <w:sz w:val="28"/>
        </w:rPr>
        <w:t>Культура и искусство, кинематография 8 526 339,2</w:t>
      </w:r>
    </w:p>
    <w:p w:rsidR="00FC2BF8" w:rsidRDefault="00FC2BF8">
      <w:pPr>
        <w:pStyle w:val="10"/>
        <w:keepNext/>
        <w:keepLines/>
        <w:spacing w:line="120" w:lineRule="auto"/>
        <w:rPr>
          <w:sz w:val="28"/>
        </w:rPr>
      </w:pPr>
      <w:r>
        <w:rPr>
          <w:sz w:val="28"/>
        </w:rPr>
        <w:t>Средства массовой информации 14 774 549,8</w:t>
      </w:r>
    </w:p>
    <w:p w:rsidR="00FC2BF8" w:rsidRDefault="00FC2BF8">
      <w:pPr>
        <w:pStyle w:val="10"/>
        <w:keepNext/>
        <w:keepLines/>
        <w:spacing w:line="120" w:lineRule="auto"/>
        <w:rPr>
          <w:sz w:val="28"/>
        </w:rPr>
      </w:pPr>
      <w:r>
        <w:rPr>
          <w:sz w:val="28"/>
        </w:rPr>
        <w:t>Социальная политика 106 081 425,6</w:t>
      </w:r>
    </w:p>
    <w:p w:rsidR="00FC2BF8" w:rsidRDefault="00FC2BF8">
      <w:pPr>
        <w:pStyle w:val="10"/>
        <w:keepNext/>
        <w:keepLines/>
        <w:spacing w:line="120" w:lineRule="auto"/>
        <w:rPr>
          <w:sz w:val="28"/>
        </w:rPr>
      </w:pPr>
      <w:r>
        <w:rPr>
          <w:sz w:val="28"/>
        </w:rPr>
        <w:t>Обслуживание государственного долга 65 568 564,7</w:t>
      </w:r>
    </w:p>
    <w:p w:rsidR="00FC2BF8" w:rsidRDefault="00FC2BF8">
      <w:pPr>
        <w:pStyle w:val="10"/>
        <w:keepNext/>
        <w:keepLines/>
        <w:spacing w:line="120" w:lineRule="auto"/>
        <w:rPr>
          <w:sz w:val="28"/>
        </w:rPr>
      </w:pPr>
      <w:r>
        <w:rPr>
          <w:sz w:val="28"/>
        </w:rPr>
        <w:t>Расходы свободных экономических зон 222 317,0</w:t>
      </w:r>
    </w:p>
    <w:p w:rsidR="00FC2BF8" w:rsidRDefault="00FC2BF8">
      <w:pPr>
        <w:pStyle w:val="10"/>
        <w:keepNext/>
        <w:keepLines/>
        <w:spacing w:line="120" w:lineRule="auto"/>
        <w:rPr>
          <w:sz w:val="28"/>
        </w:rPr>
      </w:pPr>
    </w:p>
    <w:p w:rsidR="00FC2BF8" w:rsidRDefault="00FC2BF8">
      <w:pPr>
        <w:pStyle w:val="10"/>
        <w:keepNext/>
        <w:keepLines/>
        <w:rPr>
          <w:sz w:val="28"/>
        </w:rPr>
      </w:pPr>
    </w:p>
    <w:p w:rsidR="00FC2BF8" w:rsidRDefault="00FC2BF8">
      <w:pPr>
        <w:pStyle w:val="10"/>
        <w:keepNext/>
        <w:keepLines/>
        <w:rPr>
          <w:b/>
          <w:sz w:val="32"/>
        </w:rPr>
      </w:pPr>
      <w:r>
        <w:rPr>
          <w:sz w:val="28"/>
        </w:rPr>
        <w:t xml:space="preserve">             </w:t>
      </w:r>
      <w:r>
        <w:rPr>
          <w:b/>
          <w:sz w:val="32"/>
        </w:rPr>
        <w:t>2.2.3.Политика государственных расходов.</w:t>
      </w:r>
    </w:p>
    <w:p w:rsidR="00FC2BF8" w:rsidRDefault="00FC2BF8">
      <w:pPr>
        <w:pStyle w:val="10"/>
        <w:keepNext/>
        <w:keepLines/>
        <w:rPr>
          <w:sz w:val="28"/>
        </w:rPr>
      </w:pPr>
    </w:p>
    <w:p w:rsidR="00FC2BF8" w:rsidRDefault="00FC2BF8">
      <w:pPr>
        <w:pStyle w:val="10"/>
        <w:keepLines/>
        <w:spacing w:before="0" w:after="0"/>
        <w:ind w:firstLine="340"/>
        <w:jc w:val="both"/>
        <w:rPr>
          <w:color w:val="000000"/>
          <w:sz w:val="28"/>
        </w:rPr>
      </w:pPr>
      <w:r>
        <w:rPr>
          <w:color w:val="000000"/>
          <w:sz w:val="28"/>
        </w:rPr>
        <w:t>Политика государственных расходов, как составная часть бюджетной политики, формируется под воздействием следующих критериев:</w:t>
      </w:r>
    </w:p>
    <w:p w:rsidR="00FC2BF8" w:rsidRDefault="00FC2BF8">
      <w:pPr>
        <w:pStyle w:val="10"/>
        <w:numPr>
          <w:ilvl w:val="0"/>
          <w:numId w:val="9"/>
        </w:numPr>
        <w:spacing w:before="0" w:after="0"/>
        <w:jc w:val="both"/>
        <w:rPr>
          <w:color w:val="000000"/>
          <w:sz w:val="28"/>
        </w:rPr>
      </w:pPr>
      <w:r>
        <w:rPr>
          <w:color w:val="000000"/>
          <w:sz w:val="28"/>
        </w:rPr>
        <w:t>Приоритетное развитие реального сектора экономики, включая, прежде всего, наращивание экспортного потенциала, решение продовольственных и жилищных проблем;</w:t>
      </w:r>
    </w:p>
    <w:p w:rsidR="00FC2BF8" w:rsidRDefault="00FC2BF8">
      <w:pPr>
        <w:pStyle w:val="10"/>
        <w:numPr>
          <w:ilvl w:val="0"/>
          <w:numId w:val="9"/>
        </w:numPr>
        <w:spacing w:before="0" w:after="0"/>
        <w:jc w:val="both"/>
        <w:rPr>
          <w:color w:val="000000"/>
          <w:sz w:val="28"/>
        </w:rPr>
      </w:pPr>
      <w:r>
        <w:rPr>
          <w:color w:val="000000"/>
          <w:sz w:val="28"/>
        </w:rPr>
        <w:t>Сохранение социальной направленности бюджетных расходов;</w:t>
      </w:r>
    </w:p>
    <w:p w:rsidR="00FC2BF8" w:rsidRDefault="00FC2BF8">
      <w:pPr>
        <w:pStyle w:val="10"/>
        <w:numPr>
          <w:ilvl w:val="0"/>
          <w:numId w:val="9"/>
        </w:numPr>
        <w:spacing w:before="0" w:after="0"/>
        <w:jc w:val="both"/>
        <w:rPr>
          <w:color w:val="000000"/>
          <w:sz w:val="28"/>
        </w:rPr>
      </w:pPr>
      <w:r>
        <w:rPr>
          <w:color w:val="000000"/>
          <w:sz w:val="28"/>
        </w:rPr>
        <w:t>Финансирование целевых государственных программ;</w:t>
      </w:r>
    </w:p>
    <w:p w:rsidR="00FC2BF8" w:rsidRDefault="00FC2BF8">
      <w:pPr>
        <w:pStyle w:val="a3"/>
        <w:numPr>
          <w:ilvl w:val="0"/>
          <w:numId w:val="10"/>
        </w:numPr>
      </w:pPr>
      <w:r>
        <w:rPr>
          <w:color w:val="000000"/>
        </w:rPr>
        <w:t>Выполнение заключенных международных договоров и соглашений.</w:t>
      </w:r>
    </w:p>
    <w:p w:rsidR="00FC2BF8" w:rsidRDefault="00FC2BF8">
      <w:pPr>
        <w:keepNext/>
        <w:keepLines/>
        <w:rPr>
          <w:sz w:val="28"/>
        </w:rPr>
      </w:pPr>
    </w:p>
    <w:p w:rsidR="00FC2BF8" w:rsidRDefault="00FC2BF8">
      <w:pPr>
        <w:pStyle w:val="a3"/>
        <w:ind w:firstLine="340"/>
      </w:pPr>
      <w:r>
        <w:t>Необходимо заметить, что практика поддержки за счет бюджета предприятий, нередко осуществляющих производство низкоэффективной, неконкурентоспособной продукции и услуг, должна трансформироваться в оказание всемерной финансовой помощи предприятиям – экспортерам продукции при условии обеспечения ими своевременного возврата используемых средств.</w:t>
      </w:r>
    </w:p>
    <w:p w:rsidR="00FC2BF8" w:rsidRDefault="00FC2BF8">
      <w:pPr>
        <w:pStyle w:val="a3"/>
        <w:ind w:firstLine="340"/>
      </w:pPr>
      <w:r>
        <w:t>Необходимо добиваться сокращения объемов льготного кредитования субъектов хозяйствования за счет средств бюджета. Министерства, другие республиканские органы государственного управления должны разработать экономический механизм мобилизации собственных средств заемщиков на указанные цели.</w:t>
      </w:r>
    </w:p>
    <w:p w:rsidR="00FC2BF8" w:rsidRDefault="00FC2BF8">
      <w:pPr>
        <w:pStyle w:val="20"/>
        <w:ind w:firstLine="340"/>
      </w:pPr>
      <w:r>
        <w:t>Вообще, смягчение напряженности в бюджетно-налоговой сфере в долгосрочной перспективе предполагает комплексную реформу в области управления государственными расходами. На начальном этапе переходного периода значительное сокращение государственных субсидий на потребительские товары, а также сокращение капиталовложений и дотаций нерентабельным предприятиям позволяет сэкономить значительные бюджетные средства.</w:t>
      </w:r>
    </w:p>
    <w:p w:rsidR="00FC2BF8" w:rsidRDefault="00FC2BF8">
      <w:pPr>
        <w:ind w:firstLine="340"/>
        <w:jc w:val="both"/>
        <w:rPr>
          <w:sz w:val="28"/>
        </w:rPr>
      </w:pPr>
      <w:r>
        <w:rPr>
          <w:sz w:val="28"/>
        </w:rPr>
        <w:t>Отказ от субсидирования потребительских товаров может быть эффективно дополнен созданием адресной системы выплаты пособий. Эта проблема является одной из наиболее сложных в некоторых переходных экономиках, в том числе и в Белорусской. Так, несмотря на то, что государственные расходы за период с 1992 г. по 1999 г. на цели социального обеспечения и страхования в Беларуси постоянно росли, эффективность их использования остается неудовлетворительной, прежде всего, из-за слабой связи социальных выплат с реальным уровнем нуждаемости их получателей.</w:t>
      </w:r>
    </w:p>
    <w:p w:rsidR="00FC2BF8" w:rsidRDefault="00FC2BF8">
      <w:pPr>
        <w:ind w:firstLine="340"/>
        <w:jc w:val="both"/>
        <w:rPr>
          <w:sz w:val="28"/>
        </w:rPr>
      </w:pPr>
      <w:r>
        <w:rPr>
          <w:sz w:val="28"/>
        </w:rPr>
        <w:t>Статистика бедности свидетельствует, что значительная часть социальной помощи достается людям, которые по уровню доходов не могут быть отнесены к числу нуждающихся. С другой стороны, примерно пятая часть тех, кто находится за чертой бедности, вообще лишена доступа к государственной социальной поддержке. Поскольку бюджетные ресурсы во всех переходных экономиках достаточно ограничены, постольку защита наиболее уязвимых слоев населения должна сочетаться с изменением структуры бюджетных расходов в пользу проведения более активной политики в области занятости.</w:t>
      </w:r>
    </w:p>
    <w:p w:rsidR="00FC2BF8" w:rsidRDefault="00FC2BF8">
      <w:pPr>
        <w:pStyle w:val="31"/>
      </w:pPr>
      <w:r>
        <w:t>Преобладающая часть средств, выделяемых из государственного бюджета на регулирование занятости, должна использоваться не на выплаты пособий по безработице, а на инвестиции в инфраструктуру рынка труда: на создание систем переподготовки и повышения квалификации кадров, формирование сети бюро содействия найму и других институтов, способствующих повышению территориальной и профессиональной мобильности рабочей силы.</w:t>
      </w:r>
    </w:p>
    <w:p w:rsidR="00FC2BF8" w:rsidRDefault="00FC2BF8">
      <w:pPr>
        <w:ind w:firstLine="340"/>
        <w:jc w:val="both"/>
        <w:rPr>
          <w:sz w:val="28"/>
        </w:rPr>
      </w:pPr>
      <w:r>
        <w:rPr>
          <w:sz w:val="28"/>
        </w:rPr>
        <w:t>Со временем во всех переходных экономиках становится неизбежной не только широкая реформа системы социального обеспечения, но и структурная бюджетная реформа, нацеленная на выведение из государственного бюджета расходов в тех сферах экономики, которые могут более эффективно функционировать в рамках частного сектора.</w:t>
      </w:r>
    </w:p>
    <w:p w:rsidR="00FC2BF8" w:rsidRDefault="00FC2BF8">
      <w:pPr>
        <w:pStyle w:val="a3"/>
        <w:ind w:firstLine="340"/>
      </w:pPr>
      <w:r>
        <w:t xml:space="preserve">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Бюджетное финансирование базируется на определенных принципах, характеризуется специфическими формами и методами предоставления средств. </w:t>
      </w:r>
    </w:p>
    <w:p w:rsidR="00FC2BF8" w:rsidRDefault="00FC2BF8">
      <w:pPr>
        <w:pStyle w:val="a3"/>
        <w:ind w:firstLine="340"/>
      </w:pPr>
      <w:r>
        <w:t xml:space="preserve">   Важную роль в организации рациональной системы бюджетного финансирования играют, прежде всего, принципы финансирования. К числу этих принципов относятся:</w:t>
      </w:r>
    </w:p>
    <w:p w:rsidR="00FC2BF8" w:rsidRDefault="00FC2BF8">
      <w:pPr>
        <w:numPr>
          <w:ilvl w:val="0"/>
          <w:numId w:val="24"/>
        </w:numPr>
        <w:jc w:val="both"/>
        <w:rPr>
          <w:b/>
          <w:sz w:val="28"/>
        </w:rPr>
      </w:pPr>
      <w:r>
        <w:rPr>
          <w:sz w:val="28"/>
        </w:rPr>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FC2BF8" w:rsidRDefault="00FC2BF8">
      <w:pPr>
        <w:numPr>
          <w:ilvl w:val="0"/>
          <w:numId w:val="24"/>
        </w:numPr>
        <w:jc w:val="both"/>
        <w:rPr>
          <w:b/>
          <w:sz w:val="28"/>
        </w:rPr>
      </w:pPr>
      <w:r>
        <w:rPr>
          <w:sz w:val="28"/>
        </w:rPr>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FC2BF8" w:rsidRDefault="00FC2BF8">
      <w:pPr>
        <w:numPr>
          <w:ilvl w:val="0"/>
          <w:numId w:val="24"/>
        </w:numPr>
        <w:jc w:val="both"/>
        <w:rPr>
          <w:b/>
          <w:sz w:val="28"/>
        </w:rPr>
      </w:pPr>
      <w:r>
        <w:rPr>
          <w:sz w:val="28"/>
        </w:rPr>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FC2BF8" w:rsidRDefault="00FC2BF8">
      <w:pPr>
        <w:pStyle w:val="a3"/>
        <w:numPr>
          <w:ilvl w:val="0"/>
          <w:numId w:val="25"/>
        </w:numPr>
      </w:pPr>
      <w:r>
        <w:t>безвозвратность бюджетных ассигнований. Предоставление средств без условия их обязательного возврата в государственный бюджет.</w:t>
      </w:r>
    </w:p>
    <w:p w:rsidR="00FC2BF8" w:rsidRDefault="00FC2BF8">
      <w:pPr>
        <w:pStyle w:val="a3"/>
        <w:ind w:firstLine="340"/>
      </w:pPr>
      <w:r>
        <w:rPr>
          <w:b/>
          <w:i/>
        </w:rPr>
        <w:t xml:space="preserve">Таким образом, </w:t>
      </w:r>
      <w:r>
        <w:t>политика государственных расходов, с одной стороны, не должна быть расточительной и на деле ориентировать бюджетную политику на умеренно жесткие показатели, а с другой стороны, эти расходы должны принимать форму инвестиций, тогда можно будет добиваться больших результатов за счет мультипликационного эффекта.</w:t>
      </w:r>
    </w:p>
    <w:p w:rsidR="00FC2BF8" w:rsidRDefault="00FC2BF8">
      <w:pPr>
        <w:pStyle w:val="a3"/>
      </w:pPr>
      <w:r>
        <w:t xml:space="preserve">  </w:t>
      </w: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40"/>
        </w:rPr>
      </w:pPr>
    </w:p>
    <w:p w:rsidR="00FC2BF8" w:rsidRDefault="00FC2BF8">
      <w:pPr>
        <w:pStyle w:val="a3"/>
        <w:rPr>
          <w:b/>
          <w:sz w:val="32"/>
        </w:rPr>
      </w:pPr>
      <w:r>
        <w:rPr>
          <w:b/>
          <w:sz w:val="40"/>
        </w:rPr>
        <w:t xml:space="preserve">        3. Дефицит государственного бюджета</w:t>
      </w:r>
    </w:p>
    <w:p w:rsidR="00FC2BF8" w:rsidRDefault="00FC2BF8">
      <w:pPr>
        <w:pStyle w:val="a3"/>
        <w:rPr>
          <w:b/>
          <w:sz w:val="32"/>
        </w:rPr>
      </w:pPr>
    </w:p>
    <w:p w:rsidR="00FC2BF8" w:rsidRDefault="00FC2BF8">
      <w:pPr>
        <w:pStyle w:val="a3"/>
        <w:rPr>
          <w:b/>
          <w:sz w:val="32"/>
        </w:rPr>
      </w:pPr>
    </w:p>
    <w:p w:rsidR="00FC2BF8" w:rsidRDefault="00FC2BF8">
      <w:pPr>
        <w:pStyle w:val="a3"/>
        <w:ind w:firstLine="340"/>
      </w:pPr>
      <w:r>
        <w:t xml:space="preserve">Одной из основных задач бюджетной политики государства является регулирование дефицита госбюджета.    </w:t>
      </w:r>
    </w:p>
    <w:p w:rsidR="00FC2BF8" w:rsidRDefault="00FC2BF8">
      <w:pPr>
        <w:ind w:firstLine="340"/>
        <w:jc w:val="both"/>
        <w:rPr>
          <w:sz w:val="28"/>
        </w:rPr>
      </w:pPr>
      <w:r>
        <w:rPr>
          <w:sz w:val="28"/>
        </w:rPr>
        <w:t>Бюджетный дефицит - это сумма, на которую ежегодные расходы бюджета превосходят его доходы. Государственный долг - это сумма задолженности государств своим или иностранным физическим или юридическим лицам. В зависимости от этого различают внутренний и внешний государственный долг.</w:t>
      </w:r>
    </w:p>
    <w:p w:rsidR="00FC2BF8" w:rsidRDefault="00FC2BF8">
      <w:pPr>
        <w:pStyle w:val="20"/>
        <w:ind w:firstLine="340"/>
      </w:pPr>
      <w:r>
        <w:t>Бюджетный дефицит и государственный долг тесно взаимосвязаны.  Ежегодный дефицит может покрываться либо за счет роста государственного долга, либо путем эмиссии денег. Даже бездефицитный государственный бюджет не может свидетельствовать о здоровье экономики, если у государства большой долг. Поэтому к дефициту государственного бюджета следует подходить очень внимательно.</w:t>
      </w: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pPr>
    </w:p>
    <w:p w:rsidR="00FC2BF8" w:rsidRDefault="00FC2BF8">
      <w:pPr>
        <w:pStyle w:val="a3"/>
        <w:rPr>
          <w:b/>
          <w:sz w:val="32"/>
          <w:lang w:val="en-US"/>
        </w:rPr>
      </w:pPr>
      <w:r>
        <w:rPr>
          <w:b/>
          <w:sz w:val="32"/>
        </w:rPr>
        <w:t xml:space="preserve">               3.1. Основные виды бюджетных дефицитов</w:t>
      </w:r>
    </w:p>
    <w:p w:rsidR="00FC2BF8" w:rsidRDefault="00FC2BF8">
      <w:pPr>
        <w:pStyle w:val="a3"/>
        <w:rPr>
          <w:b/>
          <w:sz w:val="32"/>
          <w:lang w:val="en-US"/>
        </w:rPr>
      </w:pPr>
    </w:p>
    <w:p w:rsidR="00FC2BF8" w:rsidRDefault="00FC2BF8">
      <w:pPr>
        <w:pStyle w:val="a3"/>
        <w:rPr>
          <w:b/>
          <w:sz w:val="32"/>
          <w:lang w:val="en-US"/>
        </w:rPr>
      </w:pPr>
    </w:p>
    <w:p w:rsidR="00FC2BF8" w:rsidRDefault="00FC2BF8">
      <w:pPr>
        <w:pStyle w:val="a3"/>
        <w:ind w:firstLine="340"/>
        <w:rPr>
          <w:lang w:val="en-US"/>
        </w:rPr>
      </w:pPr>
      <w:r>
        <w:rPr>
          <w:lang w:val="en-US"/>
        </w:rPr>
        <w:t xml:space="preserve">    Различают следующие виды бюджетных дефицитов:</w:t>
      </w:r>
    </w:p>
    <w:p w:rsidR="00FC2BF8" w:rsidRDefault="00FC2BF8">
      <w:pPr>
        <w:pStyle w:val="20"/>
        <w:numPr>
          <w:ilvl w:val="0"/>
          <w:numId w:val="13"/>
        </w:numPr>
      </w:pPr>
      <w:r>
        <w:t>Циклический дефицит госбюджета – результат действия встроенных стабилизаторов.</w:t>
      </w:r>
    </w:p>
    <w:p w:rsidR="00FC2BF8" w:rsidRDefault="00FC2BF8">
      <w:pPr>
        <w:pStyle w:val="20"/>
        <w:numPr>
          <w:ilvl w:val="0"/>
          <w:numId w:val="13"/>
        </w:numPr>
      </w:pPr>
      <w:r>
        <w:t>Структурный дефицит госбюджета – разность между расходами и доходами бюджета в условиях полной занятости.</w:t>
      </w:r>
    </w:p>
    <w:p w:rsidR="00FC2BF8" w:rsidRDefault="00FC2BF8">
      <w:pPr>
        <w:pStyle w:val="20"/>
        <w:numPr>
          <w:ilvl w:val="0"/>
          <w:numId w:val="13"/>
        </w:numPr>
      </w:pPr>
      <w:r>
        <w:t>Операционный дефицит госбюджета – общий дефицит госбюджета за вычетом инфляционной части процентных платежей по обслуживанию госдолга.</w:t>
      </w:r>
    </w:p>
    <w:p w:rsidR="00FC2BF8" w:rsidRDefault="00FC2BF8">
      <w:pPr>
        <w:pStyle w:val="20"/>
        <w:numPr>
          <w:ilvl w:val="0"/>
          <w:numId w:val="13"/>
        </w:numPr>
      </w:pPr>
      <w:r>
        <w:t>Первичный дефицит госбюджета – разность между величиной общего дефицита и всей суммой выплат по долгу.</w:t>
      </w:r>
    </w:p>
    <w:p w:rsidR="00FC2BF8" w:rsidRDefault="00FC2BF8">
      <w:pPr>
        <w:pStyle w:val="20"/>
        <w:numPr>
          <w:ilvl w:val="0"/>
          <w:numId w:val="13"/>
        </w:numPr>
      </w:pPr>
      <w:r>
        <w:t xml:space="preserve">Квазифискальный дефицит госбюджета – скрытый дефицит госбюджета, обусловленный, квазифискальной деятельностью государства.   </w:t>
      </w:r>
    </w:p>
    <w:p w:rsidR="00FC2BF8" w:rsidRDefault="00FC2BF8">
      <w:pPr>
        <w:pStyle w:val="a3"/>
        <w:ind w:firstLine="340"/>
        <w:rPr>
          <w:sz w:val="32"/>
        </w:rPr>
      </w:pPr>
    </w:p>
    <w:p w:rsidR="00FC2BF8" w:rsidRDefault="00FC2BF8">
      <w:pPr>
        <w:pStyle w:val="a3"/>
        <w:ind w:firstLine="340"/>
      </w:pPr>
      <w:r>
        <w:rPr>
          <w:b/>
        </w:rPr>
        <w:t>Циклический дефицит (излишек)</w:t>
      </w:r>
      <w:r>
        <w:t xml:space="preserve"> государственного бюджета является результатом действия встроенных стабилизаторов экономики. "</w:t>
      </w:r>
      <w:r>
        <w:rPr>
          <w:b/>
        </w:rPr>
        <w:t>Встроенный" (автоматический) стабилизатор</w:t>
      </w:r>
      <w:r>
        <w:t xml:space="preserve">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FC2BF8" w:rsidRDefault="00FC2BF8">
      <w:pPr>
        <w:ind w:firstLine="340"/>
        <w:jc w:val="both"/>
        <w:rPr>
          <w:sz w:val="28"/>
        </w:rPr>
      </w:pPr>
      <w:r>
        <w:rPr>
          <w:b/>
          <w:sz w:val="28"/>
        </w:rPr>
        <w:t>Структурный дефицит (излишек)</w:t>
      </w:r>
      <w:r>
        <w:rPr>
          <w:sz w:val="28"/>
        </w:rPr>
        <w:t xml:space="preserve">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FC2BF8" w:rsidRDefault="00FC2BF8">
      <w:pPr>
        <w:pStyle w:val="a3"/>
        <w:ind w:firstLine="340"/>
      </w:pPr>
      <w: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FC2BF8" w:rsidRDefault="00FC2BF8">
      <w:pPr>
        <w:ind w:firstLine="340"/>
        <w:jc w:val="both"/>
        <w:rPr>
          <w:sz w:val="28"/>
        </w:rPr>
      </w:pPr>
      <w:r>
        <w:rPr>
          <w:b/>
          <w:sz w:val="28"/>
        </w:rPr>
        <w:t>Операционный дефицит</w:t>
      </w:r>
      <w:r>
        <w:rPr>
          <w:sz w:val="28"/>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FC2BF8" w:rsidRDefault="00FC2BF8">
      <w:pPr>
        <w:ind w:firstLine="340"/>
        <w:jc w:val="both"/>
        <w:rPr>
          <w:sz w:val="28"/>
        </w:rPr>
      </w:pPr>
      <w:r>
        <w:rPr>
          <w:sz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FC2BF8" w:rsidRDefault="00FC2BF8">
      <w:pPr>
        <w:jc w:val="both"/>
        <w:rPr>
          <w:sz w:val="28"/>
        </w:rPr>
      </w:pPr>
      <w:r>
        <w:rPr>
          <w:sz w:val="28"/>
        </w:rPr>
        <w:t xml:space="preserve">      </w:t>
      </w:r>
      <w:r>
        <w:rPr>
          <w:b/>
          <w:sz w:val="28"/>
        </w:rPr>
        <w:t>Первичный дефицит (излишек)</w:t>
      </w:r>
      <w:r>
        <w:rPr>
          <w:sz w:val="28"/>
        </w:rPr>
        <w:t xml:space="preserve">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FC2BF8" w:rsidRDefault="00FC2BF8">
      <w:pPr>
        <w:ind w:firstLine="340"/>
        <w:jc w:val="both"/>
        <w:rPr>
          <w:sz w:val="28"/>
        </w:rPr>
      </w:pPr>
      <w:r>
        <w:rPr>
          <w:b/>
          <w:sz w:val="28"/>
        </w:rPr>
        <w:t xml:space="preserve">Квазифискальный </w:t>
      </w:r>
      <w:r>
        <w:rPr>
          <w:sz w:val="28"/>
        </w:rPr>
        <w:t>(квазибюджетный)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FC2BF8" w:rsidRDefault="00FC2BF8">
      <w:pPr>
        <w:ind w:firstLine="340"/>
        <w:jc w:val="both"/>
        <w:rPr>
          <w:sz w:val="28"/>
        </w:rPr>
      </w:pPr>
      <w:r>
        <w:rPr>
          <w:sz w:val="28"/>
        </w:rPr>
        <w:t>Квазифискальные операции включают, например, следующие:</w:t>
      </w:r>
    </w:p>
    <w:p w:rsidR="00FC2BF8" w:rsidRDefault="00FC2BF8">
      <w:pPr>
        <w:numPr>
          <w:ilvl w:val="0"/>
          <w:numId w:val="14"/>
        </w:numPr>
        <w:jc w:val="both"/>
        <w:rPr>
          <w:sz w:val="28"/>
        </w:rPr>
      </w:pPr>
      <w:r>
        <w:rPr>
          <w:sz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FC2BF8" w:rsidRDefault="00FC2BF8">
      <w:pPr>
        <w:numPr>
          <w:ilvl w:val="0"/>
          <w:numId w:val="14"/>
        </w:numPr>
        <w:jc w:val="both"/>
        <w:rPr>
          <w:sz w:val="28"/>
        </w:rPr>
      </w:pPr>
      <w:r>
        <w:rPr>
          <w:sz w:val="28"/>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FC2BF8" w:rsidRDefault="00FC2BF8">
      <w:pPr>
        <w:numPr>
          <w:ilvl w:val="0"/>
          <w:numId w:val="14"/>
        </w:numPr>
        <w:jc w:val="both"/>
        <w:rPr>
          <w:sz w:val="28"/>
        </w:rPr>
      </w:pPr>
      <w:r>
        <w:rPr>
          <w:sz w:val="28"/>
        </w:rPr>
        <w:t xml:space="preserve">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w:t>
      </w:r>
    </w:p>
    <w:p w:rsidR="00FC2BF8" w:rsidRDefault="00FC2BF8">
      <w:pPr>
        <w:ind w:firstLine="720"/>
        <w:jc w:val="both"/>
        <w:rPr>
          <w:sz w:val="28"/>
        </w:rPr>
      </w:pPr>
    </w:p>
    <w:p w:rsidR="00FC2BF8" w:rsidRDefault="00FC2BF8">
      <w:pPr>
        <w:ind w:firstLine="720"/>
        <w:jc w:val="both"/>
        <w:rPr>
          <w:sz w:val="28"/>
        </w:rPr>
      </w:pPr>
    </w:p>
    <w:p w:rsidR="00FC2BF8" w:rsidRDefault="00FC2BF8">
      <w:pPr>
        <w:ind w:firstLine="720"/>
        <w:jc w:val="both"/>
        <w:rPr>
          <w:sz w:val="28"/>
        </w:rPr>
      </w:pPr>
    </w:p>
    <w:p w:rsidR="00FC2BF8" w:rsidRDefault="00FC2BF8">
      <w:pPr>
        <w:jc w:val="center"/>
        <w:rPr>
          <w:b/>
          <w:sz w:val="32"/>
        </w:rPr>
      </w:pPr>
      <w:r>
        <w:rPr>
          <w:b/>
          <w:sz w:val="32"/>
        </w:rPr>
        <w:t>3.2. Способы финансирования дефицита государственного бюджета</w:t>
      </w:r>
    </w:p>
    <w:p w:rsidR="00FC2BF8" w:rsidRDefault="00FC2BF8">
      <w:pPr>
        <w:ind w:firstLine="720"/>
        <w:jc w:val="both"/>
        <w:rPr>
          <w:sz w:val="32"/>
        </w:rPr>
      </w:pPr>
    </w:p>
    <w:p w:rsidR="00FC2BF8" w:rsidRDefault="00FC2BF8">
      <w:pPr>
        <w:ind w:firstLine="720"/>
        <w:jc w:val="both"/>
        <w:rPr>
          <w:sz w:val="32"/>
        </w:rPr>
      </w:pPr>
    </w:p>
    <w:p w:rsidR="00FC2BF8" w:rsidRDefault="00FC2BF8">
      <w:pPr>
        <w:ind w:firstLine="720"/>
        <w:jc w:val="both"/>
        <w:rPr>
          <w:sz w:val="28"/>
        </w:rPr>
      </w:pPr>
    </w:p>
    <w:p w:rsidR="00FC2BF8" w:rsidRDefault="00FC2BF8">
      <w:pPr>
        <w:pStyle w:val="a3"/>
        <w:ind w:firstLine="340"/>
      </w:pPr>
      <w:r>
        <w:t>Существует три основных способа финансирования дефицита госбюджета:</w:t>
      </w:r>
    </w:p>
    <w:p w:rsidR="00FC2BF8" w:rsidRDefault="00FC2BF8">
      <w:pPr>
        <w:numPr>
          <w:ilvl w:val="0"/>
          <w:numId w:val="29"/>
        </w:numPr>
        <w:rPr>
          <w:sz w:val="28"/>
        </w:rPr>
      </w:pPr>
      <w:r>
        <w:rPr>
          <w:sz w:val="28"/>
        </w:rPr>
        <w:t>Монетизация бюджетного дефицита;</w:t>
      </w:r>
    </w:p>
    <w:p w:rsidR="00FC2BF8" w:rsidRDefault="00FC2BF8">
      <w:pPr>
        <w:numPr>
          <w:ilvl w:val="0"/>
          <w:numId w:val="29"/>
        </w:numPr>
        <w:rPr>
          <w:sz w:val="28"/>
        </w:rPr>
      </w:pPr>
      <w:r>
        <w:rPr>
          <w:sz w:val="28"/>
        </w:rPr>
        <w:t>Внешнее долговое финансирование;</w:t>
      </w:r>
    </w:p>
    <w:p w:rsidR="00FC2BF8" w:rsidRDefault="00FC2BF8">
      <w:pPr>
        <w:numPr>
          <w:ilvl w:val="0"/>
          <w:numId w:val="29"/>
        </w:numPr>
        <w:rPr>
          <w:sz w:val="28"/>
        </w:rPr>
      </w:pPr>
      <w:r>
        <w:rPr>
          <w:sz w:val="28"/>
        </w:rPr>
        <w:t>Внутреннее долговое финансирование.</w:t>
      </w:r>
    </w:p>
    <w:p w:rsidR="00FC2BF8" w:rsidRDefault="00FC2BF8">
      <w:pPr>
        <w:jc w:val="both"/>
        <w:rPr>
          <w:sz w:val="28"/>
        </w:rPr>
      </w:pPr>
      <w:r>
        <w:rPr>
          <w:sz w:val="28"/>
        </w:rPr>
        <w:t xml:space="preserve">      В переходных экономиках </w:t>
      </w:r>
      <w:r>
        <w:rPr>
          <w:b/>
          <w:sz w:val="28"/>
        </w:rPr>
        <w:t>монетизация дефицита государственного</w:t>
      </w:r>
      <w:r>
        <w:rPr>
          <w:sz w:val="28"/>
        </w:rPr>
        <w:t xml:space="preserve"> </w:t>
      </w:r>
      <w:r>
        <w:rPr>
          <w:b/>
          <w:sz w:val="28"/>
        </w:rPr>
        <w:t>бюджета</w:t>
      </w:r>
      <w:r>
        <w:rPr>
          <w:sz w:val="28"/>
        </w:rPr>
        <w:t xml:space="preserve"> обычно используется в тех случаях, когда имеется значительный внешний долг, и это исключает льготное финансирование</w:t>
      </w:r>
      <w:r>
        <w:t xml:space="preserve"> </w:t>
      </w:r>
      <w:r>
        <w:rPr>
          <w:sz w:val="28"/>
        </w:rPr>
        <w:t>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p>
    <w:p w:rsidR="00FC2BF8" w:rsidRDefault="00FC2BF8">
      <w:pPr>
        <w:ind w:firstLine="340"/>
        <w:jc w:val="both"/>
        <w:rPr>
          <w:sz w:val="28"/>
        </w:rPr>
      </w:pPr>
      <w:r>
        <w:rPr>
          <w:sz w:val="28"/>
        </w:rPr>
        <w:t xml:space="preserve">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FC2BF8" w:rsidRDefault="00FC2BF8">
      <w:pPr>
        <w:ind w:firstLine="340"/>
        <w:jc w:val="both"/>
        <w:rPr>
          <w:sz w:val="28"/>
        </w:rPr>
      </w:pPr>
      <w:r>
        <w:t xml:space="preserve"> </w:t>
      </w:r>
      <w:r>
        <w:rPr>
          <w:sz w:val="28"/>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FC2BF8" w:rsidRDefault="00FC2BF8">
      <w:pPr>
        <w:ind w:firstLine="340"/>
        <w:jc w:val="both"/>
        <w:rPr>
          <w:sz w:val="28"/>
        </w:rPr>
      </w:pPr>
      <w:r>
        <w:t xml:space="preserve"> </w:t>
      </w:r>
      <w:r>
        <w:rPr>
          <w:sz w:val="28"/>
        </w:rPr>
        <w:tab/>
        <w:t>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FC2BF8" w:rsidRDefault="00FC2BF8">
      <w:pPr>
        <w:ind w:firstLine="340"/>
        <w:jc w:val="both"/>
        <w:rPr>
          <w:sz w:val="28"/>
        </w:rPr>
      </w:pPr>
      <w:r>
        <w:rPr>
          <w:sz w:val="28"/>
        </w:rPr>
        <w:t xml:space="preserve">Альтернативные возможности </w:t>
      </w:r>
      <w:r>
        <w:rPr>
          <w:b/>
          <w:sz w:val="28"/>
        </w:rPr>
        <w:t>внешнего льготного финансирования бюджетного дефицита</w:t>
      </w:r>
      <w:r>
        <w:rPr>
          <w:sz w:val="28"/>
        </w:rPr>
        <w:t xml:space="preserve">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FC2BF8" w:rsidRDefault="00FC2BF8">
      <w:pPr>
        <w:ind w:firstLine="340"/>
        <w:jc w:val="both"/>
        <w:rPr>
          <w:sz w:val="28"/>
        </w:rPr>
      </w:pPr>
      <w:r>
        <w:rPr>
          <w:sz w:val="28"/>
        </w:rP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FC2BF8" w:rsidRDefault="00FC2BF8">
      <w:pPr>
        <w:ind w:firstLine="340"/>
        <w:jc w:val="both"/>
        <w:rPr>
          <w:sz w:val="28"/>
        </w:rPr>
      </w:pPr>
      <w:r>
        <w:rPr>
          <w:sz w:val="28"/>
        </w:rPr>
        <w:t>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w:t>
      </w:r>
    </w:p>
    <w:p w:rsidR="00FC2BF8" w:rsidRDefault="00FC2BF8">
      <w:pPr>
        <w:ind w:firstLine="340"/>
        <w:jc w:val="both"/>
        <w:rPr>
          <w:sz w:val="28"/>
        </w:rPr>
      </w:pPr>
      <w:r>
        <w:rPr>
          <w:sz w:val="28"/>
        </w:rPr>
        <w:t>При этом,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w:t>
      </w:r>
    </w:p>
    <w:p w:rsidR="00FC2BF8" w:rsidRDefault="00FC2BF8">
      <w:pPr>
        <w:ind w:firstLine="340"/>
        <w:jc w:val="both"/>
        <w:rPr>
          <w:sz w:val="28"/>
        </w:rPr>
      </w:pPr>
      <w:r>
        <w:rPr>
          <w:sz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FC2BF8" w:rsidRDefault="00FC2BF8">
      <w:pPr>
        <w:numPr>
          <w:ilvl w:val="0"/>
          <w:numId w:val="30"/>
        </w:numPr>
        <w:jc w:val="both"/>
        <w:rPr>
          <w:sz w:val="28"/>
        </w:rPr>
      </w:pPr>
      <w:r>
        <w:rPr>
          <w:sz w:val="28"/>
        </w:rPr>
        <w:t>удается организовать концессионное финансирование;</w:t>
      </w:r>
    </w:p>
    <w:p w:rsidR="00FC2BF8" w:rsidRDefault="00FC2BF8">
      <w:pPr>
        <w:numPr>
          <w:ilvl w:val="0"/>
          <w:numId w:val="30"/>
        </w:numPr>
        <w:jc w:val="both"/>
        <w:rPr>
          <w:sz w:val="28"/>
        </w:rPr>
      </w:pPr>
      <w:r>
        <w:rPr>
          <w:sz w:val="28"/>
        </w:rPr>
        <w:t>на внутреннем рынке ощущается дефицит капитала при высокой внутренней норме прибыли;</w:t>
      </w:r>
    </w:p>
    <w:p w:rsidR="00FC2BF8" w:rsidRDefault="00FC2BF8">
      <w:pPr>
        <w:numPr>
          <w:ilvl w:val="0"/>
          <w:numId w:val="30"/>
        </w:numPr>
        <w:jc w:val="both"/>
        <w:rPr>
          <w:sz w:val="28"/>
        </w:rPr>
      </w:pPr>
      <w:r>
        <w:rPr>
          <w:sz w:val="28"/>
        </w:rPr>
        <w:t>торговый баланс относительно благополучен при наличии благоприятных перспектив расширения рынка;</w:t>
      </w:r>
    </w:p>
    <w:p w:rsidR="00FC2BF8" w:rsidRDefault="00FC2BF8">
      <w:pPr>
        <w:numPr>
          <w:ilvl w:val="0"/>
          <w:numId w:val="30"/>
        </w:numPr>
        <w:jc w:val="both"/>
        <w:rPr>
          <w:sz w:val="28"/>
        </w:rPr>
      </w:pPr>
      <w:r>
        <w:rPr>
          <w:sz w:val="28"/>
        </w:rPr>
        <w:t>первоначальные размеры внешнего долга незначительны;</w:t>
      </w:r>
    </w:p>
    <w:p w:rsidR="00FC2BF8" w:rsidRDefault="00FC2BF8">
      <w:pPr>
        <w:numPr>
          <w:ilvl w:val="0"/>
          <w:numId w:val="30"/>
        </w:numPr>
        <w:jc w:val="both"/>
        <w:rPr>
          <w:sz w:val="28"/>
        </w:rPr>
      </w:pPr>
      <w:r>
        <w:rPr>
          <w:sz w:val="28"/>
        </w:rPr>
        <w:t>первоочередной задачей макроэкономической политики является снижение вероятной инфляции.</w:t>
      </w:r>
    </w:p>
    <w:p w:rsidR="00FC2BF8" w:rsidRDefault="00FC2BF8">
      <w:pPr>
        <w:ind w:firstLine="720"/>
        <w:jc w:val="both"/>
        <w:rPr>
          <w:sz w:val="28"/>
        </w:rPr>
      </w:pPr>
      <w:r>
        <w:rPr>
          <w:b/>
          <w:sz w:val="28"/>
        </w:rPr>
        <w:t>Внутреннее долговое финансирование бюджетного дефицита</w:t>
      </w:r>
      <w:r>
        <w:rPr>
          <w:sz w:val="28"/>
        </w:rPr>
        <w:t xml:space="preserve">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FC2BF8" w:rsidRDefault="00FC2BF8">
      <w:pPr>
        <w:ind w:firstLine="720"/>
        <w:jc w:val="both"/>
        <w:rPr>
          <w:sz w:val="28"/>
        </w:rPr>
      </w:pPr>
      <w:r>
        <w:rPr>
          <w:sz w:val="28"/>
        </w:rP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FC2BF8" w:rsidRDefault="00FC2BF8">
      <w:pPr>
        <w:pStyle w:val="31"/>
      </w:pPr>
      <w: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FC2BF8" w:rsidRDefault="00FC2BF8">
      <w:pPr>
        <w:ind w:firstLine="340"/>
        <w:jc w:val="both"/>
        <w:rPr>
          <w:sz w:val="28"/>
        </w:rPr>
      </w:pPr>
      <w:r>
        <w:rPr>
          <w:sz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FC2BF8" w:rsidRDefault="00FC2BF8">
      <w:pPr>
        <w:numPr>
          <w:ilvl w:val="0"/>
          <w:numId w:val="31"/>
        </w:numPr>
        <w:jc w:val="both"/>
        <w:rPr>
          <w:sz w:val="28"/>
        </w:rPr>
      </w:pPr>
      <w:r>
        <w:rPr>
          <w:sz w:val="28"/>
        </w:rPr>
        <w:t>сложно контролировать предоставление кредитов частному сектору;</w:t>
      </w:r>
    </w:p>
    <w:p w:rsidR="00FC2BF8" w:rsidRDefault="00FC2BF8">
      <w:pPr>
        <w:numPr>
          <w:ilvl w:val="0"/>
          <w:numId w:val="31"/>
        </w:numPr>
        <w:jc w:val="both"/>
        <w:rPr>
          <w:sz w:val="28"/>
        </w:rPr>
      </w:pPr>
      <w:r>
        <w:rPr>
          <w:sz w:val="28"/>
        </w:rPr>
        <w:t>внутреннее предложение относительно эластично;</w:t>
      </w:r>
    </w:p>
    <w:p w:rsidR="00FC2BF8" w:rsidRDefault="00FC2BF8">
      <w:pPr>
        <w:numPr>
          <w:ilvl w:val="0"/>
          <w:numId w:val="31"/>
        </w:numPr>
        <w:jc w:val="both"/>
        <w:rPr>
          <w:sz w:val="28"/>
        </w:rPr>
      </w:pPr>
      <w:r>
        <w:rPr>
          <w:sz w:val="28"/>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FC2BF8" w:rsidRDefault="00FC2BF8">
      <w:pPr>
        <w:numPr>
          <w:ilvl w:val="0"/>
          <w:numId w:val="31"/>
        </w:numPr>
        <w:jc w:val="both"/>
        <w:rPr>
          <w:sz w:val="28"/>
        </w:rPr>
      </w:pPr>
      <w:r>
        <w:rPr>
          <w:sz w:val="28"/>
        </w:rPr>
        <w:t>сопровождающая переходный период инфляция достигла высоких темпов или представляется абсолютно неизбежной.</w:t>
      </w:r>
    </w:p>
    <w:p w:rsidR="00FC2BF8" w:rsidRDefault="00FC2BF8">
      <w:pPr>
        <w:jc w:val="both"/>
        <w:rPr>
          <w:sz w:val="28"/>
        </w:rPr>
      </w:pPr>
    </w:p>
    <w:p w:rsidR="00FC2BF8" w:rsidRDefault="00FC2BF8">
      <w:pPr>
        <w:pStyle w:val="a3"/>
        <w:rPr>
          <w:b/>
          <w:sz w:val="32"/>
        </w:rPr>
      </w:pPr>
    </w:p>
    <w:p w:rsidR="00FC2BF8" w:rsidRDefault="00FC2BF8">
      <w:pPr>
        <w:pStyle w:val="a3"/>
        <w:jc w:val="center"/>
        <w:rPr>
          <w:b/>
        </w:rPr>
      </w:pPr>
      <w:r>
        <w:rPr>
          <w:b/>
          <w:sz w:val="32"/>
        </w:rPr>
        <w:t>3.3. Проблемы финансирования дефицита государственного бюджета в Республике Беларусь</w:t>
      </w:r>
    </w:p>
    <w:p w:rsidR="00FC2BF8" w:rsidRDefault="00FC2BF8">
      <w:pPr>
        <w:pStyle w:val="a3"/>
      </w:pPr>
    </w:p>
    <w:p w:rsidR="00FC2BF8" w:rsidRDefault="00FC2BF8">
      <w:pPr>
        <w:pStyle w:val="a3"/>
        <w:ind w:firstLine="340"/>
      </w:pPr>
      <w:r>
        <w:t xml:space="preserve">Для РБ проблема дефицита госбюджета является одной из наиболее важных и острых. Как следствие негативных явлений в экономике дефицит создает серьезную угрозу для развития общества, поскольку расшатывает денежное обращение, усугубляет инфляционные процессы, ограничивает возможности финансирования материальной, непроизводственной сферы, социальной защиты населения. </w:t>
      </w:r>
    </w:p>
    <w:p w:rsidR="00FC2BF8" w:rsidRDefault="00FC2BF8">
      <w:pPr>
        <w:pStyle w:val="a3"/>
        <w:ind w:firstLine="340"/>
      </w:pPr>
      <w:r>
        <w:t>На рис. 3 показаны реальные доходы и расходы государственного бюджета, скорректированные на уровень инфляции.Рис.3</w:t>
      </w:r>
      <w:r>
        <w:rPr>
          <w:rStyle w:val="a5"/>
        </w:rPr>
        <w:footnoteReference w:customMarkFollows="1" w:id="14"/>
        <w:t>1</w:t>
      </w:r>
      <w:r>
        <w:t xml:space="preserve"> </w:t>
      </w:r>
      <w:r w:rsidR="009D7859">
        <w:pict>
          <v:shape id="_x0000_s1219" type="#_x0000_t75" style="position:absolute;left:0;text-align:left;margin-left:0;margin-top:0;width:474pt;height:222pt;z-index:251658752;mso-position-horizontal-relative:text;mso-position-vertical-relative:text" o:allowincell="f">
            <v:imagedata r:id="rId9" o:title=""/>
            <w10:wrap type="topAndBottom"/>
          </v:shape>
        </w:pict>
      </w:r>
    </w:p>
    <w:p w:rsidR="00FC2BF8" w:rsidRDefault="00FC2BF8">
      <w:pPr>
        <w:pStyle w:val="a3"/>
      </w:pPr>
    </w:p>
    <w:p w:rsidR="00FC2BF8" w:rsidRDefault="00FC2BF8">
      <w:pPr>
        <w:pStyle w:val="a3"/>
      </w:pPr>
      <w:r>
        <w:t xml:space="preserve">     Примечание: ( ряд 1 – реальные доходы, ряд 2 – реальные расходы).</w:t>
      </w:r>
    </w:p>
    <w:p w:rsidR="00FC2BF8" w:rsidRDefault="00FC2BF8">
      <w:pPr>
        <w:pStyle w:val="10"/>
        <w:ind w:firstLine="340"/>
        <w:rPr>
          <w:sz w:val="28"/>
        </w:rPr>
      </w:pPr>
      <w:r>
        <w:rPr>
          <w:sz w:val="28"/>
        </w:rPr>
        <w:t xml:space="preserve">Законом РБ «О бюджете РБ на 2000 год», исходя из прогнозируемых доходов и расходов, консолидированный  республиканский бюджет определен с дефицитом 118 495 357 тыс. рублей. При этом, покрытие дефицита в 2000 году предполагается осуществить за счет: </w:t>
      </w:r>
      <w:r>
        <w:rPr>
          <w:rStyle w:val="a5"/>
          <w:sz w:val="28"/>
        </w:rPr>
        <w:footnoteReference w:customMarkFollows="1" w:id="15"/>
        <w:t>2</w:t>
      </w:r>
    </w:p>
    <w:p w:rsidR="00FC2BF8" w:rsidRDefault="00FC2BF8">
      <w:pPr>
        <w:pStyle w:val="10"/>
        <w:spacing w:before="0" w:after="0"/>
        <w:rPr>
          <w:sz w:val="28"/>
          <w:u w:val="single"/>
        </w:rPr>
      </w:pPr>
      <w:r>
        <w:rPr>
          <w:sz w:val="28"/>
        </w:rPr>
        <w:t>(</w:t>
      </w:r>
      <w:r>
        <w:rPr>
          <w:sz w:val="28"/>
          <w:u w:val="single"/>
        </w:rPr>
        <w:t>тыс. рублей)</w:t>
      </w:r>
    </w:p>
    <w:p w:rsidR="00FC2BF8" w:rsidRDefault="00FC2BF8">
      <w:pPr>
        <w:pStyle w:val="10"/>
        <w:spacing w:before="0" w:after="0"/>
        <w:rPr>
          <w:sz w:val="28"/>
        </w:rPr>
      </w:pPr>
      <w:r>
        <w:rPr>
          <w:sz w:val="28"/>
        </w:rPr>
        <w:t xml:space="preserve">Общее финансирование 118 495 357,0 </w:t>
      </w:r>
    </w:p>
    <w:p w:rsidR="00FC2BF8" w:rsidRDefault="00FC2BF8">
      <w:pPr>
        <w:pStyle w:val="10"/>
        <w:spacing w:before="0" w:after="0"/>
        <w:rPr>
          <w:sz w:val="28"/>
        </w:rPr>
      </w:pPr>
      <w:r>
        <w:rPr>
          <w:sz w:val="28"/>
        </w:rPr>
        <w:t>Внутреннее финансирование 143 350 242,5</w:t>
      </w:r>
    </w:p>
    <w:p w:rsidR="00FC2BF8" w:rsidRDefault="00FC2BF8">
      <w:pPr>
        <w:pStyle w:val="10"/>
        <w:spacing w:before="0" w:after="0"/>
        <w:rPr>
          <w:sz w:val="28"/>
        </w:rPr>
      </w:pPr>
      <w:r>
        <w:rPr>
          <w:sz w:val="28"/>
        </w:rPr>
        <w:t>Кредиты Национального банка Республики Беларусь на финансирование дефицита республиканского бюджета 75 875 887,5</w:t>
      </w:r>
    </w:p>
    <w:p w:rsidR="00FC2BF8" w:rsidRDefault="00FC2BF8">
      <w:pPr>
        <w:pStyle w:val="10"/>
        <w:spacing w:before="0" w:after="0"/>
        <w:rPr>
          <w:sz w:val="28"/>
        </w:rPr>
      </w:pPr>
      <w:r>
        <w:rPr>
          <w:sz w:val="28"/>
        </w:rPr>
        <w:t>получение долгосрочных кредитов 76 000 000,0</w:t>
      </w:r>
    </w:p>
    <w:p w:rsidR="00FC2BF8" w:rsidRDefault="00FC2BF8">
      <w:pPr>
        <w:pStyle w:val="10"/>
        <w:spacing w:before="0" w:after="0"/>
        <w:rPr>
          <w:sz w:val="28"/>
        </w:rPr>
      </w:pPr>
      <w:r>
        <w:rPr>
          <w:sz w:val="28"/>
        </w:rPr>
        <w:t>погашение основной суммы задолженности по долгосрочным кредитам -124 112,5</w:t>
      </w:r>
    </w:p>
    <w:p w:rsidR="00FC2BF8" w:rsidRDefault="00FC2BF8">
      <w:pPr>
        <w:pStyle w:val="10"/>
        <w:spacing w:before="0" w:after="0"/>
        <w:rPr>
          <w:sz w:val="28"/>
        </w:rPr>
      </w:pPr>
      <w:r>
        <w:rPr>
          <w:sz w:val="28"/>
        </w:rPr>
        <w:t>Источники, получаемые от коммерческих банков и иных юридических и физических лиц 70 474 355,0</w:t>
      </w:r>
    </w:p>
    <w:p w:rsidR="00FC2BF8" w:rsidRDefault="00FC2BF8">
      <w:pPr>
        <w:pStyle w:val="10"/>
        <w:spacing w:before="0" w:after="0"/>
        <w:rPr>
          <w:sz w:val="28"/>
        </w:rPr>
      </w:pPr>
      <w:r>
        <w:rPr>
          <w:sz w:val="28"/>
        </w:rPr>
        <w:t>Государственные краткосрочные облигации 60 474 355,0</w:t>
      </w:r>
    </w:p>
    <w:p w:rsidR="00FC2BF8" w:rsidRDefault="00FC2BF8">
      <w:pPr>
        <w:pStyle w:val="10"/>
        <w:spacing w:before="0" w:after="0"/>
        <w:rPr>
          <w:sz w:val="28"/>
        </w:rPr>
      </w:pPr>
      <w:r>
        <w:rPr>
          <w:sz w:val="28"/>
        </w:rPr>
        <w:t>привлечение средств 122 818 056,4</w:t>
      </w:r>
    </w:p>
    <w:p w:rsidR="00FC2BF8" w:rsidRDefault="00FC2BF8">
      <w:pPr>
        <w:pStyle w:val="10"/>
        <w:spacing w:before="0" w:after="0"/>
        <w:rPr>
          <w:sz w:val="28"/>
        </w:rPr>
      </w:pPr>
      <w:r>
        <w:rPr>
          <w:sz w:val="28"/>
        </w:rPr>
        <w:t>погашение основной суммы задолженности -62 343 701,4</w:t>
      </w:r>
    </w:p>
    <w:p w:rsidR="00FC2BF8" w:rsidRDefault="00FC2BF8">
      <w:pPr>
        <w:pStyle w:val="10"/>
        <w:keepNext/>
        <w:keepLines/>
        <w:spacing w:before="0" w:after="0"/>
        <w:rPr>
          <w:sz w:val="28"/>
        </w:rPr>
      </w:pPr>
      <w:r>
        <w:rPr>
          <w:sz w:val="28"/>
        </w:rPr>
        <w:t>Прочие государственные ценные бумаги 10 000 000,0</w:t>
      </w:r>
    </w:p>
    <w:p w:rsidR="00FC2BF8" w:rsidRDefault="00FC2BF8">
      <w:pPr>
        <w:pStyle w:val="10"/>
        <w:keepNext/>
        <w:keepLines/>
        <w:spacing w:before="0" w:after="0"/>
        <w:rPr>
          <w:sz w:val="28"/>
        </w:rPr>
      </w:pPr>
      <w:r>
        <w:rPr>
          <w:sz w:val="28"/>
        </w:rPr>
        <w:t>привлечение средств 10 000 000,0</w:t>
      </w:r>
    </w:p>
    <w:p w:rsidR="00FC2BF8" w:rsidRDefault="00FC2BF8">
      <w:pPr>
        <w:pStyle w:val="10"/>
        <w:keepNext/>
        <w:keepLines/>
        <w:spacing w:before="0" w:after="0"/>
        <w:rPr>
          <w:sz w:val="28"/>
        </w:rPr>
      </w:pPr>
      <w:r>
        <w:rPr>
          <w:sz w:val="28"/>
        </w:rPr>
        <w:t>Прочие источники внутреннего финансирования -3 000 000,0</w:t>
      </w:r>
    </w:p>
    <w:p w:rsidR="00FC2BF8" w:rsidRDefault="00FC2BF8">
      <w:pPr>
        <w:pStyle w:val="10"/>
        <w:keepNext/>
        <w:keepLines/>
        <w:spacing w:before="0" w:after="0"/>
        <w:rPr>
          <w:sz w:val="28"/>
        </w:rPr>
      </w:pPr>
      <w:r>
        <w:rPr>
          <w:sz w:val="28"/>
        </w:rPr>
        <w:t>получение займов, кредитов, ссуд 36 500 000,0</w:t>
      </w:r>
    </w:p>
    <w:p w:rsidR="00FC2BF8" w:rsidRDefault="00FC2BF8">
      <w:pPr>
        <w:pStyle w:val="10"/>
        <w:keepNext/>
        <w:keepLines/>
        <w:spacing w:before="0" w:after="0"/>
        <w:rPr>
          <w:sz w:val="28"/>
        </w:rPr>
      </w:pPr>
      <w:r>
        <w:rPr>
          <w:sz w:val="28"/>
        </w:rPr>
        <w:t>Внешнее финансирование -24 854 885,5</w:t>
      </w:r>
    </w:p>
    <w:p w:rsidR="00FC2BF8" w:rsidRDefault="00FC2BF8">
      <w:pPr>
        <w:pStyle w:val="10"/>
        <w:keepNext/>
        <w:keepLines/>
        <w:spacing w:before="0" w:after="0"/>
        <w:rPr>
          <w:sz w:val="28"/>
        </w:rPr>
      </w:pPr>
      <w:r>
        <w:rPr>
          <w:sz w:val="28"/>
        </w:rPr>
        <w:t>Чистые кредиты международных финансовых организаций -32 968 697,9</w:t>
      </w:r>
    </w:p>
    <w:p w:rsidR="00FC2BF8" w:rsidRDefault="00FC2BF8">
      <w:pPr>
        <w:pStyle w:val="10"/>
        <w:keepNext/>
        <w:keepLines/>
        <w:spacing w:before="0" w:after="0"/>
        <w:rPr>
          <w:sz w:val="28"/>
        </w:rPr>
      </w:pPr>
      <w:r>
        <w:rPr>
          <w:sz w:val="28"/>
        </w:rPr>
        <w:t>Использование кредитов 1 841 400,0</w:t>
      </w:r>
    </w:p>
    <w:p w:rsidR="00FC2BF8" w:rsidRDefault="00FC2BF8">
      <w:pPr>
        <w:pStyle w:val="10"/>
        <w:keepNext/>
        <w:keepLines/>
        <w:spacing w:before="0" w:after="0"/>
        <w:rPr>
          <w:sz w:val="28"/>
        </w:rPr>
      </w:pPr>
      <w:r>
        <w:rPr>
          <w:sz w:val="28"/>
        </w:rPr>
        <w:t>Погашение основной суммы долга -34 810 097,9</w:t>
      </w:r>
    </w:p>
    <w:p w:rsidR="00FC2BF8" w:rsidRDefault="00FC2BF8">
      <w:pPr>
        <w:pStyle w:val="10"/>
        <w:keepNext/>
        <w:keepLines/>
        <w:spacing w:before="0" w:after="0"/>
        <w:rPr>
          <w:sz w:val="28"/>
        </w:rPr>
      </w:pPr>
      <w:r>
        <w:rPr>
          <w:sz w:val="28"/>
        </w:rPr>
        <w:t>Кредиты правительств иностранных государств -1 886 187,6</w:t>
      </w:r>
    </w:p>
    <w:p w:rsidR="00FC2BF8" w:rsidRDefault="00FC2BF8">
      <w:pPr>
        <w:pStyle w:val="10"/>
        <w:keepNext/>
        <w:keepLines/>
        <w:spacing w:before="0" w:after="0"/>
        <w:rPr>
          <w:sz w:val="28"/>
        </w:rPr>
      </w:pPr>
      <w:r>
        <w:rPr>
          <w:sz w:val="28"/>
        </w:rPr>
        <w:t>Использование кредитов 10 807 241,0</w:t>
      </w:r>
    </w:p>
    <w:p w:rsidR="00FC2BF8" w:rsidRDefault="00FC2BF8">
      <w:pPr>
        <w:pStyle w:val="10"/>
        <w:keepNext/>
        <w:keepLines/>
        <w:spacing w:before="0" w:after="0"/>
        <w:rPr>
          <w:sz w:val="28"/>
        </w:rPr>
      </w:pPr>
      <w:r>
        <w:rPr>
          <w:sz w:val="28"/>
        </w:rPr>
        <w:t>Погашение основной суммы долга -12 693 428,6</w:t>
      </w:r>
    </w:p>
    <w:p w:rsidR="00FC2BF8" w:rsidRDefault="00FC2BF8">
      <w:pPr>
        <w:pStyle w:val="10"/>
        <w:keepNext/>
        <w:keepLines/>
        <w:spacing w:before="0" w:after="0"/>
        <w:rPr>
          <w:sz w:val="28"/>
        </w:rPr>
      </w:pPr>
      <w:r>
        <w:rPr>
          <w:sz w:val="28"/>
        </w:rPr>
        <w:t>Прочие источники внешнего финансирования 10 000 000,0</w:t>
      </w:r>
    </w:p>
    <w:p w:rsidR="00FC2BF8" w:rsidRDefault="00FC2BF8">
      <w:pPr>
        <w:pStyle w:val="10"/>
        <w:spacing w:before="0" w:after="0"/>
        <w:jc w:val="both"/>
        <w:rPr>
          <w:sz w:val="28"/>
        </w:rPr>
      </w:pPr>
      <w:r>
        <w:rPr>
          <w:snapToGrid/>
          <w:sz w:val="28"/>
        </w:rPr>
        <w:t xml:space="preserve">      </w:t>
      </w:r>
      <w:r>
        <w:rPr>
          <w:sz w:val="28"/>
        </w:rPr>
        <w:t>Вообще, такой дефицит не представляет большой угрозы для экономики республики, находится в рамках допустимого уровня. Однако, структура источников покрытия дефицита представляется весьма спорной. Так, покрытие дефицита бюджета намечено за счет прямых кредитов НБ в сумме 75,9 млрд.рублей, плюс 70,5 млрд. рублей Коммерческих Банков – через покупку ими ГКО. Эти же источники, но в другой пропорции, предполагались и для покрытия дефицита бюджета в 1999 году. Однако, по ряду причин, в том числе и вследствие отвлечения ресурсов банковской системы на финансирование экономики, в прошлом году банки не только не смогли осуществить покупку ГКО в запланированном объеме, но напротив, бюджет финансировал их через размещение своих ресурсов в банках. Объем ГКО в активах банков за январь – ноябрь прошлого года оказался ниже прироста средств правительства больше, чем на 17 млрд. рублей, т. е. фактически они дотировались за счет средств бюджета.</w:t>
      </w:r>
      <w:r>
        <w:rPr>
          <w:rStyle w:val="a5"/>
          <w:sz w:val="28"/>
        </w:rPr>
        <w:footnoteReference w:customMarkFollows="1" w:id="16"/>
        <w:t>1</w:t>
      </w:r>
      <w:r>
        <w:rPr>
          <w:sz w:val="28"/>
        </w:rPr>
        <w:t xml:space="preserve"> И пока нет оснований предполагать, что ситуация кардинально изменится в нынешнем году. Для этого необходимо, как уже указывалось, обеспечить приток свободных средств в банковскую систему и доходность ценных бумаг, которая была бы значительно выше уровня инфляции.</w:t>
      </w:r>
    </w:p>
    <w:p w:rsidR="00FC2BF8" w:rsidRDefault="00FC2BF8">
      <w:pPr>
        <w:pStyle w:val="10"/>
        <w:spacing w:before="0" w:after="0"/>
        <w:ind w:firstLine="340"/>
        <w:jc w:val="both"/>
        <w:rPr>
          <w:sz w:val="28"/>
        </w:rPr>
      </w:pPr>
      <w:r>
        <w:rPr>
          <w:sz w:val="28"/>
        </w:rPr>
        <w:t>Итак, основной задачей бюджетной политики в области регулирования дефицита государственного бюджета является дальнейшее сокращение его размера до уровня 1,8 % к ВВП. Система мер по снижению дефицита включает мероприятия по совершенствованию планирования и исполнения расходной части бюджета, а также мероприятия по управлению внутренним долгом,</w:t>
      </w:r>
    </w:p>
    <w:p w:rsidR="00FC2BF8" w:rsidRDefault="00FC2BF8">
      <w:pPr>
        <w:pStyle w:val="10"/>
        <w:spacing w:before="0" w:after="0"/>
        <w:ind w:firstLine="340"/>
        <w:jc w:val="both"/>
        <w:rPr>
          <w:sz w:val="28"/>
        </w:rPr>
      </w:pPr>
      <w:r>
        <w:rPr>
          <w:sz w:val="28"/>
        </w:rPr>
        <w:t>Политика в области финансирования бюджетного дефицита основывается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рынка ГЦБ и совершенствование механизма управления внутренним долгом.</w:t>
      </w:r>
    </w:p>
    <w:p w:rsidR="00FC2BF8" w:rsidRDefault="00FC2BF8">
      <w:pPr>
        <w:pStyle w:val="10"/>
        <w:spacing w:before="0" w:after="0"/>
        <w:ind w:firstLine="340"/>
        <w:jc w:val="both"/>
        <w:rPr>
          <w:sz w:val="28"/>
        </w:rPr>
      </w:pPr>
      <w:r>
        <w:rPr>
          <w:sz w:val="28"/>
        </w:rPr>
        <w:t>В этой связи дальнейшее развитие получает инфраструктура фондового рынка. Одновременно требуется принятие системы мер по повышению их привлекательности для первичных инвесторов и поддержанию ликвидности государственных ценных бумаг на вторичном рынке.</w:t>
      </w:r>
    </w:p>
    <w:p w:rsidR="00FC2BF8" w:rsidRDefault="00FC2BF8">
      <w:pPr>
        <w:pStyle w:val="10"/>
        <w:spacing w:before="0" w:after="0"/>
        <w:ind w:firstLine="340"/>
        <w:jc w:val="both"/>
        <w:rPr>
          <w:sz w:val="28"/>
        </w:rPr>
      </w:pPr>
      <w:r>
        <w:rPr>
          <w:sz w:val="28"/>
        </w:rPr>
        <w:t>Исходя из вышесказанного следует еще раз указать на ключевую роль дефицита бюджета в механизме развития инфляционных процессов, разрушающих экономику страны. Критерий дефицита бюджета, по сути, выполняет роль регулятора с отрицательной обратной связью, а потому должен играть ведущую роль в системе показателей экономической безопасности страны.</w:t>
      </w: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jc w:val="both"/>
        <w:rPr>
          <w:sz w:val="28"/>
        </w:rPr>
      </w:pPr>
    </w:p>
    <w:p w:rsidR="00FC2BF8" w:rsidRDefault="00FC2BF8">
      <w:pPr>
        <w:pStyle w:val="10"/>
        <w:spacing w:before="0" w:after="0"/>
        <w:jc w:val="both"/>
        <w:rPr>
          <w:sz w:val="28"/>
        </w:rPr>
      </w:pPr>
      <w:r>
        <w:rPr>
          <w:sz w:val="28"/>
        </w:rPr>
        <w:t xml:space="preserve">                             </w:t>
      </w:r>
    </w:p>
    <w:p w:rsidR="00FC2BF8" w:rsidRDefault="00FC2BF8">
      <w:pPr>
        <w:pStyle w:val="10"/>
        <w:spacing w:before="0" w:after="0"/>
        <w:jc w:val="both"/>
        <w:rPr>
          <w:b/>
          <w:sz w:val="40"/>
        </w:rPr>
      </w:pPr>
      <w:r>
        <w:rPr>
          <w:sz w:val="28"/>
        </w:rPr>
        <w:t xml:space="preserve">                                       </w:t>
      </w:r>
      <w:r>
        <w:rPr>
          <w:b/>
          <w:sz w:val="40"/>
        </w:rPr>
        <w:t>Заключение</w:t>
      </w:r>
    </w:p>
    <w:p w:rsidR="00FC2BF8" w:rsidRDefault="00FC2BF8">
      <w:pPr>
        <w:pStyle w:val="10"/>
        <w:spacing w:before="0" w:after="0"/>
        <w:jc w:val="both"/>
        <w:rPr>
          <w:sz w:val="28"/>
        </w:rPr>
      </w:pPr>
    </w:p>
    <w:p w:rsidR="00FC2BF8" w:rsidRDefault="00FC2BF8">
      <w:pPr>
        <w:pStyle w:val="10"/>
        <w:spacing w:before="0" w:after="0"/>
        <w:jc w:val="both"/>
        <w:rPr>
          <w:sz w:val="28"/>
        </w:rPr>
      </w:pPr>
    </w:p>
    <w:p w:rsidR="00FC2BF8" w:rsidRDefault="00FC2BF8">
      <w:pPr>
        <w:pStyle w:val="10"/>
        <w:spacing w:before="0" w:after="0"/>
        <w:jc w:val="both"/>
        <w:rPr>
          <w:sz w:val="28"/>
        </w:rPr>
      </w:pPr>
    </w:p>
    <w:p w:rsidR="00FC2BF8" w:rsidRDefault="00FC2BF8">
      <w:pPr>
        <w:pStyle w:val="10"/>
        <w:spacing w:before="0" w:after="0"/>
        <w:ind w:firstLine="340"/>
        <w:jc w:val="both"/>
        <w:rPr>
          <w:sz w:val="28"/>
        </w:rPr>
      </w:pPr>
      <w:r>
        <w:rPr>
          <w:sz w:val="28"/>
        </w:rPr>
        <w:t>На основе приведенной выше информации можно сделать следующий вывод: бюджетная политика</w:t>
      </w:r>
      <w:r>
        <w:rPr>
          <w:i/>
          <w:sz w:val="28"/>
        </w:rPr>
        <w:t xml:space="preserve"> </w:t>
      </w:r>
      <w:r>
        <w:rPr>
          <w:sz w:val="28"/>
        </w:rPr>
        <w:t xml:space="preserve">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FC2BF8" w:rsidRDefault="00FC2BF8">
      <w:pPr>
        <w:pStyle w:val="a3"/>
      </w:pPr>
      <w:r>
        <w:t xml:space="preserve">    Государственный бюджет – это важнейший плановый и контрольный инструмент, посредством которого государство перераспределяет более третьей части национального дохода и более половины своих денежных средств. Бюджет возникает и действует там, где существует государство и развитые товарно-денежные отношения. Через государственный бюджет правительство реализует экономическую и социальную, внутреннюю и внешнюю политику. От размера государственного бюджета, состава и соотношения его доходов и расходов зависят реализация программ экономического и социального развития, устойчивость финансового положения страны. Он может активно влиять на экономическую активность, инвестиционную политику, совершенствование структуры экономики, на развитие приоритетных отраслей и социальной сферы. Бюджетное устройство представляет собой совокупность таких  элементов как организация и принципы построения бюджетной системы, бюджетного процесса, взаимоотношения между многочисленными видами бюджетов, совокупность бюджетных прав. Все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p>
    <w:p w:rsidR="00FC2BF8" w:rsidRDefault="00FC2BF8">
      <w:pPr>
        <w:ind w:firstLine="340"/>
        <w:jc w:val="both"/>
        <w:rPr>
          <w:sz w:val="28"/>
        </w:rPr>
      </w:pPr>
      <w:r>
        <w:rPr>
          <w:sz w:val="28"/>
        </w:rPr>
        <w:t xml:space="preserve">Анализ показал, что для эффективного проведения бюджетной политики в области выработки и реализации подходов по формированию основных доходных источников необходимо совершенствование налоговой политики, сокращение налоговой нагрузки, максимальное использование резервов для пополнения доходной части бюджета. Таким образом, необходимо добиться достаточных и стабильных поступлений в бюджет и  по возможности – снизить налоговое давление на экономику и ограничить его негативное воздействие на темпы роста производства, инвестиций и экспорта. </w:t>
      </w:r>
    </w:p>
    <w:p w:rsidR="00FC2BF8" w:rsidRDefault="00FC2BF8">
      <w:pPr>
        <w:ind w:firstLine="340"/>
        <w:jc w:val="both"/>
        <w:rPr>
          <w:sz w:val="28"/>
        </w:rPr>
      </w:pPr>
      <w:r>
        <w:rPr>
          <w:sz w:val="28"/>
        </w:rPr>
        <w:t>Политика же государственных расходов не должна быть расточительной и должна ориентировать бюджетную политику на умеренно жесткие показатели, притом, что эти расходы должны принимать форму инвестиций. Расходы бюджета РБ должны определяться задачами социально-экономического развития. Нужно реализовать меры по усилению контроля за целевым использованием государственных средств, упорядочить механизм предоставления средств различным хозяйственным субъектам и на реализацию государственных программ.</w:t>
      </w:r>
    </w:p>
    <w:p w:rsidR="00FC2BF8" w:rsidRDefault="00FC2BF8">
      <w:pPr>
        <w:pStyle w:val="10"/>
        <w:spacing w:before="0" w:after="0"/>
        <w:ind w:firstLine="340"/>
        <w:jc w:val="both"/>
        <w:rPr>
          <w:sz w:val="28"/>
        </w:rPr>
      </w:pPr>
      <w:r>
        <w:rPr>
          <w:sz w:val="28"/>
        </w:rPr>
        <w:t>Необходимо помнить, что 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рынка ГЦБ и совершенствование механизма управления внутренним долгом.</w:t>
      </w:r>
    </w:p>
    <w:p w:rsidR="00FC2BF8" w:rsidRDefault="00FC2BF8">
      <w:pPr>
        <w:jc w:val="both"/>
        <w:rPr>
          <w:sz w:val="28"/>
        </w:rPr>
      </w:pPr>
      <w:r>
        <w:rPr>
          <w:sz w:val="28"/>
        </w:rPr>
        <w:t xml:space="preserve">      Таким образом, с учетом проведенного анализа, можно сделать вывод, что эффективная бюджетная политика государства в переходный период зависит от многих факторов. Существенное значение имеют активная позиция и координация деятельности центрального аппарата и местных органов власти. Необходимо продолжить работу по методическому совершенствованию бюджетного процесса, максимально использовать резервы для пополнения доходной части бюджета и при этом не оказывать дестимулирующего влияния на воспроизводственные процессы в народном хозяйстве. Бюджет республики и дальше должен играть важную социально – экономическую роль в стабилизации переходного периода.</w:t>
      </w:r>
    </w:p>
    <w:p w:rsidR="00FC2BF8" w:rsidRDefault="00FC2BF8">
      <w:pPr>
        <w:ind w:firstLine="340"/>
        <w:jc w:val="both"/>
        <w:rPr>
          <w:sz w:val="28"/>
        </w:rPr>
      </w:pPr>
      <w:r>
        <w:rPr>
          <w:sz w:val="28"/>
        </w:rPr>
        <w:t>Главной же целью совершенствования бюджетной политики государства должно быть усиление ее стимулирующей функции для перехода экономики страны в постиндустриальную стадию развития в начале третьего тысячелетия.</w:t>
      </w:r>
    </w:p>
    <w:p w:rsidR="00FC2BF8" w:rsidRDefault="00FC2BF8">
      <w:pPr>
        <w:ind w:firstLine="340"/>
        <w:jc w:val="both"/>
        <w:rPr>
          <w:sz w:val="28"/>
        </w:rPr>
      </w:pPr>
    </w:p>
    <w:p w:rsidR="00FC2BF8" w:rsidRDefault="00FC2BF8">
      <w:pPr>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ind w:firstLine="340"/>
        <w:jc w:val="both"/>
        <w:rPr>
          <w:sz w:val="28"/>
        </w:rPr>
      </w:pPr>
    </w:p>
    <w:p w:rsidR="00FC2BF8" w:rsidRDefault="00FC2BF8">
      <w:pPr>
        <w:pStyle w:val="10"/>
        <w:spacing w:before="0" w:after="0"/>
        <w:jc w:val="both"/>
        <w:rPr>
          <w:sz w:val="28"/>
        </w:rPr>
      </w:pPr>
    </w:p>
    <w:p w:rsidR="00FC2BF8" w:rsidRDefault="00FC2BF8">
      <w:pPr>
        <w:pStyle w:val="10"/>
        <w:spacing w:before="0" w:after="0"/>
        <w:jc w:val="both"/>
        <w:rPr>
          <w:sz w:val="28"/>
        </w:rPr>
      </w:pPr>
    </w:p>
    <w:p w:rsidR="00FC2BF8" w:rsidRDefault="00FC2BF8">
      <w:pPr>
        <w:rPr>
          <w:snapToGrid w:val="0"/>
          <w:sz w:val="28"/>
        </w:rPr>
      </w:pPr>
    </w:p>
    <w:p w:rsidR="00FC2BF8" w:rsidRDefault="00FC2BF8">
      <w:pPr>
        <w:rPr>
          <w:sz w:val="40"/>
        </w:rPr>
      </w:pPr>
      <w:r>
        <w:rPr>
          <w:snapToGrid w:val="0"/>
          <w:sz w:val="28"/>
        </w:rPr>
        <w:t xml:space="preserve">                                    </w:t>
      </w:r>
      <w:r>
        <w:rPr>
          <w:sz w:val="40"/>
        </w:rPr>
        <w:t>Литература</w:t>
      </w:r>
    </w:p>
    <w:p w:rsidR="00FC2BF8" w:rsidRDefault="00FC2BF8">
      <w:pPr>
        <w:jc w:val="center"/>
        <w:rPr>
          <w:spacing w:val="-16"/>
          <w:sz w:val="36"/>
        </w:rPr>
      </w:pPr>
    </w:p>
    <w:p w:rsidR="00FC2BF8" w:rsidRDefault="00FC2BF8">
      <w:pPr>
        <w:pStyle w:val="a3"/>
        <w:numPr>
          <w:ilvl w:val="0"/>
          <w:numId w:val="40"/>
        </w:numPr>
      </w:pPr>
      <w:r>
        <w:t>Гайгер, Линвуд Т. Макроэкономическая теория и переходная экономика. - М., 1996.</w:t>
      </w:r>
    </w:p>
    <w:p w:rsidR="00FC2BF8" w:rsidRDefault="00FC2BF8">
      <w:pPr>
        <w:pStyle w:val="a3"/>
        <w:numPr>
          <w:ilvl w:val="0"/>
          <w:numId w:val="40"/>
        </w:numPr>
      </w:pPr>
      <w:r>
        <w:t xml:space="preserve">Государственный бюджет: Учеб. пособие </w:t>
      </w:r>
      <w:r>
        <w:rPr>
          <w:lang w:val="en-US"/>
        </w:rPr>
        <w:t>/</w:t>
      </w:r>
      <w:r>
        <w:t xml:space="preserve"> Заяц Н.Е., Ханкевич Л.А.; под общ. ред. М.И. Ткачук-Мн.: Выш. шк., 1995.-240с.</w:t>
      </w:r>
    </w:p>
    <w:p w:rsidR="00FC2BF8" w:rsidRDefault="00FC2BF8">
      <w:pPr>
        <w:pStyle w:val="a3"/>
        <w:numPr>
          <w:ilvl w:val="0"/>
          <w:numId w:val="40"/>
        </w:numPr>
      </w:pPr>
      <w:r>
        <w:t>Дорнбуш Р.,  Фишер С. Макроэкономика. -  М.,1997</w:t>
      </w:r>
    </w:p>
    <w:p w:rsidR="00FC2BF8" w:rsidRDefault="00FC2BF8">
      <w:pPr>
        <w:pStyle w:val="a4"/>
        <w:numPr>
          <w:ilvl w:val="0"/>
          <w:numId w:val="40"/>
        </w:numPr>
        <w:rPr>
          <w:sz w:val="28"/>
          <w:lang w:val="ru-RU"/>
        </w:rPr>
      </w:pPr>
      <w:r>
        <w:rPr>
          <w:sz w:val="28"/>
        </w:rPr>
        <w:t>Жушма</w:t>
      </w:r>
      <w:r>
        <w:rPr>
          <w:sz w:val="28"/>
          <w:lang w:val="ru-RU"/>
        </w:rPr>
        <w:t xml:space="preserve"> П.</w:t>
      </w:r>
      <w:r>
        <w:rPr>
          <w:sz w:val="28"/>
        </w:rPr>
        <w:t xml:space="preserve"> Жить по средствам </w:t>
      </w:r>
      <w:r>
        <w:rPr>
          <w:sz w:val="28"/>
          <w:lang w:val="en-US"/>
        </w:rPr>
        <w:t>//</w:t>
      </w:r>
      <w:r>
        <w:rPr>
          <w:sz w:val="28"/>
          <w:lang w:val="ru-RU"/>
        </w:rPr>
        <w:t xml:space="preserve"> Национальная экономическая газета 2000 г. №6, стр.1-2</w:t>
      </w:r>
    </w:p>
    <w:p w:rsidR="00FC2BF8" w:rsidRDefault="00FC2BF8">
      <w:pPr>
        <w:pStyle w:val="a3"/>
        <w:numPr>
          <w:ilvl w:val="0"/>
          <w:numId w:val="40"/>
        </w:numPr>
      </w:pPr>
      <w:r>
        <w:t>Заяц</w:t>
      </w:r>
      <w:r>
        <w:rPr>
          <w:lang w:val="en-US"/>
        </w:rPr>
        <w:t xml:space="preserve"> Н. Е,</w:t>
      </w:r>
      <w:r>
        <w:t xml:space="preserve"> Фисенко М. К. Теория финансов – Мн.: Выш. шк., 1997.-368с.</w:t>
      </w:r>
    </w:p>
    <w:p w:rsidR="00FC2BF8" w:rsidRDefault="00FC2BF8">
      <w:pPr>
        <w:pStyle w:val="a3"/>
        <w:numPr>
          <w:ilvl w:val="0"/>
          <w:numId w:val="40"/>
        </w:numPr>
      </w:pPr>
      <w:r>
        <w:t xml:space="preserve">Закон РБ «О бюджете РБ на 1999 год» </w:t>
      </w:r>
      <w:r>
        <w:rPr>
          <w:lang w:val="en-US"/>
        </w:rPr>
        <w:t>//</w:t>
      </w:r>
      <w:r>
        <w:t xml:space="preserve"> Национальная экономическая газета Информбанк  1999 №10 стр. 2-8 </w:t>
      </w:r>
    </w:p>
    <w:p w:rsidR="00FC2BF8" w:rsidRDefault="00FC2BF8">
      <w:pPr>
        <w:pStyle w:val="a4"/>
        <w:numPr>
          <w:ilvl w:val="0"/>
          <w:numId w:val="40"/>
        </w:numPr>
        <w:rPr>
          <w:sz w:val="28"/>
          <w:lang w:val="ru-RU"/>
        </w:rPr>
      </w:pPr>
      <w:r>
        <w:rPr>
          <w:sz w:val="28"/>
          <w:lang w:val="ru-RU"/>
        </w:rPr>
        <w:t xml:space="preserve">Закон РБ «О бюджете РБ на 2000 год» № 367-3 от 31.01.2000 г. </w:t>
      </w:r>
      <w:r>
        <w:rPr>
          <w:sz w:val="28"/>
          <w:lang w:val="en-US"/>
        </w:rPr>
        <w:t xml:space="preserve"> // </w:t>
      </w:r>
      <w:r>
        <w:rPr>
          <w:sz w:val="28"/>
          <w:lang w:val="ru-RU"/>
        </w:rPr>
        <w:t xml:space="preserve">Национальная экономическая газета </w:t>
      </w:r>
      <w:r>
        <w:rPr>
          <w:sz w:val="28"/>
        </w:rPr>
        <w:t>Информбанк</w:t>
      </w:r>
      <w:r>
        <w:rPr>
          <w:sz w:val="28"/>
          <w:lang w:val="ru-RU"/>
        </w:rPr>
        <w:t xml:space="preserve"> 2000 №8, стр. 2-8</w:t>
      </w:r>
    </w:p>
    <w:p w:rsidR="00FC2BF8" w:rsidRDefault="00FC2BF8">
      <w:pPr>
        <w:pStyle w:val="a3"/>
        <w:numPr>
          <w:ilvl w:val="0"/>
          <w:numId w:val="40"/>
        </w:numPr>
      </w:pPr>
      <w:r>
        <w:t>Законодательство о налогах и сборах в Республике Беларусь</w:t>
      </w:r>
      <w:r>
        <w:rPr>
          <w:lang w:val="en-US"/>
        </w:rPr>
        <w:t xml:space="preserve"> / </w:t>
      </w:r>
      <w:r>
        <w:t>серия: «Настольная книга бухгалтера». – Мн., Право и экономика, 192 с.</w:t>
      </w:r>
    </w:p>
    <w:p w:rsidR="00FC2BF8" w:rsidRDefault="00FC2BF8">
      <w:pPr>
        <w:numPr>
          <w:ilvl w:val="0"/>
          <w:numId w:val="40"/>
        </w:numPr>
        <w:jc w:val="both"/>
        <w:rPr>
          <w:sz w:val="28"/>
        </w:rPr>
      </w:pPr>
      <w:r>
        <w:rPr>
          <w:sz w:val="28"/>
        </w:rPr>
        <w:t xml:space="preserve">Илларионов А. Бремя государства </w:t>
      </w:r>
      <w:r>
        <w:rPr>
          <w:sz w:val="28"/>
          <w:lang w:val="en-US"/>
        </w:rPr>
        <w:t xml:space="preserve">// </w:t>
      </w:r>
      <w:r>
        <w:rPr>
          <w:sz w:val="28"/>
        </w:rPr>
        <w:t>Вопросы экономики 1996 №9 стр. 12-27</w:t>
      </w:r>
    </w:p>
    <w:p w:rsidR="00FC2BF8" w:rsidRDefault="00FC2BF8">
      <w:pPr>
        <w:pStyle w:val="a3"/>
        <w:numPr>
          <w:ilvl w:val="0"/>
          <w:numId w:val="40"/>
        </w:numPr>
      </w:pPr>
      <w:r>
        <w:t>Корбут Н.П. Реализация бюджетной политики государства в переходный период</w:t>
      </w:r>
      <w:r>
        <w:rPr>
          <w:lang w:val="en-US"/>
        </w:rPr>
        <w:t xml:space="preserve"> //</w:t>
      </w:r>
      <w:r>
        <w:t xml:space="preserve"> Белорусский экономический журнал, 1999 № 4 с.4-16.</w:t>
      </w:r>
    </w:p>
    <w:p w:rsidR="00FC2BF8" w:rsidRDefault="00FC2BF8">
      <w:pPr>
        <w:pStyle w:val="a4"/>
        <w:numPr>
          <w:ilvl w:val="0"/>
          <w:numId w:val="40"/>
        </w:numPr>
        <w:rPr>
          <w:sz w:val="28"/>
          <w:lang w:val="ru-RU"/>
        </w:rPr>
      </w:pPr>
      <w:r>
        <w:rPr>
          <w:sz w:val="28"/>
          <w:lang w:val="ru-RU"/>
        </w:rPr>
        <w:t xml:space="preserve">М. Матусевич Трудный бюджет 2000-го </w:t>
      </w:r>
      <w:r>
        <w:rPr>
          <w:sz w:val="28"/>
          <w:lang w:val="en-US"/>
        </w:rPr>
        <w:t>//</w:t>
      </w:r>
      <w:r>
        <w:rPr>
          <w:sz w:val="28"/>
          <w:lang w:val="ru-RU"/>
        </w:rPr>
        <w:t xml:space="preserve"> Национальная экономическая газета  2000 г. № 4, стр.1-3</w:t>
      </w:r>
    </w:p>
    <w:p w:rsidR="00FC2BF8" w:rsidRDefault="00FC2BF8">
      <w:pPr>
        <w:pStyle w:val="a3"/>
        <w:numPr>
          <w:ilvl w:val="0"/>
          <w:numId w:val="40"/>
        </w:numPr>
      </w:pPr>
      <w:r>
        <w:t xml:space="preserve">Образцова Т.Б. Налоги и реальное влияние на экономику </w:t>
      </w:r>
      <w:r>
        <w:rPr>
          <w:lang w:val="en-US"/>
        </w:rPr>
        <w:t>//</w:t>
      </w:r>
      <w:r>
        <w:t xml:space="preserve"> Белорусский экономический журнал, 1999 № 3 с.28-36.</w:t>
      </w:r>
    </w:p>
    <w:p w:rsidR="00FC2BF8" w:rsidRDefault="00FC2BF8">
      <w:pPr>
        <w:pStyle w:val="a4"/>
        <w:numPr>
          <w:ilvl w:val="0"/>
          <w:numId w:val="40"/>
        </w:numPr>
        <w:rPr>
          <w:sz w:val="28"/>
          <w:lang w:val="ru-RU"/>
        </w:rPr>
      </w:pPr>
      <w:r>
        <w:rPr>
          <w:sz w:val="28"/>
          <w:lang w:val="ru-RU"/>
        </w:rPr>
        <w:t xml:space="preserve">Статистические таблицы </w:t>
      </w:r>
      <w:r>
        <w:rPr>
          <w:sz w:val="28"/>
          <w:lang w:val="en-US"/>
        </w:rPr>
        <w:t xml:space="preserve">// </w:t>
      </w:r>
      <w:r>
        <w:rPr>
          <w:sz w:val="28"/>
          <w:lang w:val="ru-RU"/>
        </w:rPr>
        <w:t>Европейская экспертная служба «Экономические тенденции в Беларуси» ежемесячное обозрение 1999 стр.</w:t>
      </w:r>
    </w:p>
    <w:p w:rsidR="00FC2BF8" w:rsidRDefault="00FC2BF8">
      <w:pPr>
        <w:pStyle w:val="aa"/>
        <w:numPr>
          <w:ilvl w:val="0"/>
          <w:numId w:val="40"/>
        </w:numPr>
        <w:rPr>
          <w:rFonts w:ascii="Times New Roman" w:hAnsi="Times New Roman"/>
          <w:sz w:val="28"/>
        </w:rPr>
      </w:pPr>
      <w:r>
        <w:rPr>
          <w:rFonts w:ascii="Times New Roman" w:hAnsi="Times New Roman"/>
          <w:sz w:val="28"/>
        </w:rPr>
        <w:t>Финансы. Денежное обращение. Кредит: учебник для вузов. Под ред. проф. Л. А. Дробозиной - М., Финансы, ЮНИТИ, 1997</w:t>
      </w:r>
    </w:p>
    <w:p w:rsidR="00FC2BF8" w:rsidRDefault="00FC2BF8">
      <w:pPr>
        <w:pStyle w:val="a3"/>
        <w:numPr>
          <w:ilvl w:val="0"/>
          <w:numId w:val="40"/>
        </w:numPr>
      </w:pPr>
      <w:r>
        <w:t>Черник Д.Г. Налоги в рыночной экономике. – М.: Финансы, ЮНИТИ, 1997, 383с.</w:t>
      </w:r>
    </w:p>
    <w:p w:rsidR="00FC2BF8" w:rsidRDefault="00FC2BF8">
      <w:pPr>
        <w:pStyle w:val="a3"/>
        <w:numPr>
          <w:ilvl w:val="0"/>
          <w:numId w:val="40"/>
        </w:numPr>
      </w:pPr>
      <w:r>
        <w:t xml:space="preserve">Экономическая политика: анализ и альтернатива: сборник докладов </w:t>
      </w:r>
      <w:r>
        <w:rPr>
          <w:lang w:val="en-US"/>
        </w:rPr>
        <w:t xml:space="preserve">/ </w:t>
      </w:r>
      <w:r>
        <w:t xml:space="preserve">под ред. Л.К. Злотникова, В.М. Шлындикова – Мн.: Бестпринт, 1999.-368с. </w:t>
      </w:r>
    </w:p>
    <w:p w:rsidR="00FC2BF8" w:rsidRDefault="00FC2BF8">
      <w:pPr>
        <w:pStyle w:val="10"/>
        <w:rPr>
          <w:sz w:val="28"/>
        </w:rPr>
      </w:pPr>
    </w:p>
    <w:p w:rsidR="00FC2BF8" w:rsidRDefault="00FC2BF8">
      <w:pPr>
        <w:pStyle w:val="10"/>
        <w:spacing w:before="0" w:after="0"/>
        <w:jc w:val="both"/>
        <w:rPr>
          <w:sz w:val="28"/>
        </w:rPr>
      </w:pPr>
      <w:bookmarkStart w:id="0" w:name="_GoBack"/>
      <w:bookmarkEnd w:id="0"/>
    </w:p>
    <w:sectPr w:rsidR="00FC2BF8">
      <w:headerReference w:type="even" r:id="rId10"/>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F8" w:rsidRDefault="00FC2BF8">
      <w:r>
        <w:separator/>
      </w:r>
    </w:p>
  </w:endnote>
  <w:endnote w:type="continuationSeparator" w:id="0">
    <w:p w:rsidR="00FC2BF8" w:rsidRDefault="00F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F8" w:rsidRDefault="00FC2BF8">
      <w:r>
        <w:separator/>
      </w:r>
    </w:p>
  </w:footnote>
  <w:footnote w:type="continuationSeparator" w:id="0">
    <w:p w:rsidR="00FC2BF8" w:rsidRDefault="00FC2BF8">
      <w:r>
        <w:continuationSeparator/>
      </w:r>
    </w:p>
  </w:footnote>
  <w:footnote w:id="1">
    <w:p w:rsidR="00FC2BF8" w:rsidRDefault="00FC2BF8">
      <w:pPr>
        <w:pStyle w:val="a4"/>
        <w:rPr>
          <w:lang w:val="ru-RU"/>
        </w:rPr>
      </w:pPr>
      <w:r>
        <w:rPr>
          <w:rStyle w:val="a5"/>
        </w:rPr>
        <w:t>1</w:t>
      </w:r>
      <w:r>
        <w:t xml:space="preserve"> </w:t>
      </w:r>
      <w:r>
        <w:rPr>
          <w:lang w:val="ru-RU"/>
        </w:rPr>
        <w:t xml:space="preserve"> Государственный бюджет: Учеб. пособие</w:t>
      </w:r>
      <w:r>
        <w:rPr>
          <w:lang w:val="en-US"/>
        </w:rPr>
        <w:t>/</w:t>
      </w:r>
      <w:r>
        <w:rPr>
          <w:lang w:val="ru-RU"/>
        </w:rPr>
        <w:t xml:space="preserve"> Заяц Н.Е., Ханкевич Л.А.; под общ. Ред. М. И. Ткачук. – Мн.: Выш .шк., 1995, стр.15-21</w:t>
      </w:r>
    </w:p>
  </w:footnote>
  <w:footnote w:id="2">
    <w:p w:rsidR="00FC2BF8" w:rsidRDefault="00FC2BF8">
      <w:pPr>
        <w:pStyle w:val="a4"/>
      </w:pPr>
      <w:r>
        <w:rPr>
          <w:rStyle w:val="a5"/>
        </w:rPr>
        <w:t>2</w:t>
      </w:r>
      <w:r>
        <w:t xml:space="preserve"> </w:t>
      </w:r>
      <w:r>
        <w:rPr>
          <w:lang w:val="ru-RU"/>
        </w:rPr>
        <w:t>Государственный бюджет: Учеб. пособие</w:t>
      </w:r>
      <w:r>
        <w:rPr>
          <w:lang w:val="en-US"/>
        </w:rPr>
        <w:t>/</w:t>
      </w:r>
      <w:r>
        <w:rPr>
          <w:lang w:val="ru-RU"/>
        </w:rPr>
        <w:t xml:space="preserve"> Заяц Н.Е., Ханкевич Л.А.; под общ. Ред. М. И. Ткачук. – Мн.: Выш .шк., 1995, стр.19</w:t>
      </w:r>
    </w:p>
  </w:footnote>
  <w:footnote w:id="3">
    <w:p w:rsidR="00FC2BF8" w:rsidRDefault="00FC2BF8">
      <w:pPr>
        <w:pStyle w:val="a4"/>
        <w:rPr>
          <w:lang w:val="ru-RU"/>
        </w:rPr>
      </w:pPr>
      <w:r>
        <w:rPr>
          <w:rStyle w:val="a5"/>
        </w:rPr>
        <w:t>1</w:t>
      </w:r>
      <w:r>
        <w:t xml:space="preserve"> </w:t>
      </w:r>
      <w:r>
        <w:rPr>
          <w:lang w:val="ru-RU"/>
        </w:rPr>
        <w:t xml:space="preserve"> Европейская экспертная служба «Экономические тенденции в Беларуси» ежемесячное обозрение декабрь 1999 стр.56</w:t>
      </w:r>
    </w:p>
  </w:footnote>
  <w:footnote w:id="4">
    <w:p w:rsidR="00FC2BF8" w:rsidRDefault="00FC2BF8">
      <w:pPr>
        <w:pStyle w:val="a4"/>
        <w:rPr>
          <w:lang w:val="ru-RU"/>
        </w:rPr>
      </w:pPr>
      <w:r>
        <w:rPr>
          <w:rStyle w:val="a5"/>
        </w:rPr>
        <w:t>2</w:t>
      </w:r>
      <w:r>
        <w:t xml:space="preserve"> </w:t>
      </w:r>
      <w:r>
        <w:rPr>
          <w:lang w:val="ru-RU"/>
        </w:rPr>
        <w:t xml:space="preserve">     Закон РБ «О бюджете РБ на 2000 год» № 367-3 от 31.01.2000 г. – НЭГ 2000г. №8 стр.2-8</w:t>
      </w:r>
    </w:p>
  </w:footnote>
  <w:footnote w:id="5">
    <w:p w:rsidR="00FC2BF8" w:rsidRDefault="00FC2BF8">
      <w:pPr>
        <w:pStyle w:val="a4"/>
        <w:rPr>
          <w:lang w:val="ru-RU"/>
        </w:rPr>
      </w:pPr>
      <w:r>
        <w:rPr>
          <w:rStyle w:val="a5"/>
        </w:rPr>
        <w:t>1</w:t>
      </w:r>
      <w:r>
        <w:t xml:space="preserve"> </w:t>
      </w:r>
      <w:r>
        <w:rPr>
          <w:lang w:val="ru-RU"/>
        </w:rPr>
        <w:t xml:space="preserve"> П. Жушма  Жить по средствам - НЭГ 2000 г. № 6, стр. 1-2.</w:t>
      </w:r>
    </w:p>
  </w:footnote>
  <w:footnote w:id="6">
    <w:p w:rsidR="00FC2BF8" w:rsidRDefault="00FC2BF8">
      <w:pPr>
        <w:pStyle w:val="a4"/>
        <w:rPr>
          <w:lang w:val="ru-RU"/>
        </w:rPr>
      </w:pPr>
      <w:r>
        <w:rPr>
          <w:rStyle w:val="a5"/>
        </w:rPr>
        <w:t>1</w:t>
      </w:r>
      <w:r>
        <w:rPr>
          <w:lang w:val="ru-RU"/>
        </w:rPr>
        <w:t xml:space="preserve"> Европейская экспертная служба «Экономические тенденции в Беларуси» ежемесячное обозрение декабрь 1999 стр.58</w:t>
      </w:r>
    </w:p>
    <w:p w:rsidR="00FC2BF8" w:rsidRDefault="00FC2BF8">
      <w:pPr>
        <w:pStyle w:val="a4"/>
        <w:rPr>
          <w:lang w:val="ru-RU"/>
        </w:rPr>
      </w:pPr>
    </w:p>
  </w:footnote>
  <w:footnote w:id="7">
    <w:p w:rsidR="00FC2BF8" w:rsidRDefault="00FC2BF8">
      <w:pPr>
        <w:pStyle w:val="a4"/>
        <w:rPr>
          <w:lang w:val="ru-RU"/>
        </w:rPr>
      </w:pPr>
      <w:r>
        <w:rPr>
          <w:rStyle w:val="a5"/>
        </w:rPr>
        <w:t>1</w:t>
      </w:r>
      <w:r>
        <w:rPr>
          <w:lang w:val="ru-RU"/>
        </w:rPr>
        <w:t xml:space="preserve"> Европейская экспертная служба «Экономические тенденции в Беларуси» ежемесячное обозрение декабрь 1999 стр.61</w:t>
      </w:r>
    </w:p>
    <w:p w:rsidR="00FC2BF8" w:rsidRDefault="00FC2BF8">
      <w:pPr>
        <w:pStyle w:val="a4"/>
        <w:rPr>
          <w:lang w:val="ru-RU"/>
        </w:rPr>
      </w:pPr>
    </w:p>
  </w:footnote>
  <w:footnote w:id="8">
    <w:p w:rsidR="00FC2BF8" w:rsidRDefault="00FC2BF8">
      <w:pPr>
        <w:pStyle w:val="a4"/>
      </w:pPr>
      <w:r>
        <w:rPr>
          <w:rStyle w:val="a5"/>
        </w:rPr>
        <w:t>2</w:t>
      </w:r>
      <w:r>
        <w:t xml:space="preserve"> </w:t>
      </w:r>
      <w:r>
        <w:rPr>
          <w:lang w:val="ru-RU"/>
        </w:rPr>
        <w:t>Закон РБ «О бюджете РБ на 2000 год» № 367-3 от 31.01.2000 г. – НЭГ 2000г. №8 стр.2-8</w:t>
      </w:r>
    </w:p>
  </w:footnote>
  <w:footnote w:id="9">
    <w:p w:rsidR="00FC2BF8" w:rsidRDefault="00FC2BF8">
      <w:pPr>
        <w:pStyle w:val="a4"/>
        <w:rPr>
          <w:lang w:val="ru-RU"/>
        </w:rPr>
      </w:pPr>
      <w:r>
        <w:rPr>
          <w:rStyle w:val="a5"/>
        </w:rPr>
        <w:t>1</w:t>
      </w:r>
      <w:r>
        <w:t xml:space="preserve"> </w:t>
      </w:r>
      <w:r>
        <w:rPr>
          <w:lang w:val="ru-RU"/>
        </w:rPr>
        <w:t>Н. Демчук О налоговой системе РБ – НЭГ 2000г. № 1, стр.1-4</w:t>
      </w:r>
    </w:p>
  </w:footnote>
  <w:footnote w:id="10">
    <w:p w:rsidR="00FC2BF8" w:rsidRDefault="00FC2BF8">
      <w:pPr>
        <w:pStyle w:val="a4"/>
        <w:rPr>
          <w:lang w:val="ru-RU"/>
        </w:rPr>
      </w:pPr>
      <w:r>
        <w:rPr>
          <w:rStyle w:val="a5"/>
        </w:rPr>
        <w:t>1</w:t>
      </w:r>
      <w:r>
        <w:t xml:space="preserve"> </w:t>
      </w:r>
      <w:r>
        <w:rPr>
          <w:lang w:val="ru-RU"/>
        </w:rPr>
        <w:t>Европейская экспертная служба «Экономические тенденции в Беларуси» ежемесячное обозрение ноябрь 1999 стр.72</w:t>
      </w:r>
    </w:p>
  </w:footnote>
  <w:footnote w:id="11">
    <w:p w:rsidR="00FC2BF8" w:rsidRDefault="00FC2BF8">
      <w:pPr>
        <w:pStyle w:val="a4"/>
        <w:rPr>
          <w:lang w:val="ru-RU"/>
        </w:rPr>
      </w:pPr>
      <w:r>
        <w:rPr>
          <w:rStyle w:val="a5"/>
        </w:rPr>
        <w:t>1</w:t>
      </w:r>
      <w:r>
        <w:rPr>
          <w:lang w:val="ru-RU"/>
        </w:rPr>
        <w:t xml:space="preserve"> Европейская экспертная служба «Экономические тенденции в Беларуси» ежемесячное обозрение ноябрь 1999 стр.65</w:t>
      </w:r>
    </w:p>
    <w:p w:rsidR="00FC2BF8" w:rsidRDefault="00FC2BF8">
      <w:pPr>
        <w:pStyle w:val="a4"/>
        <w:rPr>
          <w:lang w:val="ru-RU"/>
        </w:rPr>
      </w:pPr>
    </w:p>
  </w:footnote>
  <w:footnote w:id="12">
    <w:p w:rsidR="00FC2BF8" w:rsidRDefault="00FC2BF8">
      <w:pPr>
        <w:pStyle w:val="a4"/>
        <w:rPr>
          <w:lang w:val="ru-RU"/>
        </w:rPr>
      </w:pPr>
      <w:r>
        <w:rPr>
          <w:rStyle w:val="a5"/>
        </w:rPr>
        <w:t>1</w:t>
      </w:r>
      <w:r>
        <w:t xml:space="preserve"> </w:t>
      </w:r>
      <w:r>
        <w:rPr>
          <w:lang w:val="ru-RU"/>
        </w:rPr>
        <w:t>Европейская экспертная служба «Экономические тенденции в Беларуси» ежемесячное обозрение декабрь 1999 стр.63</w:t>
      </w:r>
    </w:p>
    <w:p w:rsidR="00FC2BF8" w:rsidRDefault="00FC2BF8">
      <w:pPr>
        <w:pStyle w:val="a4"/>
        <w:rPr>
          <w:lang w:val="ru-RU"/>
        </w:rPr>
      </w:pPr>
    </w:p>
  </w:footnote>
  <w:footnote w:id="13">
    <w:p w:rsidR="00FC2BF8" w:rsidRDefault="00FC2BF8">
      <w:pPr>
        <w:pStyle w:val="a4"/>
      </w:pPr>
      <w:r>
        <w:rPr>
          <w:rStyle w:val="a5"/>
        </w:rPr>
        <w:t>1</w:t>
      </w:r>
      <w:r>
        <w:t xml:space="preserve"> </w:t>
      </w:r>
      <w:r>
        <w:rPr>
          <w:lang w:val="ru-RU"/>
        </w:rPr>
        <w:t>Закон РБ «О бюджете РБ на 2000 год» № 367-3 от 31.01.2000 г. – НЭГ 2000г. №8 стр.2-8</w:t>
      </w:r>
    </w:p>
    <w:p w:rsidR="00FC2BF8" w:rsidRDefault="00FC2BF8">
      <w:pPr>
        <w:pStyle w:val="a4"/>
      </w:pPr>
    </w:p>
  </w:footnote>
  <w:footnote w:id="14">
    <w:p w:rsidR="00FC2BF8" w:rsidRDefault="00FC2BF8">
      <w:pPr>
        <w:pStyle w:val="a4"/>
        <w:rPr>
          <w:lang w:val="ru-RU"/>
        </w:rPr>
      </w:pPr>
      <w:r>
        <w:rPr>
          <w:rStyle w:val="a5"/>
        </w:rPr>
        <w:t>1</w:t>
      </w:r>
      <w:r>
        <w:t xml:space="preserve"> </w:t>
      </w:r>
      <w:r>
        <w:rPr>
          <w:lang w:val="ru-RU"/>
        </w:rPr>
        <w:t>Европейская экспертная служба «Экономические тенденции в Беларуси» ежемесячное обозрение декабрь 1999 стр.47</w:t>
      </w:r>
    </w:p>
  </w:footnote>
  <w:footnote w:id="15">
    <w:p w:rsidR="00FC2BF8" w:rsidRDefault="00FC2BF8">
      <w:pPr>
        <w:pStyle w:val="a4"/>
      </w:pPr>
      <w:r>
        <w:rPr>
          <w:rStyle w:val="a5"/>
        </w:rPr>
        <w:t>2</w:t>
      </w:r>
      <w:r>
        <w:t xml:space="preserve"> </w:t>
      </w:r>
      <w:r>
        <w:rPr>
          <w:lang w:val="ru-RU"/>
        </w:rPr>
        <w:t>Закон РБ «О бюджете РБ на 2000 год» № 367-3 от 31.01.2000 г. – НЭГ 2000г. №8 стр.2-8</w:t>
      </w:r>
    </w:p>
    <w:p w:rsidR="00FC2BF8" w:rsidRDefault="00FC2BF8">
      <w:pPr>
        <w:pStyle w:val="a4"/>
      </w:pPr>
    </w:p>
  </w:footnote>
  <w:footnote w:id="16">
    <w:p w:rsidR="00FC2BF8" w:rsidRDefault="00FC2BF8">
      <w:pPr>
        <w:pStyle w:val="a4"/>
        <w:rPr>
          <w:lang w:val="ru-RU"/>
        </w:rPr>
      </w:pPr>
      <w:r>
        <w:rPr>
          <w:rStyle w:val="a5"/>
        </w:rPr>
        <w:t>1</w:t>
      </w:r>
      <w:r>
        <w:t xml:space="preserve"> </w:t>
      </w:r>
      <w:r>
        <w:rPr>
          <w:lang w:val="ru-RU"/>
        </w:rPr>
        <w:t xml:space="preserve"> М. Матусевич Трудный бюджет 2000-го - НЭГ 2000 г. № 4, стр.1-3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F8" w:rsidRDefault="00FC2BF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28</w:t>
    </w:r>
    <w:r>
      <w:rPr>
        <w:rStyle w:val="ac"/>
      </w:rPr>
      <w:fldChar w:fldCharType="end"/>
    </w:r>
  </w:p>
  <w:p w:rsidR="00FC2BF8" w:rsidRDefault="00FC2BF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F8" w:rsidRDefault="009726FB">
    <w:pPr>
      <w:pStyle w:val="ab"/>
      <w:framePr w:wrap="around" w:vAnchor="text" w:hAnchor="margin" w:xAlign="right" w:y="1"/>
      <w:rPr>
        <w:rStyle w:val="ac"/>
      </w:rPr>
    </w:pPr>
    <w:r>
      <w:rPr>
        <w:rStyle w:val="ac"/>
        <w:noProof/>
      </w:rPr>
      <w:t>1</w:t>
    </w:r>
  </w:p>
  <w:p w:rsidR="00FC2BF8" w:rsidRDefault="00FC2BF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E1BF6"/>
    <w:multiLevelType w:val="singleLevel"/>
    <w:tmpl w:val="FFFFFFFF"/>
    <w:lvl w:ilvl="0">
      <w:start w:val="1"/>
      <w:numFmt w:val="bullet"/>
      <w:lvlText w:val=""/>
      <w:legacy w:legacy="1" w:legacySpace="0" w:legacyIndent="283"/>
      <w:lvlJc w:val="left"/>
      <w:pPr>
        <w:ind w:left="355" w:hanging="283"/>
      </w:pPr>
      <w:rPr>
        <w:rFonts w:ascii="Symbol" w:hAnsi="Symbol" w:hint="default"/>
      </w:rPr>
    </w:lvl>
  </w:abstractNum>
  <w:abstractNum w:abstractNumId="2">
    <w:nsid w:val="0BB7291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D4C55C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EFA432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3DF0308"/>
    <w:multiLevelType w:val="singleLevel"/>
    <w:tmpl w:val="0419000F"/>
    <w:lvl w:ilvl="0">
      <w:start w:val="1"/>
      <w:numFmt w:val="decimal"/>
      <w:lvlText w:val="%1."/>
      <w:lvlJc w:val="left"/>
      <w:pPr>
        <w:tabs>
          <w:tab w:val="num" w:pos="360"/>
        </w:tabs>
        <w:ind w:left="360" w:hanging="360"/>
      </w:pPr>
    </w:lvl>
  </w:abstractNum>
  <w:abstractNum w:abstractNumId="6">
    <w:nsid w:val="1442694C"/>
    <w:multiLevelType w:val="singleLevel"/>
    <w:tmpl w:val="0419000F"/>
    <w:lvl w:ilvl="0">
      <w:start w:val="1"/>
      <w:numFmt w:val="decimal"/>
      <w:lvlText w:val="%1."/>
      <w:lvlJc w:val="left"/>
      <w:pPr>
        <w:tabs>
          <w:tab w:val="num" w:pos="360"/>
        </w:tabs>
        <w:ind w:left="360" w:hanging="360"/>
      </w:pPr>
    </w:lvl>
  </w:abstractNum>
  <w:abstractNum w:abstractNumId="7">
    <w:nsid w:val="15C559D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6E03437"/>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17FB27BF"/>
    <w:multiLevelType w:val="singleLevel"/>
    <w:tmpl w:val="0419000F"/>
    <w:lvl w:ilvl="0">
      <w:start w:val="1"/>
      <w:numFmt w:val="decimal"/>
      <w:lvlText w:val="%1."/>
      <w:lvlJc w:val="left"/>
      <w:pPr>
        <w:tabs>
          <w:tab w:val="num" w:pos="360"/>
        </w:tabs>
        <w:ind w:left="360" w:hanging="360"/>
      </w:pPr>
    </w:lvl>
  </w:abstractNum>
  <w:abstractNum w:abstractNumId="10">
    <w:nsid w:val="1A845DB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ABE1DE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1B8E3EC1"/>
    <w:multiLevelType w:val="singleLevel"/>
    <w:tmpl w:val="0419000F"/>
    <w:lvl w:ilvl="0">
      <w:start w:val="1"/>
      <w:numFmt w:val="decimal"/>
      <w:lvlText w:val="%1."/>
      <w:lvlJc w:val="left"/>
      <w:pPr>
        <w:tabs>
          <w:tab w:val="num" w:pos="360"/>
        </w:tabs>
        <w:ind w:left="360" w:hanging="360"/>
      </w:pPr>
    </w:lvl>
  </w:abstractNum>
  <w:abstractNum w:abstractNumId="13">
    <w:nsid w:val="2099360C"/>
    <w:multiLevelType w:val="singleLevel"/>
    <w:tmpl w:val="0419000F"/>
    <w:lvl w:ilvl="0">
      <w:start w:val="1"/>
      <w:numFmt w:val="decimal"/>
      <w:lvlText w:val="%1."/>
      <w:lvlJc w:val="left"/>
      <w:pPr>
        <w:tabs>
          <w:tab w:val="num" w:pos="360"/>
        </w:tabs>
        <w:ind w:left="360" w:hanging="360"/>
      </w:pPr>
    </w:lvl>
  </w:abstractNum>
  <w:abstractNum w:abstractNumId="14">
    <w:nsid w:val="2AFC52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4664B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32EE11E6"/>
    <w:multiLevelType w:val="singleLevel"/>
    <w:tmpl w:val="0419000F"/>
    <w:lvl w:ilvl="0">
      <w:start w:val="1"/>
      <w:numFmt w:val="decimal"/>
      <w:lvlText w:val="%1."/>
      <w:lvlJc w:val="left"/>
      <w:pPr>
        <w:tabs>
          <w:tab w:val="num" w:pos="360"/>
        </w:tabs>
        <w:ind w:left="360" w:hanging="360"/>
      </w:pPr>
    </w:lvl>
  </w:abstractNum>
  <w:abstractNum w:abstractNumId="17">
    <w:nsid w:val="36482351"/>
    <w:multiLevelType w:val="singleLevel"/>
    <w:tmpl w:val="0C09000F"/>
    <w:lvl w:ilvl="0">
      <w:start w:val="2"/>
      <w:numFmt w:val="decimal"/>
      <w:lvlText w:val="%1."/>
      <w:lvlJc w:val="left"/>
      <w:pPr>
        <w:tabs>
          <w:tab w:val="num" w:pos="360"/>
        </w:tabs>
        <w:ind w:left="360" w:hanging="360"/>
      </w:pPr>
      <w:rPr>
        <w:rFonts w:hint="default"/>
      </w:rPr>
    </w:lvl>
  </w:abstractNum>
  <w:abstractNum w:abstractNumId="18">
    <w:nsid w:val="38DB68D1"/>
    <w:multiLevelType w:val="singleLevel"/>
    <w:tmpl w:val="0419000F"/>
    <w:lvl w:ilvl="0">
      <w:start w:val="1"/>
      <w:numFmt w:val="decimal"/>
      <w:lvlText w:val="%1."/>
      <w:lvlJc w:val="left"/>
      <w:pPr>
        <w:tabs>
          <w:tab w:val="num" w:pos="360"/>
        </w:tabs>
        <w:ind w:left="360" w:hanging="360"/>
      </w:pPr>
    </w:lvl>
  </w:abstractNum>
  <w:abstractNum w:abstractNumId="19">
    <w:nsid w:val="39C32F3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4111667C"/>
    <w:multiLevelType w:val="multilevel"/>
    <w:tmpl w:val="FCA631C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2410"/>
        </w:tabs>
        <w:ind w:left="2410" w:hanging="720"/>
      </w:pPr>
      <w:rPr>
        <w:rFonts w:hint="default"/>
      </w:rPr>
    </w:lvl>
    <w:lvl w:ilvl="2">
      <w:start w:val="1"/>
      <w:numFmt w:val="decimal"/>
      <w:lvlText w:val="%1.%2.%3."/>
      <w:lvlJc w:val="left"/>
      <w:pPr>
        <w:tabs>
          <w:tab w:val="num" w:pos="4100"/>
        </w:tabs>
        <w:ind w:left="4100" w:hanging="720"/>
      </w:pPr>
      <w:rPr>
        <w:rFonts w:hint="default"/>
      </w:rPr>
    </w:lvl>
    <w:lvl w:ilvl="3">
      <w:start w:val="1"/>
      <w:numFmt w:val="decimal"/>
      <w:lvlText w:val="%1.%2.%3.%4."/>
      <w:lvlJc w:val="left"/>
      <w:pPr>
        <w:tabs>
          <w:tab w:val="num" w:pos="6150"/>
        </w:tabs>
        <w:ind w:left="6150" w:hanging="1080"/>
      </w:pPr>
      <w:rPr>
        <w:rFonts w:hint="default"/>
      </w:rPr>
    </w:lvl>
    <w:lvl w:ilvl="4">
      <w:start w:val="1"/>
      <w:numFmt w:val="decimal"/>
      <w:lvlText w:val="%1.%2.%3.%4.%5."/>
      <w:lvlJc w:val="left"/>
      <w:pPr>
        <w:tabs>
          <w:tab w:val="num" w:pos="8200"/>
        </w:tabs>
        <w:ind w:left="8200" w:hanging="1440"/>
      </w:pPr>
      <w:rPr>
        <w:rFonts w:hint="default"/>
      </w:rPr>
    </w:lvl>
    <w:lvl w:ilvl="5">
      <w:start w:val="1"/>
      <w:numFmt w:val="decimal"/>
      <w:lvlText w:val="%1.%2.%3.%4.%5.%6."/>
      <w:lvlJc w:val="left"/>
      <w:pPr>
        <w:tabs>
          <w:tab w:val="num" w:pos="9890"/>
        </w:tabs>
        <w:ind w:left="9890" w:hanging="1440"/>
      </w:pPr>
      <w:rPr>
        <w:rFonts w:hint="default"/>
      </w:rPr>
    </w:lvl>
    <w:lvl w:ilvl="6">
      <w:start w:val="1"/>
      <w:numFmt w:val="decimal"/>
      <w:lvlText w:val="%1.%2.%3.%4.%5.%6.%7."/>
      <w:lvlJc w:val="left"/>
      <w:pPr>
        <w:tabs>
          <w:tab w:val="num" w:pos="11940"/>
        </w:tabs>
        <w:ind w:left="11940" w:hanging="1800"/>
      </w:pPr>
      <w:rPr>
        <w:rFonts w:hint="default"/>
      </w:rPr>
    </w:lvl>
    <w:lvl w:ilvl="7">
      <w:start w:val="1"/>
      <w:numFmt w:val="decimal"/>
      <w:lvlText w:val="%1.%2.%3.%4.%5.%6.%7.%8."/>
      <w:lvlJc w:val="left"/>
      <w:pPr>
        <w:tabs>
          <w:tab w:val="num" w:pos="13990"/>
        </w:tabs>
        <w:ind w:left="13990" w:hanging="2160"/>
      </w:pPr>
      <w:rPr>
        <w:rFonts w:hint="default"/>
      </w:rPr>
    </w:lvl>
    <w:lvl w:ilvl="8">
      <w:start w:val="1"/>
      <w:numFmt w:val="decimal"/>
      <w:lvlText w:val="%1.%2.%3.%4.%5.%6.%7.%8.%9."/>
      <w:lvlJc w:val="left"/>
      <w:pPr>
        <w:tabs>
          <w:tab w:val="num" w:pos="15680"/>
        </w:tabs>
        <w:ind w:left="15680" w:hanging="2160"/>
      </w:pPr>
      <w:rPr>
        <w:rFonts w:hint="default"/>
      </w:rPr>
    </w:lvl>
  </w:abstractNum>
  <w:abstractNum w:abstractNumId="21">
    <w:nsid w:val="48B452FF"/>
    <w:multiLevelType w:val="singleLevel"/>
    <w:tmpl w:val="98321D32"/>
    <w:lvl w:ilvl="0">
      <w:start w:val="1"/>
      <w:numFmt w:val="decimal"/>
      <w:lvlText w:val="%1."/>
      <w:lvlJc w:val="left"/>
      <w:pPr>
        <w:tabs>
          <w:tab w:val="num" w:pos="1080"/>
        </w:tabs>
        <w:ind w:left="1080" w:hanging="360"/>
      </w:pPr>
      <w:rPr>
        <w:rFonts w:hint="default"/>
      </w:rPr>
    </w:lvl>
  </w:abstractNum>
  <w:abstractNum w:abstractNumId="22">
    <w:nsid w:val="49B913EC"/>
    <w:multiLevelType w:val="singleLevel"/>
    <w:tmpl w:val="0419000F"/>
    <w:lvl w:ilvl="0">
      <w:start w:val="1"/>
      <w:numFmt w:val="decimal"/>
      <w:lvlText w:val="%1."/>
      <w:lvlJc w:val="left"/>
      <w:pPr>
        <w:tabs>
          <w:tab w:val="num" w:pos="360"/>
        </w:tabs>
        <w:ind w:left="360" w:hanging="360"/>
      </w:pPr>
    </w:lvl>
  </w:abstractNum>
  <w:abstractNum w:abstractNumId="23">
    <w:nsid w:val="4A2C3E6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52DD400A"/>
    <w:multiLevelType w:val="singleLevel"/>
    <w:tmpl w:val="FFFFFFFF"/>
    <w:lvl w:ilvl="0">
      <w:start w:val="1"/>
      <w:numFmt w:val="bullet"/>
      <w:lvlText w:val=""/>
      <w:legacy w:legacy="1" w:legacySpace="0" w:legacyIndent="283"/>
      <w:lvlJc w:val="left"/>
      <w:pPr>
        <w:ind w:left="355" w:hanging="283"/>
      </w:pPr>
      <w:rPr>
        <w:rFonts w:ascii="Symbol" w:hAnsi="Symbol" w:hint="default"/>
      </w:rPr>
    </w:lvl>
  </w:abstractNum>
  <w:abstractNum w:abstractNumId="25">
    <w:nsid w:val="54255DD7"/>
    <w:multiLevelType w:val="singleLevel"/>
    <w:tmpl w:val="AC581F00"/>
    <w:lvl w:ilvl="0">
      <w:start w:val="1"/>
      <w:numFmt w:val="decimal"/>
      <w:lvlText w:val="%1."/>
      <w:lvlJc w:val="left"/>
      <w:pPr>
        <w:tabs>
          <w:tab w:val="num" w:pos="390"/>
        </w:tabs>
        <w:ind w:left="390" w:hanging="390"/>
      </w:pPr>
      <w:rPr>
        <w:rFonts w:hint="default"/>
      </w:rPr>
    </w:lvl>
  </w:abstractNum>
  <w:abstractNum w:abstractNumId="26">
    <w:nsid w:val="546B49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55DA5A59"/>
    <w:multiLevelType w:val="singleLevel"/>
    <w:tmpl w:val="98321D32"/>
    <w:lvl w:ilvl="0">
      <w:start w:val="1"/>
      <w:numFmt w:val="decimal"/>
      <w:lvlText w:val="%1."/>
      <w:lvlJc w:val="left"/>
      <w:pPr>
        <w:tabs>
          <w:tab w:val="num" w:pos="1080"/>
        </w:tabs>
        <w:ind w:left="1080" w:hanging="360"/>
      </w:pPr>
      <w:rPr>
        <w:rFonts w:hint="default"/>
      </w:rPr>
    </w:lvl>
  </w:abstractNum>
  <w:abstractNum w:abstractNumId="28">
    <w:nsid w:val="56DA32EB"/>
    <w:multiLevelType w:val="singleLevel"/>
    <w:tmpl w:val="0419000F"/>
    <w:lvl w:ilvl="0">
      <w:start w:val="1"/>
      <w:numFmt w:val="decimal"/>
      <w:lvlText w:val="%1."/>
      <w:lvlJc w:val="left"/>
      <w:pPr>
        <w:tabs>
          <w:tab w:val="num" w:pos="360"/>
        </w:tabs>
        <w:ind w:left="360" w:hanging="360"/>
      </w:pPr>
    </w:lvl>
  </w:abstractNum>
  <w:abstractNum w:abstractNumId="29">
    <w:nsid w:val="5A250CF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621625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7167478"/>
    <w:multiLevelType w:val="singleLevel"/>
    <w:tmpl w:val="F0ACB406"/>
    <w:lvl w:ilvl="0">
      <w:start w:val="1"/>
      <w:numFmt w:val="decimal"/>
      <w:lvlText w:val="%1."/>
      <w:legacy w:legacy="1" w:legacySpace="0" w:legacyIndent="283"/>
      <w:lvlJc w:val="left"/>
      <w:pPr>
        <w:ind w:left="355" w:hanging="283"/>
      </w:pPr>
    </w:lvl>
  </w:abstractNum>
  <w:abstractNum w:abstractNumId="32">
    <w:nsid w:val="695A6FD7"/>
    <w:multiLevelType w:val="singleLevel"/>
    <w:tmpl w:val="FFFFFFFF"/>
    <w:lvl w:ilvl="0">
      <w:start w:val="1"/>
      <w:numFmt w:val="bullet"/>
      <w:lvlText w:val=""/>
      <w:legacy w:legacy="1" w:legacySpace="0" w:legacyIndent="283"/>
      <w:lvlJc w:val="left"/>
      <w:pPr>
        <w:ind w:left="355" w:hanging="283"/>
      </w:pPr>
      <w:rPr>
        <w:rFonts w:ascii="Symbol" w:hAnsi="Symbol" w:hint="default"/>
      </w:rPr>
    </w:lvl>
  </w:abstractNum>
  <w:abstractNum w:abstractNumId="33">
    <w:nsid w:val="6E667E40"/>
    <w:multiLevelType w:val="singleLevel"/>
    <w:tmpl w:val="FFFFFFFF"/>
    <w:lvl w:ilvl="0">
      <w:start w:val="1"/>
      <w:numFmt w:val="bullet"/>
      <w:lvlText w:val=""/>
      <w:legacy w:legacy="1" w:legacySpace="0" w:legacyIndent="283"/>
      <w:lvlJc w:val="left"/>
      <w:pPr>
        <w:ind w:left="355" w:hanging="283"/>
      </w:pPr>
      <w:rPr>
        <w:rFonts w:ascii="Symbol" w:hAnsi="Symbol" w:hint="default"/>
      </w:rPr>
    </w:lvl>
  </w:abstractNum>
  <w:num w:numId="1">
    <w:abstractNumId w:val="6"/>
  </w:num>
  <w:num w:numId="2">
    <w:abstractNumId w:val="14"/>
  </w:num>
  <w:num w:numId="3">
    <w:abstractNumId w:val="26"/>
  </w:num>
  <w:num w:numId="4">
    <w:abstractNumId w:val="23"/>
  </w:num>
  <w:num w:numId="5">
    <w:abstractNumId w:val="10"/>
  </w:num>
  <w:num w:numId="6">
    <w:abstractNumId w:val="30"/>
  </w:num>
  <w:num w:numId="7">
    <w:abstractNumId w:val="3"/>
  </w:num>
  <w:num w:numId="8">
    <w:abstractNumId w:val="28"/>
  </w:num>
  <w:num w:numId="9">
    <w:abstractNumId w:val="4"/>
  </w:num>
  <w:num w:numId="10">
    <w:abstractNumId w:val="7"/>
  </w:num>
  <w:num w:numId="11">
    <w:abstractNumId w:val="15"/>
  </w:num>
  <w:num w:numId="12">
    <w:abstractNumId w:val="2"/>
  </w:num>
  <w:num w:numId="13">
    <w:abstractNumId w:val="9"/>
  </w:num>
  <w:num w:numId="14">
    <w:abstractNumId w:val="8"/>
  </w:num>
  <w:num w:numId="15">
    <w:abstractNumId w:val="31"/>
  </w:num>
  <w:num w:numId="16">
    <w:abstractNumId w:val="31"/>
    <w:lvlOverride w:ilvl="0">
      <w:lvl w:ilvl="0">
        <w:start w:val="1"/>
        <w:numFmt w:val="decimal"/>
        <w:lvlText w:val="%1."/>
        <w:legacy w:legacy="1" w:legacySpace="0" w:legacyIndent="283"/>
        <w:lvlJc w:val="left"/>
        <w:pPr>
          <w:ind w:left="355" w:hanging="283"/>
        </w:pPr>
      </w:lvl>
    </w:lvlOverride>
  </w:num>
  <w:num w:numId="17">
    <w:abstractNumId w:val="31"/>
    <w:lvlOverride w:ilvl="0">
      <w:lvl w:ilvl="0">
        <w:start w:val="1"/>
        <w:numFmt w:val="decimal"/>
        <w:lvlText w:val="%1."/>
        <w:legacy w:legacy="1" w:legacySpace="0" w:legacyIndent="283"/>
        <w:lvlJc w:val="left"/>
        <w:pPr>
          <w:ind w:left="355" w:hanging="283"/>
        </w:pPr>
      </w:lvl>
    </w:lvlOverride>
  </w:num>
  <w:num w:numId="18">
    <w:abstractNumId w:val="31"/>
    <w:lvlOverride w:ilvl="0">
      <w:lvl w:ilvl="0">
        <w:start w:val="1"/>
        <w:numFmt w:val="decimal"/>
        <w:lvlText w:val="%1."/>
        <w:legacy w:legacy="1" w:legacySpace="0" w:legacyIndent="283"/>
        <w:lvlJc w:val="left"/>
        <w:pPr>
          <w:ind w:left="355" w:hanging="283"/>
        </w:pPr>
      </w:lvl>
    </w:lvlOverride>
  </w:num>
  <w:num w:numId="19">
    <w:abstractNumId w:val="31"/>
    <w:lvlOverride w:ilvl="0">
      <w:lvl w:ilvl="0">
        <w:start w:val="1"/>
        <w:numFmt w:val="decimal"/>
        <w:lvlText w:val="%1."/>
        <w:legacy w:legacy="1" w:legacySpace="0" w:legacyIndent="283"/>
        <w:lvlJc w:val="left"/>
        <w:pPr>
          <w:ind w:left="355" w:hanging="283"/>
        </w:pPr>
      </w:lvl>
    </w:lvlOverride>
  </w:num>
  <w:num w:numId="20">
    <w:abstractNumId w:val="31"/>
    <w:lvlOverride w:ilvl="0">
      <w:lvl w:ilvl="0">
        <w:start w:val="1"/>
        <w:numFmt w:val="decimal"/>
        <w:lvlText w:val="%1."/>
        <w:legacy w:legacy="1" w:legacySpace="0" w:legacyIndent="283"/>
        <w:lvlJc w:val="left"/>
        <w:pPr>
          <w:ind w:left="355" w:hanging="283"/>
        </w:pPr>
      </w:lvl>
    </w:lvlOverride>
  </w:num>
  <w:num w:numId="21">
    <w:abstractNumId w:val="31"/>
    <w:lvlOverride w:ilvl="0">
      <w:lvl w:ilvl="0">
        <w:start w:val="1"/>
        <w:numFmt w:val="decimal"/>
        <w:lvlText w:val="%1."/>
        <w:legacy w:legacy="1" w:legacySpace="0" w:legacyIndent="283"/>
        <w:lvlJc w:val="left"/>
        <w:pPr>
          <w:ind w:left="355" w:hanging="283"/>
        </w:pPr>
      </w:lvl>
    </w:lvlOverride>
  </w:num>
  <w:num w:numId="22">
    <w:abstractNumId w:val="31"/>
    <w:lvlOverride w:ilvl="0">
      <w:lvl w:ilvl="0">
        <w:start w:val="1"/>
        <w:numFmt w:val="decimal"/>
        <w:lvlText w:val="%1."/>
        <w:legacy w:legacy="1" w:legacySpace="0" w:legacyIndent="283"/>
        <w:lvlJc w:val="left"/>
        <w:pPr>
          <w:ind w:left="355" w:hanging="283"/>
        </w:pPr>
      </w:lvl>
    </w:lvlOverride>
  </w:num>
  <w:num w:numId="23">
    <w:abstractNumId w:val="31"/>
    <w:lvlOverride w:ilvl="0">
      <w:lvl w:ilvl="0">
        <w:start w:val="1"/>
        <w:numFmt w:val="decimal"/>
        <w:lvlText w:val="%1."/>
        <w:legacy w:legacy="1" w:legacySpace="0" w:legacyIndent="283"/>
        <w:lvlJc w:val="left"/>
        <w:pPr>
          <w:ind w:left="355" w:hanging="283"/>
        </w:pPr>
      </w:lvl>
    </w:lvlOverride>
  </w:num>
  <w:num w:numId="24">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25">
    <w:abstractNumId w:val="33"/>
  </w:num>
  <w:num w:numId="26">
    <w:abstractNumId w:val="1"/>
  </w:num>
  <w:num w:numId="27">
    <w:abstractNumId w:val="29"/>
  </w:num>
  <w:num w:numId="28">
    <w:abstractNumId w:val="17"/>
  </w:num>
  <w:num w:numId="29">
    <w:abstractNumId w:val="11"/>
  </w:num>
  <w:num w:numId="30">
    <w:abstractNumId w:val="27"/>
  </w:num>
  <w:num w:numId="31">
    <w:abstractNumId w:val="21"/>
  </w:num>
  <w:num w:numId="3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3">
    <w:abstractNumId w:val="19"/>
  </w:num>
  <w:num w:numId="34">
    <w:abstractNumId w:val="25"/>
  </w:num>
  <w:num w:numId="35">
    <w:abstractNumId w:val="22"/>
  </w:num>
  <w:num w:numId="36">
    <w:abstractNumId w:val="12"/>
  </w:num>
  <w:num w:numId="37">
    <w:abstractNumId w:val="16"/>
  </w:num>
  <w:num w:numId="38">
    <w:abstractNumId w:val="20"/>
  </w:num>
  <w:num w:numId="39">
    <w:abstractNumId w:val="13"/>
  </w:num>
  <w:num w:numId="40">
    <w:abstractNumId w:val="18"/>
  </w:num>
  <w:num w:numId="4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2">
    <w:abstractNumId w:val="32"/>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6FB"/>
    <w:rsid w:val="0055238B"/>
    <w:rsid w:val="009726FB"/>
    <w:rsid w:val="009D7859"/>
    <w:rsid w:val="00FC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0"/>
    <o:shapelayout v:ext="edit">
      <o:idmap v:ext="edit" data="1"/>
    </o:shapelayout>
  </w:shapeDefaults>
  <w:decimalSymbol w:val=","/>
  <w:listSeparator w:val=";"/>
  <w15:chartTrackingRefBased/>
  <w15:docId w15:val="{469E24C1-1920-43A1-AE3A-6EF44A4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jc w:val="both"/>
      <w:outlineLvl w:val="1"/>
    </w:pPr>
    <w:rPr>
      <w:sz w:val="32"/>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40"/>
    </w:rPr>
  </w:style>
  <w:style w:type="paragraph" w:styleId="5">
    <w:name w:val="heading 5"/>
    <w:basedOn w:val="a"/>
    <w:next w:val="a"/>
    <w:qFormat/>
    <w:pPr>
      <w:keepNext/>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rPr>
      <w:lang w:val="en-AU"/>
    </w:rPr>
  </w:style>
  <w:style w:type="character" w:styleId="a5">
    <w:name w:val="footnote reference"/>
    <w:semiHidden/>
    <w:rPr>
      <w:vertAlign w:val="superscript"/>
    </w:rPr>
  </w:style>
  <w:style w:type="character" w:styleId="a6">
    <w:name w:val="annotation reference"/>
    <w:semiHidden/>
    <w:rPr>
      <w:sz w:val="16"/>
    </w:rPr>
  </w:style>
  <w:style w:type="paragraph" w:styleId="a7">
    <w:name w:val="annotation text"/>
    <w:basedOn w:val="a"/>
    <w:semiHidden/>
  </w:style>
  <w:style w:type="paragraph" w:styleId="20">
    <w:name w:val="Body Text 2"/>
    <w:basedOn w:val="a"/>
    <w:semiHidden/>
    <w:pPr>
      <w:jc w:val="both"/>
    </w:pPr>
    <w:rPr>
      <w:sz w:val="28"/>
    </w:rPr>
  </w:style>
  <w:style w:type="paragraph" w:styleId="a8">
    <w:name w:val="Body Text Indent"/>
    <w:basedOn w:val="a"/>
    <w:semiHidden/>
    <w:pPr>
      <w:ind w:left="360"/>
      <w:jc w:val="both"/>
    </w:pPr>
    <w:rPr>
      <w:sz w:val="28"/>
    </w:rPr>
  </w:style>
  <w:style w:type="paragraph" w:customStyle="1" w:styleId="10">
    <w:name w:val="Звичайний1"/>
    <w:pPr>
      <w:spacing w:before="100" w:after="100"/>
    </w:pPr>
    <w:rPr>
      <w:snapToGrid w:val="0"/>
      <w:sz w:val="24"/>
    </w:rPr>
  </w:style>
  <w:style w:type="paragraph" w:styleId="30">
    <w:name w:val="Body Text 3"/>
    <w:basedOn w:val="a"/>
    <w:semiHidden/>
    <w:pPr>
      <w:jc w:val="both"/>
    </w:pPr>
    <w:rPr>
      <w:b/>
      <w:i/>
      <w:sz w:val="28"/>
    </w:rPr>
  </w:style>
  <w:style w:type="character" w:styleId="a9">
    <w:name w:val="Emphasis"/>
    <w:qFormat/>
    <w:rPr>
      <w:i/>
    </w:rPr>
  </w:style>
  <w:style w:type="paragraph" w:styleId="21">
    <w:name w:val="Body Text Indent 2"/>
    <w:basedOn w:val="a"/>
    <w:semiHidden/>
    <w:pPr>
      <w:widowControl w:val="0"/>
      <w:ind w:firstLine="425"/>
      <w:jc w:val="both"/>
    </w:pPr>
    <w:rPr>
      <w:sz w:val="28"/>
    </w:rPr>
  </w:style>
  <w:style w:type="paragraph" w:styleId="aa">
    <w:name w:val="Plain Text"/>
    <w:basedOn w:val="a"/>
    <w:semiHidden/>
    <w:rPr>
      <w:rFonts w:ascii="Courier New" w:hAnsi="Courier New"/>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31">
    <w:name w:val="Body Text Indent 3"/>
    <w:basedOn w:val="a"/>
    <w:semiHidden/>
    <w:pPr>
      <w:ind w:firstLine="340"/>
      <w:jc w:val="both"/>
    </w:pPr>
    <w:rPr>
      <w:sz w:val="28"/>
    </w:rPr>
  </w:style>
  <w:style w:type="paragraph" w:styleId="ad">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12134</Words>
  <Characters>69170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vt:lpstr>
    </vt:vector>
  </TitlesOfParts>
  <Company> </Company>
  <LinksUpToDate>false</LinksUpToDate>
  <CharactersWithSpaces>81142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dc:title>
  <dc:subject/>
  <dc:creator>Lomanowitsch</dc:creator>
  <cp:keywords/>
  <cp:lastModifiedBy>Irina</cp:lastModifiedBy>
  <cp:revision>2</cp:revision>
  <dcterms:created xsi:type="dcterms:W3CDTF">2014-08-06T15:59:00Z</dcterms:created>
  <dcterms:modified xsi:type="dcterms:W3CDTF">2014-08-06T15:59:00Z</dcterms:modified>
</cp:coreProperties>
</file>