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934" w:rsidRPr="00DE08A7" w:rsidRDefault="00C16FF0" w:rsidP="00370934">
      <w:pPr>
        <w:spacing w:line="360" w:lineRule="auto"/>
        <w:jc w:val="center"/>
        <w:rPr>
          <w:noProof/>
          <w:color w:val="000000"/>
          <w:sz w:val="28"/>
          <w:szCs w:val="28"/>
        </w:rPr>
      </w:pPr>
      <w:r w:rsidRPr="00DE08A7">
        <w:rPr>
          <w:noProof/>
          <w:color w:val="000000"/>
          <w:sz w:val="28"/>
          <w:szCs w:val="28"/>
        </w:rPr>
        <w:t>Министерство сельского хозяйства Российской Федерации</w:t>
      </w:r>
    </w:p>
    <w:p w:rsidR="00370934" w:rsidRPr="00DE08A7" w:rsidRDefault="00C16FF0" w:rsidP="00370934">
      <w:pPr>
        <w:spacing w:line="360" w:lineRule="auto"/>
        <w:jc w:val="center"/>
        <w:rPr>
          <w:noProof/>
          <w:color w:val="000000"/>
          <w:sz w:val="28"/>
          <w:szCs w:val="28"/>
        </w:rPr>
      </w:pPr>
      <w:r w:rsidRPr="00DE08A7">
        <w:rPr>
          <w:noProof/>
          <w:color w:val="000000"/>
          <w:sz w:val="28"/>
          <w:szCs w:val="28"/>
        </w:rPr>
        <w:t>Федеральное государственное образовательное учреждение</w:t>
      </w:r>
    </w:p>
    <w:p w:rsidR="00370934" w:rsidRPr="00DE08A7" w:rsidRDefault="00C16FF0" w:rsidP="00370934">
      <w:pPr>
        <w:spacing w:line="360" w:lineRule="auto"/>
        <w:jc w:val="center"/>
        <w:rPr>
          <w:noProof/>
          <w:color w:val="000000"/>
          <w:sz w:val="28"/>
          <w:szCs w:val="28"/>
        </w:rPr>
      </w:pPr>
      <w:r w:rsidRPr="00DE08A7">
        <w:rPr>
          <w:noProof/>
          <w:color w:val="000000"/>
          <w:sz w:val="28"/>
          <w:szCs w:val="28"/>
        </w:rPr>
        <w:t>высшего профессионального образования</w:t>
      </w:r>
    </w:p>
    <w:p w:rsidR="00C16FF0" w:rsidRPr="00DE08A7" w:rsidRDefault="00C16FF0" w:rsidP="00370934">
      <w:pPr>
        <w:spacing w:line="360" w:lineRule="auto"/>
        <w:jc w:val="center"/>
        <w:rPr>
          <w:noProof/>
          <w:color w:val="000000"/>
          <w:sz w:val="28"/>
          <w:szCs w:val="28"/>
        </w:rPr>
      </w:pPr>
      <w:r w:rsidRPr="00DE08A7">
        <w:rPr>
          <w:noProof/>
          <w:color w:val="000000"/>
          <w:sz w:val="28"/>
          <w:szCs w:val="28"/>
        </w:rPr>
        <w:t>Мичуринский государственный аграрный университет</w:t>
      </w:r>
    </w:p>
    <w:p w:rsidR="00370934" w:rsidRPr="00DE08A7" w:rsidRDefault="00370934" w:rsidP="00370934">
      <w:pPr>
        <w:spacing w:line="360" w:lineRule="auto"/>
        <w:jc w:val="center"/>
        <w:rPr>
          <w:noProof/>
          <w:color w:val="000000"/>
          <w:sz w:val="28"/>
          <w:szCs w:val="28"/>
        </w:rPr>
      </w:pPr>
    </w:p>
    <w:p w:rsidR="00370934" w:rsidRPr="00DE08A7" w:rsidRDefault="00370934" w:rsidP="00370934">
      <w:pPr>
        <w:spacing w:line="360" w:lineRule="auto"/>
        <w:jc w:val="center"/>
        <w:rPr>
          <w:noProof/>
          <w:color w:val="000000"/>
          <w:sz w:val="28"/>
          <w:szCs w:val="28"/>
        </w:rPr>
      </w:pPr>
    </w:p>
    <w:p w:rsidR="00370934" w:rsidRPr="00DE08A7" w:rsidRDefault="00370934" w:rsidP="00370934">
      <w:pPr>
        <w:spacing w:line="360" w:lineRule="auto"/>
        <w:jc w:val="center"/>
        <w:rPr>
          <w:noProof/>
          <w:color w:val="000000"/>
          <w:sz w:val="28"/>
          <w:szCs w:val="28"/>
        </w:rPr>
      </w:pPr>
    </w:p>
    <w:p w:rsidR="00370934" w:rsidRPr="00DE08A7" w:rsidRDefault="00370934" w:rsidP="00370934">
      <w:pPr>
        <w:spacing w:line="360" w:lineRule="auto"/>
        <w:jc w:val="center"/>
        <w:rPr>
          <w:noProof/>
          <w:color w:val="000000"/>
          <w:sz w:val="28"/>
          <w:szCs w:val="28"/>
        </w:rPr>
      </w:pPr>
    </w:p>
    <w:p w:rsidR="00370934" w:rsidRPr="00DE08A7" w:rsidRDefault="00370934" w:rsidP="00370934">
      <w:pPr>
        <w:spacing w:line="360" w:lineRule="auto"/>
        <w:jc w:val="center"/>
        <w:rPr>
          <w:noProof/>
          <w:color w:val="000000"/>
          <w:sz w:val="28"/>
          <w:szCs w:val="28"/>
        </w:rPr>
      </w:pPr>
    </w:p>
    <w:p w:rsidR="00370934" w:rsidRPr="00DE08A7" w:rsidRDefault="00370934" w:rsidP="00370934">
      <w:pPr>
        <w:spacing w:line="360" w:lineRule="auto"/>
        <w:jc w:val="center"/>
        <w:rPr>
          <w:noProof/>
          <w:color w:val="000000"/>
          <w:sz w:val="28"/>
          <w:szCs w:val="28"/>
        </w:rPr>
      </w:pPr>
    </w:p>
    <w:p w:rsidR="00370934" w:rsidRPr="00DE08A7" w:rsidRDefault="00370934" w:rsidP="00370934">
      <w:pPr>
        <w:spacing w:line="360" w:lineRule="auto"/>
        <w:jc w:val="center"/>
        <w:rPr>
          <w:noProof/>
          <w:color w:val="000000"/>
          <w:sz w:val="28"/>
          <w:szCs w:val="28"/>
        </w:rPr>
      </w:pPr>
    </w:p>
    <w:p w:rsidR="00370934" w:rsidRPr="00DE08A7" w:rsidRDefault="00370934" w:rsidP="00370934">
      <w:pPr>
        <w:spacing w:line="360" w:lineRule="auto"/>
        <w:jc w:val="center"/>
        <w:rPr>
          <w:noProof/>
          <w:color w:val="000000"/>
          <w:sz w:val="28"/>
          <w:szCs w:val="28"/>
        </w:rPr>
      </w:pPr>
    </w:p>
    <w:p w:rsidR="00C16FF0" w:rsidRPr="00DE08A7" w:rsidRDefault="00C16FF0" w:rsidP="00370934">
      <w:pPr>
        <w:spacing w:line="360" w:lineRule="auto"/>
        <w:jc w:val="center"/>
        <w:rPr>
          <w:noProof/>
          <w:color w:val="000000"/>
          <w:sz w:val="28"/>
          <w:szCs w:val="28"/>
        </w:rPr>
      </w:pPr>
      <w:r w:rsidRPr="00DE08A7">
        <w:rPr>
          <w:noProof/>
          <w:color w:val="000000"/>
          <w:sz w:val="28"/>
          <w:szCs w:val="28"/>
        </w:rPr>
        <w:t>Реферат</w:t>
      </w:r>
    </w:p>
    <w:p w:rsidR="00C16FF0" w:rsidRPr="00DE08A7" w:rsidRDefault="00370934" w:rsidP="00370934">
      <w:pPr>
        <w:spacing w:line="360" w:lineRule="auto"/>
        <w:jc w:val="center"/>
        <w:rPr>
          <w:noProof/>
          <w:color w:val="000000"/>
          <w:sz w:val="28"/>
          <w:szCs w:val="28"/>
        </w:rPr>
      </w:pPr>
      <w:r w:rsidRPr="00DE08A7">
        <w:rPr>
          <w:noProof/>
          <w:color w:val="000000"/>
          <w:sz w:val="28"/>
          <w:szCs w:val="28"/>
        </w:rPr>
        <w:t>п</w:t>
      </w:r>
      <w:r w:rsidR="00C16FF0" w:rsidRPr="00DE08A7">
        <w:rPr>
          <w:noProof/>
          <w:color w:val="000000"/>
          <w:sz w:val="28"/>
          <w:szCs w:val="28"/>
        </w:rPr>
        <w:t>о бюджетным системам</w:t>
      </w:r>
    </w:p>
    <w:p w:rsidR="00370934" w:rsidRPr="00DE08A7" w:rsidRDefault="00370934" w:rsidP="00370934">
      <w:pPr>
        <w:spacing w:line="360" w:lineRule="auto"/>
        <w:jc w:val="center"/>
        <w:rPr>
          <w:noProof/>
          <w:color w:val="000000"/>
          <w:sz w:val="28"/>
          <w:szCs w:val="28"/>
        </w:rPr>
      </w:pPr>
      <w:r w:rsidRPr="00DE08A7">
        <w:rPr>
          <w:noProof/>
          <w:color w:val="000000"/>
          <w:sz w:val="28"/>
          <w:szCs w:val="28"/>
        </w:rPr>
        <w:t>н</w:t>
      </w:r>
      <w:r w:rsidR="00C16FF0" w:rsidRPr="00DE08A7">
        <w:rPr>
          <w:noProof/>
          <w:color w:val="000000"/>
          <w:sz w:val="28"/>
          <w:szCs w:val="28"/>
        </w:rPr>
        <w:t>а тему:</w:t>
      </w:r>
    </w:p>
    <w:p w:rsidR="00C16FF0" w:rsidRPr="00DE08A7" w:rsidRDefault="00C16FF0" w:rsidP="00370934">
      <w:pPr>
        <w:spacing w:line="360" w:lineRule="auto"/>
        <w:jc w:val="center"/>
        <w:rPr>
          <w:b/>
          <w:noProof/>
          <w:color w:val="000000"/>
          <w:sz w:val="28"/>
          <w:szCs w:val="28"/>
        </w:rPr>
      </w:pPr>
      <w:r w:rsidRPr="00DE08A7">
        <w:rPr>
          <w:b/>
          <w:noProof/>
          <w:color w:val="000000"/>
          <w:sz w:val="28"/>
          <w:szCs w:val="28"/>
        </w:rPr>
        <w:t>Бюджетное законодательство Р</w:t>
      </w:r>
      <w:r w:rsidR="00FB51CB">
        <w:rPr>
          <w:b/>
          <w:noProof/>
          <w:color w:val="000000"/>
          <w:sz w:val="28"/>
          <w:szCs w:val="28"/>
        </w:rPr>
        <w:t>оссийской Федерации</w:t>
      </w:r>
    </w:p>
    <w:p w:rsidR="00370934" w:rsidRPr="00DE08A7" w:rsidRDefault="00370934" w:rsidP="00370934">
      <w:pPr>
        <w:spacing w:line="360" w:lineRule="auto"/>
        <w:jc w:val="center"/>
        <w:rPr>
          <w:noProof/>
          <w:color w:val="000000"/>
          <w:sz w:val="28"/>
          <w:szCs w:val="28"/>
        </w:rPr>
      </w:pPr>
    </w:p>
    <w:p w:rsidR="00370934" w:rsidRPr="00DE08A7" w:rsidRDefault="00C16FF0" w:rsidP="00370934">
      <w:pPr>
        <w:spacing w:line="360" w:lineRule="auto"/>
        <w:ind w:firstLine="4536"/>
        <w:rPr>
          <w:noProof/>
          <w:color w:val="000000"/>
          <w:sz w:val="28"/>
          <w:szCs w:val="28"/>
        </w:rPr>
      </w:pPr>
      <w:r w:rsidRPr="00DE08A7">
        <w:rPr>
          <w:noProof/>
          <w:color w:val="000000"/>
          <w:sz w:val="28"/>
          <w:szCs w:val="28"/>
        </w:rPr>
        <w:t>Студента-заочника Масловой Т.В.</w:t>
      </w:r>
    </w:p>
    <w:p w:rsidR="00370934" w:rsidRPr="00DE08A7" w:rsidRDefault="00C16FF0" w:rsidP="00370934">
      <w:pPr>
        <w:spacing w:line="360" w:lineRule="auto"/>
        <w:ind w:firstLine="4536"/>
        <w:rPr>
          <w:noProof/>
          <w:color w:val="000000"/>
          <w:sz w:val="28"/>
          <w:szCs w:val="28"/>
        </w:rPr>
      </w:pPr>
      <w:r w:rsidRPr="00DE08A7">
        <w:rPr>
          <w:noProof/>
          <w:color w:val="000000"/>
          <w:sz w:val="28"/>
          <w:szCs w:val="28"/>
        </w:rPr>
        <w:t>4 курса, факультета заочного</w:t>
      </w:r>
    </w:p>
    <w:p w:rsidR="00C16FF0" w:rsidRPr="00DE08A7" w:rsidRDefault="00C16FF0" w:rsidP="00370934">
      <w:pPr>
        <w:spacing w:line="360" w:lineRule="auto"/>
        <w:ind w:firstLine="4536"/>
        <w:rPr>
          <w:noProof/>
          <w:color w:val="000000"/>
          <w:sz w:val="28"/>
          <w:szCs w:val="28"/>
        </w:rPr>
      </w:pPr>
      <w:r w:rsidRPr="00DE08A7">
        <w:rPr>
          <w:noProof/>
          <w:color w:val="000000"/>
          <w:sz w:val="28"/>
          <w:szCs w:val="28"/>
        </w:rPr>
        <w:t>Специальность «Финансы и кредит»</w:t>
      </w:r>
    </w:p>
    <w:p w:rsidR="00C16FF0" w:rsidRPr="00DE08A7" w:rsidRDefault="00C16FF0" w:rsidP="00370934">
      <w:pPr>
        <w:spacing w:line="360" w:lineRule="auto"/>
        <w:jc w:val="center"/>
        <w:rPr>
          <w:noProof/>
          <w:color w:val="000000"/>
          <w:sz w:val="28"/>
          <w:szCs w:val="28"/>
        </w:rPr>
      </w:pPr>
    </w:p>
    <w:p w:rsidR="00C16FF0" w:rsidRPr="00DE08A7" w:rsidRDefault="00C16FF0" w:rsidP="00370934">
      <w:pPr>
        <w:spacing w:line="360" w:lineRule="auto"/>
        <w:jc w:val="center"/>
        <w:rPr>
          <w:noProof/>
          <w:color w:val="000000"/>
          <w:sz w:val="28"/>
          <w:szCs w:val="28"/>
        </w:rPr>
      </w:pPr>
    </w:p>
    <w:p w:rsidR="00C16FF0" w:rsidRPr="00DE08A7" w:rsidRDefault="00C16FF0" w:rsidP="00370934">
      <w:pPr>
        <w:spacing w:line="360" w:lineRule="auto"/>
        <w:jc w:val="center"/>
        <w:rPr>
          <w:noProof/>
          <w:color w:val="000000"/>
          <w:sz w:val="28"/>
          <w:szCs w:val="28"/>
        </w:rPr>
      </w:pPr>
    </w:p>
    <w:p w:rsidR="00C16FF0" w:rsidRPr="00DE08A7" w:rsidRDefault="00C16FF0" w:rsidP="00370934">
      <w:pPr>
        <w:spacing w:line="360" w:lineRule="auto"/>
        <w:jc w:val="center"/>
        <w:rPr>
          <w:noProof/>
          <w:color w:val="000000"/>
          <w:sz w:val="28"/>
          <w:szCs w:val="28"/>
        </w:rPr>
      </w:pPr>
    </w:p>
    <w:p w:rsidR="00C16FF0" w:rsidRPr="00DE08A7" w:rsidRDefault="00C16FF0" w:rsidP="00370934">
      <w:pPr>
        <w:spacing w:line="360" w:lineRule="auto"/>
        <w:jc w:val="center"/>
        <w:rPr>
          <w:noProof/>
          <w:color w:val="000000"/>
          <w:sz w:val="28"/>
          <w:szCs w:val="28"/>
        </w:rPr>
      </w:pPr>
    </w:p>
    <w:p w:rsidR="00C16FF0" w:rsidRPr="00DE08A7" w:rsidRDefault="00C16FF0" w:rsidP="00370934">
      <w:pPr>
        <w:spacing w:line="360" w:lineRule="auto"/>
        <w:jc w:val="center"/>
        <w:rPr>
          <w:noProof/>
          <w:color w:val="000000"/>
          <w:sz w:val="28"/>
          <w:szCs w:val="28"/>
        </w:rPr>
      </w:pPr>
    </w:p>
    <w:p w:rsidR="00C16FF0" w:rsidRPr="00DE08A7" w:rsidRDefault="00C16FF0" w:rsidP="00370934">
      <w:pPr>
        <w:spacing w:line="360" w:lineRule="auto"/>
        <w:jc w:val="center"/>
        <w:rPr>
          <w:noProof/>
          <w:color w:val="000000"/>
          <w:sz w:val="28"/>
          <w:szCs w:val="28"/>
        </w:rPr>
      </w:pPr>
    </w:p>
    <w:p w:rsidR="00370934" w:rsidRPr="00DE08A7" w:rsidRDefault="00370934" w:rsidP="00370934">
      <w:pPr>
        <w:spacing w:line="360" w:lineRule="auto"/>
        <w:jc w:val="center"/>
        <w:rPr>
          <w:noProof/>
          <w:color w:val="000000"/>
          <w:sz w:val="28"/>
          <w:szCs w:val="28"/>
        </w:rPr>
      </w:pPr>
    </w:p>
    <w:p w:rsidR="00C16FF0" w:rsidRPr="00DE08A7" w:rsidRDefault="00C16FF0" w:rsidP="00370934">
      <w:pPr>
        <w:spacing w:line="360" w:lineRule="auto"/>
        <w:jc w:val="center"/>
        <w:rPr>
          <w:noProof/>
          <w:color w:val="000000"/>
          <w:sz w:val="28"/>
          <w:szCs w:val="28"/>
        </w:rPr>
      </w:pPr>
      <w:r w:rsidRPr="00DE08A7">
        <w:rPr>
          <w:noProof/>
          <w:color w:val="000000"/>
          <w:sz w:val="28"/>
          <w:szCs w:val="28"/>
        </w:rPr>
        <w:t>Мичуринск-Наукоград-2010</w:t>
      </w:r>
    </w:p>
    <w:p w:rsidR="006720D8" w:rsidRPr="00DE08A7" w:rsidRDefault="00370934" w:rsidP="00370934">
      <w:pPr>
        <w:spacing w:line="360" w:lineRule="auto"/>
        <w:ind w:firstLine="709"/>
        <w:jc w:val="both"/>
        <w:rPr>
          <w:rStyle w:val="a6"/>
          <w:b w:val="0"/>
          <w:noProof/>
          <w:color w:val="000000"/>
          <w:sz w:val="28"/>
          <w:szCs w:val="28"/>
        </w:rPr>
      </w:pPr>
      <w:r w:rsidRPr="00DE08A7">
        <w:rPr>
          <w:rStyle w:val="a6"/>
          <w:b w:val="0"/>
          <w:noProof/>
          <w:color w:val="000000"/>
          <w:sz w:val="28"/>
          <w:szCs w:val="28"/>
        </w:rPr>
        <w:br w:type="page"/>
      </w:r>
      <w:r w:rsidR="006720D8" w:rsidRPr="00DE08A7">
        <w:rPr>
          <w:rStyle w:val="a6"/>
          <w:b w:val="0"/>
          <w:noProof/>
          <w:color w:val="000000"/>
          <w:sz w:val="28"/>
          <w:szCs w:val="28"/>
        </w:rPr>
        <w:t>Содержание</w:t>
      </w:r>
    </w:p>
    <w:p w:rsidR="00370934" w:rsidRPr="00DE08A7" w:rsidRDefault="00370934" w:rsidP="00370934">
      <w:pPr>
        <w:spacing w:line="360" w:lineRule="auto"/>
        <w:ind w:firstLine="709"/>
        <w:jc w:val="both"/>
        <w:rPr>
          <w:rStyle w:val="a6"/>
          <w:b w:val="0"/>
          <w:noProof/>
          <w:color w:val="000000"/>
          <w:sz w:val="28"/>
          <w:szCs w:val="28"/>
        </w:rPr>
      </w:pPr>
    </w:p>
    <w:p w:rsidR="006720D8" w:rsidRPr="00DE08A7" w:rsidRDefault="006720D8" w:rsidP="00370934">
      <w:pPr>
        <w:tabs>
          <w:tab w:val="left" w:pos="426"/>
        </w:tabs>
        <w:spacing w:line="360" w:lineRule="auto"/>
        <w:jc w:val="both"/>
        <w:rPr>
          <w:rStyle w:val="a6"/>
          <w:b w:val="0"/>
          <w:noProof/>
          <w:color w:val="000000"/>
          <w:sz w:val="28"/>
          <w:szCs w:val="28"/>
        </w:rPr>
      </w:pPr>
      <w:r w:rsidRPr="00DE08A7">
        <w:rPr>
          <w:rStyle w:val="a6"/>
          <w:b w:val="0"/>
          <w:noProof/>
          <w:color w:val="000000"/>
          <w:sz w:val="28"/>
          <w:szCs w:val="28"/>
        </w:rPr>
        <w:t>Введение</w:t>
      </w:r>
    </w:p>
    <w:p w:rsidR="006720D8" w:rsidRPr="00DE08A7" w:rsidRDefault="006720D8" w:rsidP="00370934">
      <w:pPr>
        <w:numPr>
          <w:ilvl w:val="0"/>
          <w:numId w:val="4"/>
        </w:numPr>
        <w:tabs>
          <w:tab w:val="left" w:pos="426"/>
        </w:tabs>
        <w:spacing w:line="360" w:lineRule="auto"/>
        <w:ind w:left="0" w:firstLine="0"/>
        <w:jc w:val="both"/>
        <w:rPr>
          <w:rStyle w:val="a6"/>
          <w:b w:val="0"/>
          <w:noProof/>
          <w:color w:val="000000"/>
          <w:sz w:val="28"/>
          <w:szCs w:val="28"/>
        </w:rPr>
      </w:pPr>
      <w:r w:rsidRPr="00DE08A7">
        <w:rPr>
          <w:rStyle w:val="a6"/>
          <w:b w:val="0"/>
          <w:noProof/>
          <w:color w:val="000000"/>
          <w:sz w:val="28"/>
          <w:szCs w:val="28"/>
        </w:rPr>
        <w:t>Структура бюджетного законодательства РФ</w:t>
      </w:r>
    </w:p>
    <w:p w:rsidR="006720D8" w:rsidRPr="00DE08A7" w:rsidRDefault="006720D8" w:rsidP="00370934">
      <w:pPr>
        <w:numPr>
          <w:ilvl w:val="0"/>
          <w:numId w:val="4"/>
        </w:numPr>
        <w:tabs>
          <w:tab w:val="left" w:pos="426"/>
        </w:tabs>
        <w:spacing w:line="360" w:lineRule="auto"/>
        <w:ind w:left="0" w:firstLine="0"/>
        <w:jc w:val="both"/>
        <w:rPr>
          <w:rStyle w:val="a6"/>
          <w:b w:val="0"/>
          <w:noProof/>
          <w:color w:val="000000"/>
          <w:sz w:val="28"/>
          <w:szCs w:val="28"/>
        </w:rPr>
      </w:pPr>
      <w:r w:rsidRPr="00DE08A7">
        <w:rPr>
          <w:rStyle w:val="a6"/>
          <w:b w:val="0"/>
          <w:noProof/>
          <w:color w:val="000000"/>
          <w:sz w:val="28"/>
          <w:szCs w:val="28"/>
        </w:rPr>
        <w:t>Правоотношения, регулируемые БК РФ</w:t>
      </w:r>
    </w:p>
    <w:p w:rsidR="006720D8" w:rsidRPr="00DE08A7" w:rsidRDefault="006720D8" w:rsidP="00370934">
      <w:pPr>
        <w:numPr>
          <w:ilvl w:val="0"/>
          <w:numId w:val="4"/>
        </w:numPr>
        <w:tabs>
          <w:tab w:val="left" w:pos="426"/>
        </w:tabs>
        <w:spacing w:line="360" w:lineRule="auto"/>
        <w:ind w:left="0" w:firstLine="0"/>
        <w:jc w:val="both"/>
        <w:rPr>
          <w:rStyle w:val="a6"/>
          <w:b w:val="0"/>
          <w:noProof/>
          <w:color w:val="000000"/>
          <w:sz w:val="28"/>
          <w:szCs w:val="28"/>
        </w:rPr>
      </w:pPr>
      <w:r w:rsidRPr="00DE08A7">
        <w:rPr>
          <w:rStyle w:val="a6"/>
          <w:b w:val="0"/>
          <w:noProof/>
          <w:color w:val="000000"/>
          <w:sz w:val="28"/>
          <w:szCs w:val="28"/>
        </w:rPr>
        <w:t>Бюджетное законодательство субъектов РФ</w:t>
      </w:r>
    </w:p>
    <w:p w:rsidR="006720D8" w:rsidRPr="00DE08A7" w:rsidRDefault="006720D8" w:rsidP="00370934">
      <w:pPr>
        <w:numPr>
          <w:ilvl w:val="0"/>
          <w:numId w:val="4"/>
        </w:numPr>
        <w:tabs>
          <w:tab w:val="left" w:pos="426"/>
        </w:tabs>
        <w:spacing w:line="360" w:lineRule="auto"/>
        <w:ind w:left="0" w:firstLine="0"/>
        <w:jc w:val="both"/>
        <w:rPr>
          <w:rStyle w:val="a6"/>
          <w:b w:val="0"/>
          <w:noProof/>
          <w:color w:val="000000"/>
          <w:sz w:val="28"/>
          <w:szCs w:val="28"/>
        </w:rPr>
      </w:pPr>
      <w:r w:rsidRPr="00DE08A7">
        <w:rPr>
          <w:rStyle w:val="a6"/>
          <w:b w:val="0"/>
          <w:noProof/>
          <w:color w:val="000000"/>
          <w:sz w:val="28"/>
          <w:szCs w:val="28"/>
        </w:rPr>
        <w:t>Местное бюджетное законодательство</w:t>
      </w:r>
    </w:p>
    <w:p w:rsidR="006720D8" w:rsidRPr="00DE08A7" w:rsidRDefault="006720D8" w:rsidP="00370934">
      <w:pPr>
        <w:numPr>
          <w:ilvl w:val="0"/>
          <w:numId w:val="4"/>
        </w:numPr>
        <w:tabs>
          <w:tab w:val="left" w:pos="426"/>
        </w:tabs>
        <w:spacing w:line="360" w:lineRule="auto"/>
        <w:ind w:left="0" w:firstLine="0"/>
        <w:jc w:val="both"/>
        <w:rPr>
          <w:rStyle w:val="a6"/>
          <w:b w:val="0"/>
          <w:noProof/>
          <w:color w:val="000000"/>
          <w:sz w:val="28"/>
          <w:szCs w:val="28"/>
        </w:rPr>
      </w:pPr>
      <w:r w:rsidRPr="00DE08A7">
        <w:rPr>
          <w:rStyle w:val="a6"/>
          <w:b w:val="0"/>
          <w:noProof/>
          <w:color w:val="000000"/>
          <w:sz w:val="28"/>
          <w:szCs w:val="28"/>
        </w:rPr>
        <w:t>Виды нарушений бюджетного законодательства РФ и меры ответственности за их совершение</w:t>
      </w:r>
    </w:p>
    <w:p w:rsidR="006720D8" w:rsidRPr="00DE08A7" w:rsidRDefault="006720D8" w:rsidP="00370934">
      <w:pPr>
        <w:spacing w:line="360" w:lineRule="auto"/>
        <w:jc w:val="both"/>
        <w:rPr>
          <w:rStyle w:val="a6"/>
          <w:b w:val="0"/>
          <w:noProof/>
          <w:color w:val="000000"/>
          <w:sz w:val="28"/>
          <w:szCs w:val="28"/>
        </w:rPr>
      </w:pPr>
      <w:r w:rsidRPr="00DE08A7">
        <w:rPr>
          <w:rStyle w:val="a6"/>
          <w:b w:val="0"/>
          <w:noProof/>
          <w:color w:val="000000"/>
          <w:sz w:val="28"/>
          <w:szCs w:val="28"/>
        </w:rPr>
        <w:t>Список используемых источников</w:t>
      </w:r>
    </w:p>
    <w:p w:rsidR="00F91624" w:rsidRPr="00DE08A7" w:rsidRDefault="00370934" w:rsidP="00370934">
      <w:pPr>
        <w:spacing w:line="360" w:lineRule="auto"/>
        <w:ind w:firstLine="709"/>
        <w:jc w:val="both"/>
        <w:rPr>
          <w:rStyle w:val="a6"/>
          <w:b w:val="0"/>
          <w:noProof/>
          <w:color w:val="000000"/>
          <w:sz w:val="28"/>
          <w:szCs w:val="28"/>
        </w:rPr>
      </w:pPr>
      <w:r w:rsidRPr="00DE08A7">
        <w:rPr>
          <w:rStyle w:val="a6"/>
          <w:b w:val="0"/>
          <w:noProof/>
          <w:color w:val="000000"/>
          <w:sz w:val="28"/>
          <w:szCs w:val="28"/>
        </w:rPr>
        <w:br w:type="page"/>
      </w:r>
      <w:r w:rsidR="00F91624" w:rsidRPr="00DE08A7">
        <w:rPr>
          <w:rStyle w:val="a6"/>
          <w:b w:val="0"/>
          <w:noProof/>
          <w:color w:val="000000"/>
          <w:sz w:val="28"/>
          <w:szCs w:val="28"/>
        </w:rPr>
        <w:t>Введение</w:t>
      </w:r>
    </w:p>
    <w:p w:rsidR="00370934" w:rsidRPr="00DE08A7" w:rsidRDefault="00370934" w:rsidP="00370934">
      <w:pPr>
        <w:pStyle w:val="3"/>
        <w:spacing w:before="0" w:beforeAutospacing="0" w:after="0" w:afterAutospacing="0" w:line="360" w:lineRule="auto"/>
        <w:ind w:firstLine="709"/>
        <w:jc w:val="both"/>
        <w:rPr>
          <w:b w:val="0"/>
          <w:noProof/>
          <w:color w:val="000000"/>
          <w:sz w:val="28"/>
          <w:szCs w:val="28"/>
        </w:rPr>
      </w:pP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Бюджетные отношения в государстве осуществляются на базе определенных правовых норм, совокупность которых образует бюджетный кодекс. Бюджетный кодекс Российской Федерации служит целям финансового регулирования, устанавливает общие принципы бюджетного законодательства Российской Федерации, правовые основы функционирования бюджетной системы Российской Федерации, правовое положение субъектов бюджетных правоотношений, порядок регулирования межбюджетных отношений, определяет основы бюджетного процесса в Российской Федерации, основания и виды ответственности за нарушение бюджетного законодательства Российской Федерации.</w:t>
      </w: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Предметом регулирования бюджетного права являются бюджетные отношения, возникающие в связи с формированием бюджетов, распределением и использованием бюджетных средств.</w:t>
      </w: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 xml:space="preserve">Бюджетная система России - важнейший элемент финансовой системы страны, поэтому проблемы правового регулирования бюджетной системы занимают огромное место в финансовом праве и даже выделяются в особую подотрасль - бюджетное право. </w:t>
      </w: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Построение бюджетной системы России во многом определяет эффективность функционирования финансовой системы государства. Россия - федеративное государство, отсюда вытекает необходимость существования федерального бюджета и бюджетов каждого из ее субъектов. Каждый бюджет, формируемый в РФ, обеспечивает финансирование мероприятий, имеющих соответственно федеральное, республиканское, областное, краевое, окружное или местное значение. Вообще бюджет - это центральный институт финансового права, так как именно в форме бюджетов различных уровней происходит аккумуляция, распределение и использование основной массы государственных и муниципальных денежных средств. В материальном смысле бюджет-это централизованный денежный фонд, формируемый Российской Федерацией, субъектами РФ, муниципальными образованиями для осуществления функций этих государственных и муниципальных образований. Такое понимание бюджета является обыденным и имеется в виду в случаях, когда говорят о средствах бюджета, финансирования из бюджета и т.п.</w:t>
      </w: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Правовое регулирование бюджетной системы призвано разрешить многие вопросы: разграничение полномочий между уровнями бюджетной системы, принципы формирования доходной и расходной части бюджетов, объем прав РФ, ее субъектов и муниципальных образований при формировании бюджетов, полномочия, методы и принципы деятельности и взаимодействия различных государственных органов в бюджетной сфере и многое другое.</w:t>
      </w: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Целью данной курсовой работы является анализ основ бюджетного законодательства, правового режима государственного и местных муниципальных бюджетов. В связи с поставленной целью в работе были выделены следующие задачи:</w:t>
      </w: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 охарактеризовать структуру бюджетного законодательства;</w:t>
      </w: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 проанализировать правоотношения, регулируемые БК РФ;</w:t>
      </w: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 охарактеризовать местное бюджетное законодательство и бюджетное законодательство субъектов РФ;</w:t>
      </w: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 определить виды нарушений бюджетного законодательства и меры ответственности за их совершение.</w:t>
      </w:r>
    </w:p>
    <w:p w:rsidR="00F91624" w:rsidRPr="00DE08A7" w:rsidRDefault="00F91624" w:rsidP="00370934">
      <w:pPr>
        <w:pStyle w:val="3"/>
        <w:spacing w:before="0" w:beforeAutospacing="0" w:after="0" w:afterAutospacing="0" w:line="360" w:lineRule="auto"/>
        <w:ind w:firstLine="709"/>
        <w:jc w:val="both"/>
        <w:rPr>
          <w:b w:val="0"/>
          <w:noProof/>
          <w:color w:val="000000"/>
          <w:sz w:val="28"/>
          <w:szCs w:val="28"/>
        </w:rPr>
      </w:pPr>
      <w:r w:rsidRPr="00DE08A7">
        <w:rPr>
          <w:b w:val="0"/>
          <w:noProof/>
          <w:color w:val="000000"/>
          <w:sz w:val="28"/>
          <w:szCs w:val="28"/>
        </w:rPr>
        <w:t>В качестве исходной информационной базы привлекались теоретические материалы - исследования различных авторов, учебники и учебные пособия, статистический материал, Законы о бюджетах на очередной финансовый год (на федеральном уровне, региональном и местном). Теоретическую и методологическую базу работы составили труды таких авторов, как А.М. Бабич, Л.Н. Павлова, А.М. Годин, И.В. Подпорина, М.В. Романовский, О.В. Врублевская, В.Б. Христенко, М.И. Ткачук, А.Я. Лившиц и других внесших огромный вклад в изучение и формирование основ бюджетного кодекса Р.Ф.</w:t>
      </w:r>
    </w:p>
    <w:p w:rsidR="00FB2FAE" w:rsidRPr="00DE08A7" w:rsidRDefault="00370934" w:rsidP="00370934">
      <w:pPr>
        <w:spacing w:line="360" w:lineRule="auto"/>
        <w:ind w:firstLine="709"/>
        <w:jc w:val="both"/>
        <w:rPr>
          <w:rStyle w:val="a6"/>
          <w:b w:val="0"/>
          <w:noProof/>
          <w:color w:val="000000"/>
          <w:sz w:val="28"/>
          <w:szCs w:val="28"/>
        </w:rPr>
      </w:pPr>
      <w:r w:rsidRPr="00DE08A7">
        <w:rPr>
          <w:rStyle w:val="a6"/>
          <w:b w:val="0"/>
          <w:noProof/>
          <w:color w:val="000000"/>
          <w:sz w:val="28"/>
          <w:szCs w:val="28"/>
        </w:rPr>
        <w:br w:type="page"/>
      </w:r>
      <w:r w:rsidR="00F91624" w:rsidRPr="00DE08A7">
        <w:rPr>
          <w:rStyle w:val="a6"/>
          <w:b w:val="0"/>
          <w:noProof/>
          <w:color w:val="000000"/>
          <w:sz w:val="28"/>
          <w:szCs w:val="28"/>
        </w:rPr>
        <w:t xml:space="preserve">1. </w:t>
      </w:r>
      <w:r w:rsidR="00FB2FAE" w:rsidRPr="00DE08A7">
        <w:rPr>
          <w:rStyle w:val="a6"/>
          <w:b w:val="0"/>
          <w:noProof/>
          <w:color w:val="000000"/>
          <w:sz w:val="28"/>
          <w:szCs w:val="28"/>
        </w:rPr>
        <w:t>Структура</w:t>
      </w:r>
      <w:r w:rsidRPr="00DE08A7">
        <w:rPr>
          <w:rStyle w:val="a6"/>
          <w:b w:val="0"/>
          <w:noProof/>
          <w:color w:val="000000"/>
          <w:sz w:val="28"/>
          <w:szCs w:val="28"/>
        </w:rPr>
        <w:t xml:space="preserve"> бюджетного законодательства РФ</w:t>
      </w:r>
    </w:p>
    <w:p w:rsidR="00686400" w:rsidRPr="00DE08A7" w:rsidRDefault="00686400" w:rsidP="00370934">
      <w:pPr>
        <w:spacing w:line="360" w:lineRule="auto"/>
        <w:ind w:firstLine="709"/>
        <w:jc w:val="both"/>
        <w:rPr>
          <w:rStyle w:val="a6"/>
          <w:b w:val="0"/>
          <w:bCs w:val="0"/>
          <w:noProof/>
          <w:color w:val="000000"/>
          <w:sz w:val="28"/>
          <w:szCs w:val="28"/>
        </w:rPr>
      </w:pPr>
    </w:p>
    <w:p w:rsidR="00686400" w:rsidRPr="00DE08A7" w:rsidRDefault="00686400" w:rsidP="00370934">
      <w:pPr>
        <w:spacing w:line="360" w:lineRule="auto"/>
        <w:ind w:firstLine="709"/>
        <w:jc w:val="both"/>
        <w:rPr>
          <w:noProof/>
          <w:color w:val="000000"/>
          <w:sz w:val="28"/>
          <w:szCs w:val="28"/>
        </w:rPr>
      </w:pPr>
      <w:r w:rsidRPr="00DE08A7">
        <w:rPr>
          <w:noProof/>
          <w:color w:val="000000"/>
          <w:sz w:val="28"/>
          <w:szCs w:val="28"/>
        </w:rPr>
        <w:t>Бюджетное законодательство - это совокупность нормативных актов по идентификации бюджетного устройства государства, его субъектов, местного самоуправления, правовому регулированию отношений по поводу распределения бюджетных средств между бюджетами разного уровня, их расходования, а также по установлению порядка формирования и исполнения бюджетов, осуществления финансового контроля и ответственности за нарушение бюджетного законодательства</w:t>
      </w:r>
      <w:r w:rsidR="00067EB4" w:rsidRPr="00DE08A7">
        <w:rPr>
          <w:noProof/>
          <w:color w:val="000000"/>
          <w:sz w:val="28"/>
          <w:szCs w:val="28"/>
        </w:rPr>
        <w:t>.</w:t>
      </w:r>
    </w:p>
    <w:p w:rsidR="00370934" w:rsidRPr="00DE08A7" w:rsidRDefault="00AE49C0" w:rsidP="00370934">
      <w:pPr>
        <w:spacing w:line="360" w:lineRule="auto"/>
        <w:ind w:firstLine="709"/>
        <w:jc w:val="both"/>
        <w:rPr>
          <w:noProof/>
          <w:color w:val="000000"/>
          <w:sz w:val="28"/>
          <w:szCs w:val="28"/>
        </w:rPr>
      </w:pPr>
      <w:r w:rsidRPr="00DE08A7">
        <w:rPr>
          <w:noProof/>
          <w:color w:val="000000"/>
          <w:sz w:val="28"/>
          <w:szCs w:val="28"/>
        </w:rPr>
        <w:t>В бюджетное законодательство включается не только сам БК РФ, но и два типа нормативных правовых актов: долгосрочного действия, регулирующих отдельные вопросы бюджетных правоотношений, и ежегодных – о бюджете на очередной финансовый год. БК РФ принадлежит приоритет в сфере нормативного регулирования бюджетного процесса в России. Нормативные правовые акты, которые обозна</w:t>
      </w:r>
      <w:r w:rsidR="00686400" w:rsidRPr="00DE08A7">
        <w:rPr>
          <w:noProof/>
          <w:color w:val="000000"/>
          <w:sz w:val="28"/>
          <w:szCs w:val="28"/>
        </w:rPr>
        <w:t>чены на рис. 1</w:t>
      </w:r>
      <w:r w:rsidRPr="00DE08A7">
        <w:rPr>
          <w:noProof/>
          <w:color w:val="000000"/>
          <w:sz w:val="28"/>
          <w:szCs w:val="28"/>
        </w:rPr>
        <w:t xml:space="preserve">.1, указы Президента РФ, постановления Правительства РФ, акты федеральных исполнительных органов власти, регулирующие бюджетные правоотношения, не могут противоречить БК РФ. В то же время БК РФ устанавливает приоритет международных правовых норм: если международным договором РФ установлены иные правила, чем те, которые предусмотрены бюджетным законодательством РФ, применяются правила международного договора. Структура бюджетного законодательства России, установленная в </w:t>
      </w:r>
      <w:r w:rsidR="00686400" w:rsidRPr="00DE08A7">
        <w:rPr>
          <w:noProof/>
          <w:color w:val="000000"/>
          <w:sz w:val="28"/>
          <w:szCs w:val="28"/>
        </w:rPr>
        <w:t>БК, представлена на рис. 1</w:t>
      </w:r>
      <w:r w:rsidRPr="00DE08A7">
        <w:rPr>
          <w:noProof/>
          <w:color w:val="000000"/>
          <w:sz w:val="28"/>
          <w:szCs w:val="28"/>
        </w:rPr>
        <w:t>.1.</w:t>
      </w:r>
    </w:p>
    <w:p w:rsidR="00AE49C0" w:rsidRPr="00DE08A7" w:rsidRDefault="00370934" w:rsidP="00370934">
      <w:pPr>
        <w:spacing w:line="360" w:lineRule="auto"/>
        <w:ind w:firstLine="709"/>
        <w:jc w:val="both"/>
        <w:rPr>
          <w:noProof/>
          <w:color w:val="000000"/>
          <w:sz w:val="28"/>
          <w:szCs w:val="28"/>
        </w:rPr>
      </w:pPr>
      <w:r w:rsidRPr="00DE08A7">
        <w:rPr>
          <w:noProof/>
          <w:color w:val="000000"/>
          <w:sz w:val="28"/>
          <w:szCs w:val="28"/>
        </w:rPr>
        <w:br w:type="page"/>
      </w:r>
      <w:r w:rsidR="003C7AF2">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96.5pt">
            <v:imagedata r:id="rId7" o:title=""/>
          </v:shape>
        </w:pict>
      </w:r>
    </w:p>
    <w:p w:rsidR="00AE49C0" w:rsidRPr="00DE08A7" w:rsidRDefault="00686400" w:rsidP="00370934">
      <w:pPr>
        <w:pStyle w:val="a20"/>
        <w:spacing w:before="0" w:beforeAutospacing="0" w:after="0" w:afterAutospacing="0" w:line="360" w:lineRule="auto"/>
        <w:ind w:firstLine="709"/>
        <w:jc w:val="both"/>
        <w:rPr>
          <w:noProof/>
          <w:color w:val="000000"/>
          <w:sz w:val="28"/>
          <w:szCs w:val="22"/>
        </w:rPr>
      </w:pPr>
      <w:r w:rsidRPr="00DE08A7">
        <w:rPr>
          <w:noProof/>
          <w:color w:val="000000"/>
          <w:sz w:val="28"/>
          <w:szCs w:val="22"/>
        </w:rPr>
        <w:t xml:space="preserve">Рис. </w:t>
      </w:r>
      <w:r w:rsidR="00AE49C0" w:rsidRPr="00DE08A7">
        <w:rPr>
          <w:noProof/>
          <w:color w:val="000000"/>
          <w:sz w:val="28"/>
          <w:szCs w:val="22"/>
        </w:rPr>
        <w:t>1.1. Структура бюджет</w:t>
      </w:r>
      <w:r w:rsidRPr="00DE08A7">
        <w:rPr>
          <w:noProof/>
          <w:color w:val="000000"/>
          <w:sz w:val="28"/>
          <w:szCs w:val="22"/>
        </w:rPr>
        <w:t xml:space="preserve">ного законодательства </w:t>
      </w:r>
      <w:r w:rsidR="00AE49C0" w:rsidRPr="00DE08A7">
        <w:rPr>
          <w:noProof/>
          <w:color w:val="000000"/>
          <w:sz w:val="28"/>
          <w:szCs w:val="22"/>
        </w:rPr>
        <w:t>Российской Федерации</w:t>
      </w:r>
    </w:p>
    <w:p w:rsidR="00370934" w:rsidRPr="00DE08A7" w:rsidRDefault="00370934" w:rsidP="00370934">
      <w:pPr>
        <w:spacing w:line="360" w:lineRule="auto"/>
        <w:ind w:firstLine="709"/>
        <w:jc w:val="both"/>
        <w:rPr>
          <w:noProof/>
          <w:color w:val="000000"/>
          <w:sz w:val="28"/>
          <w:szCs w:val="28"/>
        </w:rPr>
      </w:pPr>
    </w:p>
    <w:p w:rsidR="00AE49C0" w:rsidRPr="00DE08A7" w:rsidRDefault="00AE49C0" w:rsidP="00370934">
      <w:pPr>
        <w:spacing w:line="360" w:lineRule="auto"/>
        <w:ind w:firstLine="709"/>
        <w:jc w:val="both"/>
        <w:rPr>
          <w:noProof/>
          <w:color w:val="000000"/>
          <w:sz w:val="28"/>
          <w:szCs w:val="28"/>
        </w:rPr>
      </w:pPr>
      <w:r w:rsidRPr="00DE08A7">
        <w:rPr>
          <w:noProof/>
          <w:color w:val="000000"/>
          <w:sz w:val="28"/>
          <w:szCs w:val="28"/>
        </w:rPr>
        <w:t>Структура бюджетного законодательства РФ, указанная в ст. 2 БК РФ, связана, прежде всего, с федеративным устройством РФ, а также с существованием в ней системы местного самоуправления. Помимо БК РФ, и принимаемых в соответствии с ним федеральных законов, регулирующих бюджетные правоотношения, в систему бюджетного законодательства РФ включаются нормативно правовые акты и законы, принимаемые на уровне субъектов РФ и муниципальных образований.</w:t>
      </w:r>
    </w:p>
    <w:p w:rsidR="00AE49C0" w:rsidRPr="00DE08A7" w:rsidRDefault="00AE49C0" w:rsidP="00370934">
      <w:pPr>
        <w:spacing w:line="360" w:lineRule="auto"/>
        <w:ind w:firstLine="709"/>
        <w:jc w:val="both"/>
        <w:rPr>
          <w:noProof/>
          <w:color w:val="000000"/>
          <w:sz w:val="28"/>
          <w:szCs w:val="28"/>
        </w:rPr>
      </w:pPr>
      <w:r w:rsidRPr="00DE08A7">
        <w:rPr>
          <w:noProof/>
          <w:color w:val="000000"/>
          <w:sz w:val="28"/>
          <w:szCs w:val="28"/>
        </w:rPr>
        <w:t>На федеральном уровне основополагающим законодательным актом, принятым в соответствии с Конституцией РФ, является БК РФ. В ряде регионов приняты свои законы. Например, в Омской и Ульяновской областях - закон о бюджетном устройстве и бюджетном процессе в Омской области и закон о бюджетном устройстве и бюджетном процессе в Ульяновской области и т.д. В Хабаровском крае принят БК Хабаровского края.</w:t>
      </w:r>
    </w:p>
    <w:p w:rsidR="00AE49C0" w:rsidRPr="00DE08A7" w:rsidRDefault="00686400" w:rsidP="00370934">
      <w:pPr>
        <w:spacing w:line="360" w:lineRule="auto"/>
        <w:ind w:firstLine="709"/>
        <w:jc w:val="both"/>
        <w:rPr>
          <w:noProof/>
          <w:color w:val="000000"/>
          <w:sz w:val="28"/>
          <w:szCs w:val="28"/>
        </w:rPr>
      </w:pPr>
      <w:r w:rsidRPr="00DE08A7">
        <w:rPr>
          <w:noProof/>
          <w:color w:val="000000"/>
          <w:sz w:val="28"/>
          <w:szCs w:val="28"/>
        </w:rPr>
        <w:t xml:space="preserve">К </w:t>
      </w:r>
      <w:r w:rsidR="00AE49C0" w:rsidRPr="00DE08A7">
        <w:rPr>
          <w:noProof/>
          <w:color w:val="000000"/>
          <w:sz w:val="28"/>
          <w:szCs w:val="28"/>
        </w:rPr>
        <w:t>бюджетному законодательству</w:t>
      </w:r>
      <w:r w:rsidR="00F91624" w:rsidRPr="00DE08A7">
        <w:rPr>
          <w:noProof/>
          <w:color w:val="000000"/>
          <w:sz w:val="28"/>
          <w:szCs w:val="28"/>
        </w:rPr>
        <w:t xml:space="preserve"> также относят</w:t>
      </w:r>
      <w:r w:rsidRPr="00DE08A7">
        <w:rPr>
          <w:noProof/>
          <w:color w:val="000000"/>
          <w:sz w:val="28"/>
          <w:szCs w:val="28"/>
        </w:rPr>
        <w:t>ся</w:t>
      </w:r>
      <w:r w:rsidR="00AE49C0" w:rsidRPr="00DE08A7">
        <w:rPr>
          <w:noProof/>
          <w:color w:val="000000"/>
          <w:sz w:val="28"/>
          <w:szCs w:val="28"/>
        </w:rPr>
        <w:t>:</w:t>
      </w:r>
    </w:p>
    <w:p w:rsidR="00AE49C0" w:rsidRPr="00DE08A7" w:rsidRDefault="00AE49C0" w:rsidP="00370934">
      <w:pPr>
        <w:spacing w:line="360" w:lineRule="auto"/>
        <w:ind w:firstLine="709"/>
        <w:jc w:val="both"/>
        <w:rPr>
          <w:noProof/>
          <w:color w:val="000000"/>
          <w:sz w:val="28"/>
          <w:szCs w:val="28"/>
        </w:rPr>
      </w:pPr>
      <w:r w:rsidRPr="00DE08A7">
        <w:rPr>
          <w:noProof/>
          <w:color w:val="000000"/>
          <w:sz w:val="28"/>
          <w:szCs w:val="28"/>
        </w:rPr>
        <w:t>- федеральные законы о федеральном бюджете на соответствующий год;</w:t>
      </w:r>
    </w:p>
    <w:p w:rsidR="00AE49C0" w:rsidRPr="00DE08A7" w:rsidRDefault="00AE49C0" w:rsidP="00370934">
      <w:pPr>
        <w:spacing w:line="360" w:lineRule="auto"/>
        <w:ind w:firstLine="709"/>
        <w:jc w:val="both"/>
        <w:rPr>
          <w:noProof/>
          <w:color w:val="000000"/>
          <w:sz w:val="28"/>
          <w:szCs w:val="28"/>
        </w:rPr>
      </w:pPr>
      <w:r w:rsidRPr="00DE08A7">
        <w:rPr>
          <w:noProof/>
          <w:color w:val="000000"/>
          <w:sz w:val="28"/>
          <w:szCs w:val="28"/>
        </w:rPr>
        <w:t>- законы субъектов РФ о бюджетах субъектов РФ на соответствующий год;</w:t>
      </w:r>
    </w:p>
    <w:p w:rsidR="00AE49C0" w:rsidRPr="00DE08A7" w:rsidRDefault="00AE49C0" w:rsidP="00370934">
      <w:pPr>
        <w:spacing w:line="360" w:lineRule="auto"/>
        <w:ind w:firstLine="709"/>
        <w:jc w:val="both"/>
        <w:rPr>
          <w:noProof/>
          <w:color w:val="000000"/>
          <w:sz w:val="28"/>
          <w:szCs w:val="28"/>
        </w:rPr>
      </w:pPr>
      <w:r w:rsidRPr="00DE08A7">
        <w:rPr>
          <w:noProof/>
          <w:color w:val="000000"/>
          <w:sz w:val="28"/>
          <w:szCs w:val="28"/>
        </w:rPr>
        <w:t>- нормативных правовых актов представительных органов местного самоуправления о местных бюджетах на соответствующий год.</w:t>
      </w:r>
    </w:p>
    <w:p w:rsidR="00AE49C0" w:rsidRPr="00DE08A7" w:rsidRDefault="00AE49C0" w:rsidP="00370934">
      <w:pPr>
        <w:spacing w:line="360" w:lineRule="auto"/>
        <w:ind w:firstLine="709"/>
        <w:jc w:val="both"/>
        <w:rPr>
          <w:noProof/>
          <w:color w:val="000000"/>
          <w:sz w:val="28"/>
          <w:szCs w:val="28"/>
        </w:rPr>
      </w:pPr>
      <w:r w:rsidRPr="00DE08A7">
        <w:rPr>
          <w:noProof/>
          <w:color w:val="000000"/>
          <w:sz w:val="28"/>
          <w:szCs w:val="28"/>
        </w:rPr>
        <w:t>Из этого следует, что акты о годовых бюджетах всех уровней, принимаемые соответствующими представительными органами власти, ставятся в один ряд с законами и иными нормативно-правовыми актами и рассматриваются в качестве актов законодательства.</w:t>
      </w:r>
    </w:p>
    <w:p w:rsidR="00AE49C0" w:rsidRPr="00DE08A7" w:rsidRDefault="00AE49C0" w:rsidP="00370934">
      <w:pPr>
        <w:spacing w:line="360" w:lineRule="auto"/>
        <w:ind w:firstLine="709"/>
        <w:jc w:val="both"/>
        <w:rPr>
          <w:noProof/>
          <w:color w:val="000000"/>
          <w:sz w:val="28"/>
          <w:szCs w:val="28"/>
        </w:rPr>
      </w:pPr>
      <w:r w:rsidRPr="00DE08A7">
        <w:rPr>
          <w:noProof/>
          <w:color w:val="000000"/>
          <w:sz w:val="28"/>
          <w:szCs w:val="28"/>
        </w:rPr>
        <w:t>Но они имеют свою специфику, так как закон - это принимаемый в особом порядке и обладающий высшей юридической силой нормативно-правовой акт, выражающий государственную волю по ключевым вопросам общественной жизни, а нормативным актом признается акт-документ компетентного правотворческого органа, который издан в особом порядке и содержит конкретные нормы права. Изучив законы о бюджете на соответствующий год и акты представительных органов местного самоуправления, которыми утверждается местный бюджет, можно сделать вывод, что они в большей своей части такими признаками не обладают.</w:t>
      </w:r>
    </w:p>
    <w:p w:rsidR="00370934" w:rsidRPr="00DE08A7" w:rsidRDefault="00370934" w:rsidP="00370934">
      <w:pPr>
        <w:spacing w:line="360" w:lineRule="auto"/>
        <w:ind w:firstLine="709"/>
        <w:jc w:val="both"/>
        <w:rPr>
          <w:noProof/>
          <w:color w:val="000000"/>
          <w:sz w:val="28"/>
          <w:szCs w:val="28"/>
        </w:rPr>
      </w:pPr>
    </w:p>
    <w:p w:rsidR="0005567B" w:rsidRPr="00DE08A7" w:rsidRDefault="00124458" w:rsidP="00370934">
      <w:pPr>
        <w:pStyle w:val="a5"/>
        <w:spacing w:before="0" w:beforeAutospacing="0" w:after="0" w:afterAutospacing="0" w:line="360" w:lineRule="auto"/>
        <w:ind w:firstLine="709"/>
        <w:jc w:val="both"/>
        <w:rPr>
          <w:rStyle w:val="a6"/>
          <w:b w:val="0"/>
          <w:noProof/>
          <w:color w:val="000000"/>
          <w:sz w:val="28"/>
          <w:szCs w:val="28"/>
        </w:rPr>
      </w:pPr>
      <w:r w:rsidRPr="00DE08A7">
        <w:rPr>
          <w:rStyle w:val="a6"/>
          <w:b w:val="0"/>
          <w:noProof/>
          <w:color w:val="000000"/>
          <w:sz w:val="28"/>
          <w:szCs w:val="28"/>
        </w:rPr>
        <w:t>2. Правоотношения</w:t>
      </w:r>
      <w:r w:rsidR="00370934" w:rsidRPr="00DE08A7">
        <w:rPr>
          <w:rStyle w:val="a6"/>
          <w:b w:val="0"/>
          <w:noProof/>
          <w:color w:val="000000"/>
          <w:sz w:val="28"/>
          <w:szCs w:val="28"/>
        </w:rPr>
        <w:t>, регулируемые БК РФ</w:t>
      </w:r>
    </w:p>
    <w:p w:rsidR="00370934" w:rsidRPr="00DE08A7" w:rsidRDefault="00370934" w:rsidP="00370934">
      <w:pPr>
        <w:spacing w:line="360" w:lineRule="auto"/>
        <w:ind w:firstLine="709"/>
        <w:jc w:val="both"/>
        <w:rPr>
          <w:noProof/>
          <w:color w:val="000000"/>
          <w:sz w:val="28"/>
          <w:szCs w:val="28"/>
        </w:rPr>
      </w:pPr>
    </w:p>
    <w:p w:rsidR="00370934" w:rsidRPr="00DE08A7" w:rsidRDefault="005D3FB8" w:rsidP="00370934">
      <w:pPr>
        <w:spacing w:line="360" w:lineRule="auto"/>
        <w:ind w:firstLine="709"/>
        <w:jc w:val="both"/>
        <w:rPr>
          <w:noProof/>
          <w:color w:val="000000"/>
          <w:sz w:val="28"/>
          <w:szCs w:val="28"/>
        </w:rPr>
      </w:pPr>
      <w:r w:rsidRPr="00DE08A7">
        <w:rPr>
          <w:noProof/>
          <w:color w:val="000000"/>
          <w:sz w:val="28"/>
          <w:szCs w:val="28"/>
        </w:rPr>
        <w:t>К бюджетн</w:t>
      </w:r>
      <w:r w:rsidR="00FB2FAE" w:rsidRPr="00DE08A7">
        <w:rPr>
          <w:noProof/>
          <w:color w:val="000000"/>
          <w:sz w:val="28"/>
          <w:szCs w:val="28"/>
        </w:rPr>
        <w:t xml:space="preserve">ым правоотношениям относятся: </w:t>
      </w:r>
    </w:p>
    <w:p w:rsidR="00370934" w:rsidRPr="00DE08A7" w:rsidRDefault="00FB2FAE" w:rsidP="00370934">
      <w:pPr>
        <w:spacing w:line="360" w:lineRule="auto"/>
        <w:ind w:firstLine="709"/>
        <w:jc w:val="both"/>
        <w:rPr>
          <w:noProof/>
          <w:color w:val="000000"/>
          <w:sz w:val="28"/>
          <w:szCs w:val="28"/>
        </w:rPr>
      </w:pPr>
      <w:r w:rsidRPr="00DE08A7">
        <w:rPr>
          <w:noProof/>
          <w:color w:val="000000"/>
          <w:sz w:val="28"/>
          <w:szCs w:val="28"/>
        </w:rPr>
        <w:t>-</w:t>
      </w:r>
      <w:r w:rsidR="005D3FB8" w:rsidRPr="00DE08A7">
        <w:rPr>
          <w:noProof/>
          <w:color w:val="000000"/>
          <w:sz w:val="28"/>
          <w:szCs w:val="28"/>
        </w:rPr>
        <w:t xml:space="preserve"> отношения, возникающие между субъектами бюджетных правоотношений в процессе формирования доходов и осуществления расходов бюджетов всех уровней бюджетной системы РФ и бюджетов государственных внебюджетных фондов, осуществления государственных и муниципальных заимствований, регулирования государстве</w:t>
      </w:r>
      <w:r w:rsidRPr="00DE08A7">
        <w:rPr>
          <w:noProof/>
          <w:color w:val="000000"/>
          <w:sz w:val="28"/>
          <w:szCs w:val="28"/>
        </w:rPr>
        <w:t xml:space="preserve">нного и муниципального долга; </w:t>
      </w:r>
    </w:p>
    <w:p w:rsidR="00FB2FAE" w:rsidRPr="00DE08A7" w:rsidRDefault="00FB2FAE" w:rsidP="00370934">
      <w:pPr>
        <w:spacing w:line="360" w:lineRule="auto"/>
        <w:ind w:firstLine="709"/>
        <w:jc w:val="both"/>
        <w:rPr>
          <w:noProof/>
          <w:color w:val="000000"/>
          <w:sz w:val="28"/>
          <w:szCs w:val="28"/>
        </w:rPr>
      </w:pPr>
      <w:r w:rsidRPr="00DE08A7">
        <w:rPr>
          <w:noProof/>
          <w:color w:val="000000"/>
          <w:sz w:val="28"/>
          <w:szCs w:val="28"/>
        </w:rPr>
        <w:t>-</w:t>
      </w:r>
      <w:r w:rsidR="005D3FB8" w:rsidRPr="00DE08A7">
        <w:rPr>
          <w:noProof/>
          <w:color w:val="000000"/>
          <w:sz w:val="28"/>
          <w:szCs w:val="28"/>
        </w:rPr>
        <w:t xml:space="preserve"> отношения, возникающие между субъектами бюджетных правоотношений в процессе составления и рассмотрения проектов бюджетов всех уровней бюджетной системы РФ, утверждения и исполнения бюджетов всех уровней бюджетной системы РФ, контроля за их исполнением. </w:t>
      </w:r>
    </w:p>
    <w:p w:rsidR="00FB2FAE" w:rsidRPr="00DE08A7" w:rsidRDefault="00FB2FAE" w:rsidP="00370934">
      <w:pPr>
        <w:spacing w:line="360" w:lineRule="auto"/>
        <w:ind w:firstLine="709"/>
        <w:jc w:val="both"/>
        <w:rPr>
          <w:noProof/>
          <w:color w:val="000000"/>
          <w:sz w:val="28"/>
          <w:szCs w:val="28"/>
        </w:rPr>
      </w:pPr>
      <w:r w:rsidRPr="00DE08A7">
        <w:rPr>
          <w:noProof/>
          <w:color w:val="000000"/>
          <w:sz w:val="28"/>
          <w:szCs w:val="28"/>
        </w:rPr>
        <w:t>Отношения, возникающие по поводу образования, распределения и использования бюджетных фондов и регулируемые Бюджетным Кодексом, составляют предмет бюджетного права. Круг этих отношений достаточно широк, например, отношения, связанные:</w:t>
      </w:r>
    </w:p>
    <w:p w:rsidR="00FB2FAE" w:rsidRPr="00DE08A7" w:rsidRDefault="00FB2FAE" w:rsidP="00370934">
      <w:pPr>
        <w:spacing w:line="360" w:lineRule="auto"/>
        <w:ind w:firstLine="709"/>
        <w:jc w:val="both"/>
        <w:rPr>
          <w:noProof/>
          <w:color w:val="000000"/>
          <w:sz w:val="28"/>
          <w:szCs w:val="28"/>
        </w:rPr>
      </w:pPr>
      <w:r w:rsidRPr="00DE08A7">
        <w:rPr>
          <w:noProof/>
          <w:color w:val="000000"/>
          <w:sz w:val="28"/>
          <w:szCs w:val="28"/>
        </w:rPr>
        <w:t>1) с установлением бюджетного устройства и бюджетной системы РФ;</w:t>
      </w:r>
    </w:p>
    <w:p w:rsidR="00FB2FAE" w:rsidRPr="00DE08A7" w:rsidRDefault="00FB2FAE" w:rsidP="00370934">
      <w:pPr>
        <w:spacing w:line="360" w:lineRule="auto"/>
        <w:ind w:firstLine="709"/>
        <w:jc w:val="both"/>
        <w:rPr>
          <w:noProof/>
          <w:color w:val="000000"/>
          <w:sz w:val="28"/>
          <w:szCs w:val="28"/>
        </w:rPr>
      </w:pPr>
      <w:r w:rsidRPr="00DE08A7">
        <w:rPr>
          <w:noProof/>
          <w:color w:val="000000"/>
          <w:sz w:val="28"/>
          <w:szCs w:val="28"/>
        </w:rPr>
        <w:t>2) с организацией контроля за исполнением бюджетов;</w:t>
      </w:r>
    </w:p>
    <w:p w:rsidR="00FB2FAE" w:rsidRPr="00DE08A7" w:rsidRDefault="00FB2FAE" w:rsidP="00370934">
      <w:pPr>
        <w:spacing w:line="360" w:lineRule="auto"/>
        <w:ind w:firstLine="709"/>
        <w:jc w:val="both"/>
        <w:rPr>
          <w:noProof/>
          <w:color w:val="000000"/>
          <w:sz w:val="28"/>
          <w:szCs w:val="28"/>
        </w:rPr>
      </w:pPr>
      <w:r w:rsidRPr="00DE08A7">
        <w:rPr>
          <w:noProof/>
          <w:color w:val="000000"/>
          <w:sz w:val="28"/>
          <w:szCs w:val="28"/>
        </w:rPr>
        <w:t>3) с установлением структуры доходов и расходов бюджетной системы РФ и распределением их между бюджетами разного уровня.</w:t>
      </w:r>
    </w:p>
    <w:p w:rsidR="00FB2FAE" w:rsidRPr="00DE08A7" w:rsidRDefault="00FB2FAE" w:rsidP="00370934">
      <w:pPr>
        <w:spacing w:line="360" w:lineRule="auto"/>
        <w:ind w:firstLine="709"/>
        <w:jc w:val="both"/>
        <w:rPr>
          <w:noProof/>
          <w:color w:val="000000"/>
          <w:sz w:val="28"/>
          <w:szCs w:val="28"/>
        </w:rPr>
      </w:pPr>
      <w:r w:rsidRPr="00DE08A7">
        <w:rPr>
          <w:noProof/>
          <w:color w:val="000000"/>
          <w:sz w:val="28"/>
          <w:szCs w:val="28"/>
        </w:rPr>
        <w:t>Каждая из указанных групп бюджетных отношений включает совокупность более конкретных отношений, причем все они взаимосвязаны. Не могут реализовываться отношения по установлению структуры доходов и расходов бюджетной системы без отношений по установлению самой этой системы. В свою очередь и те, и другие отношения не могут быть реализованы без определения компетенции государственных органов по установлению бюджетной системы и структуры доходов и расходов бюджета любого уровня.</w:t>
      </w:r>
    </w:p>
    <w:p w:rsidR="00370934" w:rsidRPr="00DE08A7" w:rsidRDefault="005D3FB8" w:rsidP="00370934">
      <w:pPr>
        <w:spacing w:line="360" w:lineRule="auto"/>
        <w:ind w:firstLine="709"/>
        <w:jc w:val="both"/>
        <w:rPr>
          <w:noProof/>
          <w:color w:val="000000"/>
          <w:sz w:val="28"/>
          <w:szCs w:val="28"/>
        </w:rPr>
      </w:pPr>
      <w:r w:rsidRPr="00DE08A7">
        <w:rPr>
          <w:noProof/>
          <w:color w:val="000000"/>
          <w:sz w:val="28"/>
          <w:szCs w:val="28"/>
        </w:rPr>
        <w:t xml:space="preserve">Источниками являются - нормативные акты - Конституция РФ (ст. 71), Бюджетный Кодекс, Закон «Об основах бюджетного устройства и бюджетного процесса в РФ», Указы Президента РФ. </w:t>
      </w:r>
    </w:p>
    <w:p w:rsidR="00370934" w:rsidRPr="00DE08A7" w:rsidRDefault="005D3FB8" w:rsidP="00370934">
      <w:pPr>
        <w:spacing w:line="360" w:lineRule="auto"/>
        <w:ind w:firstLine="709"/>
        <w:jc w:val="both"/>
        <w:rPr>
          <w:noProof/>
          <w:color w:val="000000"/>
          <w:sz w:val="28"/>
          <w:szCs w:val="28"/>
        </w:rPr>
      </w:pPr>
      <w:r w:rsidRPr="00DE08A7">
        <w:rPr>
          <w:noProof/>
          <w:color w:val="000000"/>
          <w:sz w:val="28"/>
          <w:szCs w:val="28"/>
        </w:rPr>
        <w:t xml:space="preserve">Субъекты бюджетных правоотношений делят на три группы: </w:t>
      </w:r>
    </w:p>
    <w:p w:rsidR="00370934" w:rsidRPr="00DE08A7" w:rsidRDefault="005D3FB8" w:rsidP="00370934">
      <w:pPr>
        <w:spacing w:line="360" w:lineRule="auto"/>
        <w:ind w:firstLine="709"/>
        <w:jc w:val="both"/>
        <w:rPr>
          <w:noProof/>
          <w:color w:val="000000"/>
          <w:sz w:val="28"/>
          <w:szCs w:val="28"/>
        </w:rPr>
      </w:pPr>
      <w:r w:rsidRPr="00DE08A7">
        <w:rPr>
          <w:noProof/>
          <w:color w:val="000000"/>
          <w:sz w:val="28"/>
          <w:szCs w:val="28"/>
        </w:rPr>
        <w:t xml:space="preserve">1) государство, национально-государственные и административные образования (РФ, ее субъекты); </w:t>
      </w:r>
    </w:p>
    <w:p w:rsidR="00370934" w:rsidRPr="00DE08A7" w:rsidRDefault="005D3FB8" w:rsidP="00370934">
      <w:pPr>
        <w:spacing w:line="360" w:lineRule="auto"/>
        <w:ind w:firstLine="709"/>
        <w:jc w:val="both"/>
        <w:rPr>
          <w:noProof/>
          <w:color w:val="000000"/>
          <w:sz w:val="28"/>
          <w:szCs w:val="28"/>
        </w:rPr>
      </w:pPr>
      <w:r w:rsidRPr="00DE08A7">
        <w:rPr>
          <w:noProof/>
          <w:color w:val="000000"/>
          <w:sz w:val="28"/>
          <w:szCs w:val="28"/>
        </w:rPr>
        <w:t xml:space="preserve">2) представительные и исполнительные органы государственной и местной власти (Правительство РФ, Правительства республик, министерства и т.п.); </w:t>
      </w:r>
    </w:p>
    <w:p w:rsidR="00370934" w:rsidRPr="00DE08A7" w:rsidRDefault="005D3FB8" w:rsidP="00370934">
      <w:pPr>
        <w:spacing w:line="360" w:lineRule="auto"/>
        <w:ind w:firstLine="709"/>
        <w:jc w:val="both"/>
        <w:rPr>
          <w:noProof/>
          <w:color w:val="000000"/>
          <w:sz w:val="28"/>
          <w:szCs w:val="28"/>
        </w:rPr>
      </w:pPr>
      <w:r w:rsidRPr="00DE08A7">
        <w:rPr>
          <w:noProof/>
          <w:color w:val="000000"/>
          <w:sz w:val="28"/>
          <w:szCs w:val="28"/>
        </w:rPr>
        <w:t xml:space="preserve">3) государственные и муниципальные организации (предприятия, учреждения). </w:t>
      </w:r>
    </w:p>
    <w:p w:rsidR="005D3FB8" w:rsidRPr="00DE08A7" w:rsidRDefault="005D3FB8" w:rsidP="00370934">
      <w:pPr>
        <w:spacing w:line="360" w:lineRule="auto"/>
        <w:ind w:firstLine="709"/>
        <w:jc w:val="both"/>
        <w:rPr>
          <w:noProof/>
          <w:color w:val="000000"/>
          <w:sz w:val="28"/>
          <w:szCs w:val="28"/>
        </w:rPr>
      </w:pPr>
      <w:r w:rsidRPr="00DE08A7">
        <w:rPr>
          <w:noProof/>
          <w:color w:val="000000"/>
          <w:sz w:val="28"/>
          <w:szCs w:val="28"/>
        </w:rPr>
        <w:t>Не являются субъектами бюджетного права - негосударственные организации и граждане</w:t>
      </w:r>
      <w:r w:rsidR="00FB2FAE" w:rsidRPr="00DE08A7">
        <w:rPr>
          <w:noProof/>
          <w:color w:val="000000"/>
          <w:sz w:val="28"/>
          <w:szCs w:val="28"/>
        </w:rPr>
        <w:t xml:space="preserve">. </w:t>
      </w:r>
      <w:r w:rsidRPr="00DE08A7">
        <w:rPr>
          <w:noProof/>
          <w:color w:val="000000"/>
          <w:sz w:val="28"/>
          <w:szCs w:val="28"/>
        </w:rPr>
        <w:t>Особенность бюджетных правоотношений - длятся не более года, срок действия бюджета.</w:t>
      </w:r>
    </w:p>
    <w:p w:rsidR="005922D2" w:rsidRPr="00DE08A7" w:rsidRDefault="005922D2" w:rsidP="00370934">
      <w:pPr>
        <w:spacing w:line="360" w:lineRule="auto"/>
        <w:ind w:firstLine="709"/>
        <w:jc w:val="both"/>
        <w:rPr>
          <w:noProof/>
          <w:color w:val="000000"/>
          <w:sz w:val="28"/>
          <w:szCs w:val="28"/>
        </w:rPr>
      </w:pPr>
      <w:r w:rsidRPr="00DE08A7">
        <w:rPr>
          <w:noProof/>
          <w:color w:val="000000"/>
          <w:sz w:val="28"/>
          <w:szCs w:val="28"/>
        </w:rPr>
        <w:t>Таким образом, перечисленные общественные отношения, возникающие между субъектами и урегулированные нормами бюджетного права, являются бюджетными правоотношениями. Они возникают в процессе бюджетной деятельности, т.е. деятельности по образованию, распределению и использованию бюджетов.</w:t>
      </w:r>
    </w:p>
    <w:p w:rsidR="005922D2" w:rsidRPr="00DE08A7" w:rsidRDefault="005922D2" w:rsidP="00370934">
      <w:pPr>
        <w:spacing w:line="360" w:lineRule="auto"/>
        <w:ind w:firstLine="709"/>
        <w:jc w:val="both"/>
        <w:rPr>
          <w:noProof/>
          <w:color w:val="000000"/>
          <w:sz w:val="28"/>
          <w:szCs w:val="28"/>
        </w:rPr>
      </w:pPr>
      <w:r w:rsidRPr="00DE08A7">
        <w:rPr>
          <w:noProof/>
          <w:color w:val="000000"/>
          <w:sz w:val="28"/>
          <w:szCs w:val="28"/>
        </w:rPr>
        <w:t>Организации и физические лица имеют право участвовать в формировании бюджетов различных уровней в качестве налогоплательщиков и плательщиков сборов.</w:t>
      </w:r>
    </w:p>
    <w:p w:rsidR="00370934" w:rsidRPr="00DE08A7" w:rsidRDefault="00370934" w:rsidP="00370934">
      <w:pPr>
        <w:spacing w:line="360" w:lineRule="auto"/>
        <w:ind w:firstLine="709"/>
        <w:jc w:val="both"/>
        <w:rPr>
          <w:noProof/>
          <w:color w:val="000000"/>
          <w:sz w:val="28"/>
          <w:szCs w:val="28"/>
        </w:rPr>
      </w:pPr>
    </w:p>
    <w:p w:rsidR="005F1B4C" w:rsidRPr="00DE08A7" w:rsidRDefault="005F1B4C" w:rsidP="00370934">
      <w:pPr>
        <w:pStyle w:val="a5"/>
        <w:spacing w:before="0" w:beforeAutospacing="0" w:after="0" w:afterAutospacing="0" w:line="360" w:lineRule="auto"/>
        <w:ind w:firstLine="709"/>
        <w:jc w:val="both"/>
        <w:rPr>
          <w:rStyle w:val="a6"/>
          <w:b w:val="0"/>
          <w:noProof/>
          <w:color w:val="000000"/>
          <w:sz w:val="28"/>
          <w:szCs w:val="28"/>
        </w:rPr>
      </w:pPr>
      <w:r w:rsidRPr="00DE08A7">
        <w:rPr>
          <w:rStyle w:val="a6"/>
          <w:b w:val="0"/>
          <w:noProof/>
          <w:color w:val="000000"/>
          <w:sz w:val="28"/>
          <w:szCs w:val="28"/>
        </w:rPr>
        <w:t>3.</w:t>
      </w:r>
      <w:r w:rsidR="00370934" w:rsidRPr="00DE08A7">
        <w:rPr>
          <w:rStyle w:val="a6"/>
          <w:b w:val="0"/>
          <w:noProof/>
          <w:color w:val="000000"/>
          <w:sz w:val="28"/>
          <w:szCs w:val="28"/>
        </w:rPr>
        <w:t xml:space="preserve"> </w:t>
      </w:r>
      <w:r w:rsidRPr="00DE08A7">
        <w:rPr>
          <w:rStyle w:val="a6"/>
          <w:b w:val="0"/>
          <w:noProof/>
          <w:color w:val="000000"/>
          <w:sz w:val="28"/>
          <w:szCs w:val="28"/>
        </w:rPr>
        <w:t>Бюджетное</w:t>
      </w:r>
      <w:r w:rsidR="00370934" w:rsidRPr="00DE08A7">
        <w:rPr>
          <w:rStyle w:val="a6"/>
          <w:b w:val="0"/>
          <w:noProof/>
          <w:color w:val="000000"/>
          <w:sz w:val="28"/>
          <w:szCs w:val="28"/>
        </w:rPr>
        <w:t xml:space="preserve"> законодательство субъектов РФ</w:t>
      </w:r>
    </w:p>
    <w:p w:rsidR="00370934" w:rsidRPr="00DE08A7" w:rsidRDefault="00370934" w:rsidP="00370934">
      <w:pPr>
        <w:pStyle w:val="text"/>
        <w:spacing w:before="0" w:beforeAutospacing="0" w:after="0" w:afterAutospacing="0" w:line="360" w:lineRule="auto"/>
        <w:ind w:firstLine="709"/>
        <w:jc w:val="both"/>
        <w:rPr>
          <w:noProof/>
          <w:color w:val="000000"/>
          <w:sz w:val="28"/>
          <w:szCs w:val="28"/>
        </w:rPr>
      </w:pP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Органы государственной власти субъектов Российской Федерации в соответствии с</w:t>
      </w:r>
      <w:r w:rsidR="0005567B" w:rsidRPr="00DE08A7">
        <w:rPr>
          <w:noProof/>
          <w:color w:val="000000"/>
          <w:sz w:val="28"/>
          <w:szCs w:val="28"/>
        </w:rPr>
        <w:t xml:space="preserve"> БК</w:t>
      </w:r>
      <w:r w:rsidRPr="00DE08A7">
        <w:rPr>
          <w:noProof/>
          <w:color w:val="000000"/>
          <w:sz w:val="28"/>
          <w:szCs w:val="28"/>
        </w:rPr>
        <w:t>, федеральными законами и принятыми в соответствии с ними законами субъектов Российской Федерации осуществляют следующие бюджетные полномочия:</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w:t>
      </w:r>
    </w:p>
    <w:p w:rsidR="005F1B4C" w:rsidRPr="00DE08A7" w:rsidRDefault="005F1B4C" w:rsidP="00370934">
      <w:pPr>
        <w:spacing w:line="360" w:lineRule="auto"/>
        <w:ind w:firstLine="709"/>
        <w:jc w:val="both"/>
        <w:rPr>
          <w:noProof/>
          <w:color w:val="000000"/>
          <w:sz w:val="28"/>
          <w:szCs w:val="28"/>
        </w:rPr>
      </w:pPr>
      <w:r w:rsidRPr="00DE08A7">
        <w:rPr>
          <w:noProof/>
          <w:color w:val="000000"/>
          <w:sz w:val="28"/>
          <w:szCs w:val="28"/>
        </w:rPr>
        <w:t>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и исполнение расходных обязательств субъекта Российской Федерации;</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нормативов отчислений в местные бюджеты от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бюджеты субъектов Российской Федерации;</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порядка и условий предоставления межбюджетных трансфертов из бюджета субъекта Российской Федерации;</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предоставление межбюджетных трансфертов из бюджета субъекта Российской Федерации;</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общего порядка и условий предоставления межбюджетных трансфертов из местных бюджетов;</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осуществление государственных заимствований субъекта Российской Федерации, управление государственным долгом субъекта Российской Федерации;</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детализация объектов бюджетной классификации Российской Федерации в части, относящейся к бюджету соответствующего субъекта Российской Федерации;</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временное осуществление отдельных бюджетных полномочий органов местного самоуправления;</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в случае и 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регулирования бюджетных правоотношений;</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иные бюджетные полномочия, отнесенные настоящим Кодексом и иными федеральными законами к бюджетным полномочиям органов государственной власти субъектов Российской Федерации.</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Органы государственной власти субъектов Российской Федерации - городов федерального значения Москвы и Санкт-Петербурга, кроме вышеперечисленных бюджетных полномочий, в с</w:t>
      </w:r>
      <w:r w:rsidR="0005567B" w:rsidRPr="00DE08A7">
        <w:rPr>
          <w:noProof/>
          <w:color w:val="000000"/>
          <w:sz w:val="28"/>
          <w:szCs w:val="28"/>
        </w:rPr>
        <w:t>оответствии с БК</w:t>
      </w:r>
      <w:r w:rsidRPr="00DE08A7">
        <w:rPr>
          <w:noProof/>
          <w:color w:val="000000"/>
          <w:sz w:val="28"/>
          <w:szCs w:val="28"/>
        </w:rPr>
        <w:t xml:space="preserve"> и другими федеральными законами осуществляют следующие бюджетные полномочия:</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w:t>
      </w:r>
      <w:r w:rsidR="0005567B" w:rsidRPr="00DE08A7">
        <w:rPr>
          <w:noProof/>
          <w:color w:val="000000"/>
          <w:sz w:val="28"/>
          <w:szCs w:val="28"/>
        </w:rPr>
        <w:t xml:space="preserve"> </w:t>
      </w:r>
      <w:r w:rsidRPr="00DE08A7">
        <w:rPr>
          <w:noProof/>
          <w:color w:val="000000"/>
          <w:sz w:val="28"/>
          <w:szCs w:val="28"/>
        </w:rPr>
        <w:t xml:space="preserve">и Санкт-Петербурга. </w:t>
      </w:r>
      <w:r w:rsidR="0005567B" w:rsidRPr="00DE08A7">
        <w:rPr>
          <w:noProof/>
          <w:color w:val="000000"/>
          <w:sz w:val="28"/>
          <w:szCs w:val="28"/>
        </w:rPr>
        <w:t>Установленные БК</w:t>
      </w:r>
      <w:r w:rsidRPr="00DE08A7">
        <w:rPr>
          <w:noProof/>
          <w:color w:val="000000"/>
          <w:sz w:val="28"/>
          <w:szCs w:val="28"/>
        </w:rPr>
        <w:t xml:space="preserve"> источники доходов местных бюджетов, не отнесенные законами субъектов Российской Федерации - городов федерального значения Москвы и Санкт-Петербурга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и Санкт-Петербурга;</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нормативов отчислений в бюджеты внутригородских муниципальных образований городов федерального значения Москвы и Санкт-Петербурга от федеральных, региональных и (или) местных налогов и сборов, налогов, предусмотренных специальными налоговыми режимами, подлежащих зачислению в бюджеты субъектов Российской Федерации - городов федерального значения Москвы и Санкт-Петер</w:t>
      </w:r>
      <w:r w:rsidR="0005567B" w:rsidRPr="00DE08A7">
        <w:rPr>
          <w:noProof/>
          <w:color w:val="000000"/>
          <w:sz w:val="28"/>
          <w:szCs w:val="28"/>
        </w:rPr>
        <w:t xml:space="preserve">бурга в соответствии с БК </w:t>
      </w:r>
      <w:r w:rsidRPr="00DE08A7">
        <w:rPr>
          <w:noProof/>
          <w:color w:val="000000"/>
          <w:sz w:val="28"/>
          <w:szCs w:val="28"/>
        </w:rPr>
        <w:t>и законодательством о налогах и сборах;</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определение объема и порядка предоставления межбюджетных трансфертов бюджетам внутригородских муниципальных образований, в том числе определение порядка образования в составе бюджетов субъектов Российской Федерации - городов федерального значения Москвы и Санкт-Петербурга региональных фондов финансовой поддержки муниципальных образований и порядка распределения средств указанных фондов;</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определение перечня и порядка исполнения расходных обязательств внутригородских муниципальных образований городов федерального значения Москвы</w:t>
      </w:r>
      <w:r w:rsidR="0005567B" w:rsidRPr="00DE08A7">
        <w:rPr>
          <w:noProof/>
          <w:color w:val="000000"/>
          <w:sz w:val="28"/>
          <w:szCs w:val="28"/>
        </w:rPr>
        <w:t xml:space="preserve"> </w:t>
      </w:r>
      <w:r w:rsidRPr="00DE08A7">
        <w:rPr>
          <w:noProof/>
          <w:color w:val="000000"/>
          <w:sz w:val="28"/>
          <w:szCs w:val="28"/>
        </w:rPr>
        <w:t>и Санкт-Петербурга, вытекающих из полномочий по вопросам местного значения, определенных законами субъектов Российской Федерации - городов федерального значения Москвы и Санкт-Петербурга;</w:t>
      </w:r>
    </w:p>
    <w:p w:rsidR="005F1B4C" w:rsidRPr="00DE08A7" w:rsidRDefault="005F1B4C"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определение порядка ведения реестра расходных обязательств внутригородских муниципальных образований городов федерального значения Москвы</w:t>
      </w:r>
      <w:r w:rsidR="0005567B" w:rsidRPr="00DE08A7">
        <w:rPr>
          <w:noProof/>
          <w:color w:val="000000"/>
          <w:sz w:val="28"/>
          <w:szCs w:val="28"/>
        </w:rPr>
        <w:t xml:space="preserve"> </w:t>
      </w:r>
      <w:r w:rsidRPr="00DE08A7">
        <w:rPr>
          <w:noProof/>
          <w:color w:val="000000"/>
          <w:sz w:val="28"/>
          <w:szCs w:val="28"/>
        </w:rPr>
        <w:t>и Санкт-Петербурга.</w:t>
      </w:r>
    </w:p>
    <w:p w:rsidR="005F1B4C" w:rsidRPr="00DE08A7" w:rsidRDefault="005F1B4C" w:rsidP="00370934">
      <w:pPr>
        <w:pStyle w:val="bodytxt"/>
        <w:spacing w:before="0" w:beforeAutospacing="0" w:after="0" w:afterAutospacing="0" w:line="360" w:lineRule="auto"/>
        <w:ind w:firstLine="709"/>
        <w:jc w:val="both"/>
        <w:rPr>
          <w:noProof/>
          <w:color w:val="000000"/>
          <w:sz w:val="28"/>
          <w:szCs w:val="28"/>
        </w:rPr>
      </w:pPr>
      <w:r w:rsidRPr="00DE08A7">
        <w:rPr>
          <w:noProof/>
          <w:color w:val="000000"/>
          <w:sz w:val="28"/>
          <w:szCs w:val="28"/>
        </w:rPr>
        <w:t xml:space="preserve">Итак, особенности финансов субъектов РФ свидетельствуют о том, что в рамках федеративного устройства государства они имеют единую законодательную базу и к ним применяются единые инструменты государственного регулирования. В то же время в рамках финансов каждого субъекта РФ имеются специфические черты и особенности, характер которых вытекает из законодательных актов субъектов РФ и применяемых инструментов регионального регулирования. Финансы субъекта РФ зависят от совокупности факторов социально-экономического развития и достигнутого уровня жизни населения, что отражается на финансовом потенциале региона и его возможностях по формированию бюджета и социальных внебюджетных фондов. </w:t>
      </w:r>
    </w:p>
    <w:p w:rsidR="00370934" w:rsidRPr="00DE08A7" w:rsidRDefault="00370934" w:rsidP="00370934">
      <w:pPr>
        <w:pStyle w:val="a5"/>
        <w:spacing w:before="0" w:beforeAutospacing="0" w:after="0" w:afterAutospacing="0" w:line="360" w:lineRule="auto"/>
        <w:ind w:firstLine="709"/>
        <w:jc w:val="both"/>
        <w:rPr>
          <w:rStyle w:val="a6"/>
          <w:b w:val="0"/>
          <w:noProof/>
          <w:color w:val="000000"/>
          <w:sz w:val="28"/>
          <w:szCs w:val="28"/>
        </w:rPr>
      </w:pPr>
    </w:p>
    <w:p w:rsidR="006E3E3D" w:rsidRPr="00DE08A7" w:rsidRDefault="00370934" w:rsidP="00370934">
      <w:pPr>
        <w:pStyle w:val="a5"/>
        <w:spacing w:before="0" w:beforeAutospacing="0" w:after="0" w:afterAutospacing="0" w:line="360" w:lineRule="auto"/>
        <w:ind w:firstLine="709"/>
        <w:jc w:val="both"/>
        <w:rPr>
          <w:rStyle w:val="a6"/>
          <w:b w:val="0"/>
          <w:noProof/>
          <w:color w:val="000000"/>
          <w:sz w:val="28"/>
          <w:szCs w:val="28"/>
        </w:rPr>
      </w:pPr>
      <w:r w:rsidRPr="00DE08A7">
        <w:rPr>
          <w:rStyle w:val="a6"/>
          <w:b w:val="0"/>
          <w:noProof/>
          <w:color w:val="000000"/>
          <w:sz w:val="28"/>
          <w:szCs w:val="28"/>
        </w:rPr>
        <w:br w:type="page"/>
      </w:r>
      <w:r w:rsidR="006E3E3D" w:rsidRPr="00DE08A7">
        <w:rPr>
          <w:rStyle w:val="a6"/>
          <w:b w:val="0"/>
          <w:noProof/>
          <w:color w:val="000000"/>
          <w:sz w:val="28"/>
          <w:szCs w:val="28"/>
        </w:rPr>
        <w:t>4. Местно</w:t>
      </w:r>
      <w:r w:rsidRPr="00DE08A7">
        <w:rPr>
          <w:rStyle w:val="a6"/>
          <w:b w:val="0"/>
          <w:noProof/>
          <w:color w:val="000000"/>
          <w:sz w:val="28"/>
          <w:szCs w:val="28"/>
        </w:rPr>
        <w:t>е бюджетное законодательство РФ</w:t>
      </w:r>
    </w:p>
    <w:p w:rsidR="00370934" w:rsidRPr="00DE08A7" w:rsidRDefault="00370934" w:rsidP="00370934">
      <w:pPr>
        <w:pStyle w:val="text"/>
        <w:spacing w:before="0" w:beforeAutospacing="0" w:after="0" w:afterAutospacing="0" w:line="360" w:lineRule="auto"/>
        <w:ind w:firstLine="709"/>
        <w:jc w:val="both"/>
        <w:rPr>
          <w:noProof/>
          <w:color w:val="000000"/>
          <w:sz w:val="28"/>
          <w:szCs w:val="28"/>
        </w:rPr>
      </w:pPr>
    </w:p>
    <w:p w:rsidR="00830ECA" w:rsidRPr="00DE08A7" w:rsidRDefault="006E3E3D"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Местный бюджет — это централизованный фонд финансовых ресурсов отдельного муниципального образования, формирование, утверждение и исполнение, а также контроль за исполнением которого осуществляются органом местного самоуправления самостоятельно.</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Органы местного самоуправления в соответствии с Бюджетным Кодексом и другими федеральными законами осуществляют следующие бюджетные полномочия:</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w:t>
      </w:r>
      <w:r w:rsidR="00830ECA" w:rsidRPr="00DE08A7">
        <w:rPr>
          <w:noProof/>
          <w:color w:val="000000"/>
          <w:sz w:val="28"/>
          <w:szCs w:val="28"/>
        </w:rPr>
        <w:t xml:space="preserve"> его исполнением и утверждением</w:t>
      </w:r>
      <w:r w:rsidRPr="00DE08A7">
        <w:rPr>
          <w:noProof/>
          <w:color w:val="000000"/>
          <w:sz w:val="28"/>
          <w:szCs w:val="28"/>
        </w:rPr>
        <w:t xml:space="preserve"> отчета об исполнении местного бюджета;</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составление и рассмотрение проекта местного бюджета, утверждение и исполнение местного бюджета, осуществление контроля за</w:t>
      </w:r>
      <w:r w:rsidR="00830ECA" w:rsidRPr="00DE08A7">
        <w:rPr>
          <w:noProof/>
          <w:color w:val="000000"/>
          <w:sz w:val="28"/>
          <w:szCs w:val="28"/>
        </w:rPr>
        <w:t xml:space="preserve"> </w:t>
      </w:r>
      <w:r w:rsidRPr="00DE08A7">
        <w:rPr>
          <w:noProof/>
          <w:color w:val="000000"/>
          <w:sz w:val="28"/>
          <w:szCs w:val="28"/>
        </w:rPr>
        <w:t>его исполнением, составление и утверждение отчета об исполнении местного бюджета;</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и исполнение расходных обязательств муниципального образования;</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осуществление муниципальных заимствований, управление муниципальным долгом;</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детализация объектов бюджетной классификации Российской Федерации в части, относящейся к соответствующему местному бюджету;</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в случае и порядке, пр</w:t>
      </w:r>
      <w:r w:rsidR="00830ECA" w:rsidRPr="00DE08A7">
        <w:rPr>
          <w:noProof/>
          <w:color w:val="000000"/>
          <w:sz w:val="28"/>
          <w:szCs w:val="28"/>
        </w:rPr>
        <w:t>едусмотренных БК РФ и другими</w:t>
      </w:r>
      <w:r w:rsidRPr="00DE08A7">
        <w:rPr>
          <w:noProof/>
          <w:color w:val="000000"/>
          <w:sz w:val="28"/>
          <w:szCs w:val="28"/>
        </w:rPr>
        <w:t xml:space="preserve"> федеральными законами, установление ответственности за нарушение нормативных правовых актов органов местного самоуправления по вопросам регулирования бюджетных правоотношений;</w:t>
      </w:r>
    </w:p>
    <w:p w:rsidR="00370934"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иные бюджетные полномочи</w:t>
      </w:r>
      <w:r w:rsidR="00830ECA" w:rsidRPr="00DE08A7">
        <w:rPr>
          <w:noProof/>
          <w:color w:val="000000"/>
          <w:sz w:val="28"/>
          <w:szCs w:val="28"/>
        </w:rPr>
        <w:t>я, отнесенные БК РФ и другими</w:t>
      </w:r>
      <w:r w:rsidRPr="00DE08A7">
        <w:rPr>
          <w:noProof/>
          <w:color w:val="000000"/>
          <w:sz w:val="28"/>
          <w:szCs w:val="28"/>
        </w:rPr>
        <w:t xml:space="preserve"> федеральными законами к бюджетным полномочиям органов местного самоуправления.</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Органы местного самоуправления муниципальных районов, помимо полномочий, перечисле</w:t>
      </w:r>
      <w:r w:rsidR="00830ECA" w:rsidRPr="00DE08A7">
        <w:rPr>
          <w:noProof/>
          <w:color w:val="000000"/>
          <w:sz w:val="28"/>
          <w:szCs w:val="28"/>
        </w:rPr>
        <w:t>нных выше,</w:t>
      </w:r>
      <w:r w:rsidRPr="00DE08A7">
        <w:rPr>
          <w:noProof/>
          <w:color w:val="000000"/>
          <w:sz w:val="28"/>
          <w:szCs w:val="28"/>
        </w:rPr>
        <w:t xml:space="preserve"> осуществляют также следующие бюджетные полномочия:</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в соответствии с федеральными законами и законами субъектов Российской Федерации нормативов отчислений в бюджеты поселений от федеральных, региональных и местных налогов и сборов, налогов, предусмотренных специальными налоговыми режимами,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определение целей и порядка предоставления субвенций из бюджетов поселений в бюджеты муниципальных районов, представительный орган которых формируется в соответствии с пунктом 1 части 4 статьи 35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на решение вопросов местного</w:t>
      </w:r>
      <w:r w:rsidR="00830ECA" w:rsidRPr="00DE08A7">
        <w:rPr>
          <w:noProof/>
          <w:color w:val="000000"/>
          <w:sz w:val="28"/>
          <w:szCs w:val="28"/>
        </w:rPr>
        <w:t xml:space="preserve"> </w:t>
      </w:r>
      <w:r w:rsidRPr="00DE08A7">
        <w:rPr>
          <w:noProof/>
          <w:color w:val="000000"/>
          <w:sz w:val="28"/>
          <w:szCs w:val="28"/>
        </w:rPr>
        <w:t>значения межмуниципального характера;</w:t>
      </w:r>
    </w:p>
    <w:p w:rsidR="00370934"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составление отчета об исполнении консолидированного бюджета муниципального района.</w:t>
      </w:r>
    </w:p>
    <w:p w:rsidR="00710009" w:rsidRPr="00DE08A7" w:rsidRDefault="00710009" w:rsidP="00370934">
      <w:pPr>
        <w:pStyle w:val="text"/>
        <w:spacing w:before="0" w:beforeAutospacing="0" w:after="0" w:afterAutospacing="0" w:line="360" w:lineRule="auto"/>
        <w:ind w:firstLine="709"/>
        <w:jc w:val="both"/>
        <w:rPr>
          <w:noProof/>
          <w:color w:val="000000"/>
          <w:sz w:val="28"/>
          <w:szCs w:val="28"/>
        </w:rPr>
      </w:pPr>
      <w:r w:rsidRPr="00DE08A7">
        <w:rPr>
          <w:noProof/>
          <w:color w:val="000000"/>
          <w:sz w:val="28"/>
          <w:szCs w:val="28"/>
        </w:rPr>
        <w:t xml:space="preserve">Органы местного самоуправления поселений наряду с </w:t>
      </w:r>
      <w:r w:rsidR="00830ECA" w:rsidRPr="00DE08A7">
        <w:rPr>
          <w:noProof/>
          <w:color w:val="000000"/>
          <w:sz w:val="28"/>
          <w:szCs w:val="28"/>
        </w:rPr>
        <w:t xml:space="preserve">другими </w:t>
      </w:r>
      <w:r w:rsidRPr="00DE08A7">
        <w:rPr>
          <w:noProof/>
          <w:color w:val="000000"/>
          <w:sz w:val="28"/>
          <w:szCs w:val="28"/>
        </w:rPr>
        <w:t>полномо</w:t>
      </w:r>
      <w:r w:rsidR="00830ECA" w:rsidRPr="00DE08A7">
        <w:rPr>
          <w:noProof/>
          <w:color w:val="000000"/>
          <w:sz w:val="28"/>
          <w:szCs w:val="28"/>
        </w:rPr>
        <w:t>чиями</w:t>
      </w:r>
      <w:r w:rsidRPr="00DE08A7">
        <w:rPr>
          <w:noProof/>
          <w:color w:val="000000"/>
          <w:sz w:val="28"/>
          <w:szCs w:val="28"/>
        </w:rPr>
        <w:t xml:space="preserve">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6E3E3D" w:rsidRPr="00DE08A7" w:rsidRDefault="006E3E3D" w:rsidP="00370934">
      <w:pPr>
        <w:pStyle w:val="bodytxt"/>
        <w:spacing w:before="0" w:beforeAutospacing="0" w:after="0" w:afterAutospacing="0" w:line="360" w:lineRule="auto"/>
        <w:ind w:firstLine="709"/>
        <w:jc w:val="both"/>
        <w:rPr>
          <w:noProof/>
          <w:color w:val="000000"/>
          <w:sz w:val="28"/>
          <w:szCs w:val="28"/>
        </w:rPr>
      </w:pPr>
      <w:r w:rsidRPr="00DE08A7">
        <w:rPr>
          <w:noProof/>
          <w:color w:val="000000"/>
          <w:sz w:val="28"/>
          <w:szCs w:val="28"/>
        </w:rPr>
        <w:t xml:space="preserve">Представительные органы местного самоуправления наделены следующими правами: </w:t>
      </w:r>
    </w:p>
    <w:p w:rsidR="006E3E3D" w:rsidRPr="00DE08A7" w:rsidRDefault="006E3E3D" w:rsidP="00370934">
      <w:pPr>
        <w:pStyle w:val="bodytxt"/>
        <w:spacing w:before="0" w:beforeAutospacing="0" w:after="0" w:afterAutospacing="0" w:line="360" w:lineRule="auto"/>
        <w:ind w:firstLine="709"/>
        <w:jc w:val="both"/>
        <w:rPr>
          <w:noProof/>
          <w:color w:val="000000"/>
          <w:sz w:val="28"/>
          <w:szCs w:val="28"/>
        </w:rPr>
      </w:pPr>
      <w:r w:rsidRPr="00DE08A7">
        <w:rPr>
          <w:noProof/>
          <w:color w:val="000000"/>
          <w:sz w:val="28"/>
          <w:szCs w:val="28"/>
        </w:rPr>
        <w:t xml:space="preserve">1) устанавливать местные налоги и сборы и предоставлять льготы по их уплате в соответствии с федеральными законами; </w:t>
      </w:r>
    </w:p>
    <w:p w:rsidR="006E3E3D" w:rsidRPr="00DE08A7" w:rsidRDefault="006E3E3D" w:rsidP="00370934">
      <w:pPr>
        <w:pStyle w:val="bodytxt"/>
        <w:spacing w:before="0" w:beforeAutospacing="0" w:after="0" w:afterAutospacing="0" w:line="360" w:lineRule="auto"/>
        <w:ind w:firstLine="709"/>
        <w:jc w:val="both"/>
        <w:rPr>
          <w:noProof/>
          <w:color w:val="000000"/>
          <w:sz w:val="28"/>
          <w:szCs w:val="28"/>
        </w:rPr>
      </w:pPr>
      <w:r w:rsidRPr="00DE08A7">
        <w:rPr>
          <w:noProof/>
          <w:color w:val="000000"/>
          <w:sz w:val="28"/>
          <w:szCs w:val="28"/>
        </w:rPr>
        <w:t xml:space="preserve">2) в соответствии с законодательством РФ принимать решения об установлении или отмене местного налога и сбора, о внесении изменений в порядок его уплаты. </w:t>
      </w:r>
    </w:p>
    <w:p w:rsidR="00370934" w:rsidRPr="00DE08A7" w:rsidRDefault="006E3E3D" w:rsidP="00370934">
      <w:pPr>
        <w:pStyle w:val="bodytxt"/>
        <w:spacing w:before="0" w:beforeAutospacing="0" w:after="0" w:afterAutospacing="0" w:line="360" w:lineRule="auto"/>
        <w:ind w:firstLine="709"/>
        <w:jc w:val="both"/>
        <w:rPr>
          <w:noProof/>
          <w:color w:val="000000"/>
          <w:sz w:val="28"/>
          <w:szCs w:val="28"/>
        </w:rPr>
      </w:pPr>
      <w:r w:rsidRPr="00DE08A7">
        <w:rPr>
          <w:noProof/>
          <w:color w:val="000000"/>
          <w:sz w:val="28"/>
          <w:szCs w:val="28"/>
        </w:rPr>
        <w:t>Органы местного самоуправления имеют право получать в местный бюджет предусмотренные законами РФ и субъектов РФ налоги с филиалов и представительств, головные предприятия которых расположены вне территории данного муниципального образования.</w:t>
      </w:r>
    </w:p>
    <w:p w:rsidR="00370934" w:rsidRPr="00DE08A7" w:rsidRDefault="00370934" w:rsidP="00370934">
      <w:pPr>
        <w:pStyle w:val="bodytxt"/>
        <w:spacing w:before="0" w:beforeAutospacing="0" w:after="0" w:afterAutospacing="0" w:line="360" w:lineRule="auto"/>
        <w:ind w:firstLine="709"/>
        <w:jc w:val="both"/>
        <w:rPr>
          <w:noProof/>
          <w:color w:val="000000"/>
          <w:sz w:val="28"/>
          <w:szCs w:val="28"/>
        </w:rPr>
      </w:pPr>
    </w:p>
    <w:p w:rsidR="001E2E06" w:rsidRPr="00DE08A7" w:rsidRDefault="00C63E70" w:rsidP="00370934">
      <w:pPr>
        <w:pStyle w:val="a5"/>
        <w:spacing w:before="0" w:beforeAutospacing="0" w:after="0" w:afterAutospacing="0" w:line="360" w:lineRule="auto"/>
        <w:ind w:firstLine="709"/>
        <w:jc w:val="both"/>
        <w:rPr>
          <w:rStyle w:val="a6"/>
          <w:b w:val="0"/>
          <w:noProof/>
          <w:color w:val="000000"/>
          <w:sz w:val="28"/>
          <w:szCs w:val="28"/>
        </w:rPr>
      </w:pPr>
      <w:r w:rsidRPr="00DE08A7">
        <w:rPr>
          <w:rStyle w:val="a6"/>
          <w:b w:val="0"/>
          <w:noProof/>
          <w:color w:val="000000"/>
          <w:sz w:val="28"/>
          <w:szCs w:val="28"/>
        </w:rPr>
        <w:t>5</w:t>
      </w:r>
      <w:r w:rsidR="00DC5920" w:rsidRPr="00DE08A7">
        <w:rPr>
          <w:rStyle w:val="a6"/>
          <w:b w:val="0"/>
          <w:noProof/>
          <w:color w:val="000000"/>
          <w:sz w:val="28"/>
          <w:szCs w:val="28"/>
        </w:rPr>
        <w:t xml:space="preserve">. </w:t>
      </w:r>
      <w:r w:rsidRPr="00DE08A7">
        <w:rPr>
          <w:rStyle w:val="a6"/>
          <w:b w:val="0"/>
          <w:noProof/>
          <w:color w:val="000000"/>
          <w:sz w:val="28"/>
          <w:szCs w:val="28"/>
        </w:rPr>
        <w:t>Виды нарушений бюджетного законодательства РФ и меры ответственности за их совершение</w:t>
      </w:r>
    </w:p>
    <w:p w:rsidR="00370934" w:rsidRPr="00DE08A7" w:rsidRDefault="00370934" w:rsidP="00370934">
      <w:pPr>
        <w:pStyle w:val="a5"/>
        <w:spacing w:before="0" w:beforeAutospacing="0" w:after="0" w:afterAutospacing="0" w:line="360" w:lineRule="auto"/>
        <w:ind w:firstLine="709"/>
        <w:jc w:val="both"/>
        <w:rPr>
          <w:noProof/>
          <w:color w:val="000000"/>
          <w:sz w:val="28"/>
          <w:szCs w:val="28"/>
        </w:rPr>
      </w:pPr>
    </w:p>
    <w:p w:rsidR="00370934" w:rsidRPr="00DE08A7" w:rsidRDefault="00DC592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В связи с бурным развитием бюджетного законодательства РФ в последние годы новое наполнение получают многие институты бюджетного права, в том числе институт ответственности за нарушение бюджетного законодательства. До недавнего времени правовые нормы об ответственности в бюджетной сфере не были кодифицированы. Такие нормы содержались в федеральных и региональных законах о бюджете на соответствующий финансовый год, в Законе РФ "О субвенциях республикам в составе Российской Федерации, краям, областям, автономной области, автономным округам, городам Москве и Санкт-Петербургу", Положении о Министерстве финансов РФ и Положении о Федеральном казначействе.</w:t>
      </w:r>
    </w:p>
    <w:p w:rsidR="00370934" w:rsidRPr="00DE08A7" w:rsidRDefault="00DC592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С принятием Бюджетного кодекса РФ ситуация существенно изменилась: часть четвертая Кодекса посвящена ответственности за нарушение бюджетного законодательства РФ. Кроме того, с 1 июля 2002 г. был введен в действие Кодекс РФ об административных правонарушениях, в гл. 15 которого предусмотрена ответственность за совершение нескольких административных правонарушений в области финансов (бюджета).</w:t>
      </w:r>
    </w:p>
    <w:p w:rsidR="00370934" w:rsidRPr="00DE08A7" w:rsidRDefault="00DC592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Изменения в законодательстве обусловили разные подходы специалистов к проблеме ответственности в финансовом праве. Вопрос об ответственности за нарушение бюджетного законодательства тесно связан с научной дискуссией о возможности выделения финансово - правовой ответственности в самостоятельный вид юридической ответственности, а также о сущности финансового правонарушения как основания финансово - правовой ответственности.</w:t>
      </w:r>
    </w:p>
    <w:p w:rsidR="00370934" w:rsidRPr="00DE08A7" w:rsidRDefault="00DC592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Если обратиться к литературе по финансовому (бюджетному) праву, то можно заметить, что лишь в очень немногих источниках имеются разделы, посвященные нарушениям именно бюджетного законодательства РФ и отве</w:t>
      </w:r>
      <w:r w:rsidR="001E2E06" w:rsidRPr="00DE08A7">
        <w:rPr>
          <w:noProof/>
          <w:color w:val="000000"/>
          <w:sz w:val="28"/>
          <w:szCs w:val="28"/>
        </w:rPr>
        <w:t>тственности за их совершение</w:t>
      </w:r>
      <w:r w:rsidRPr="00DE08A7">
        <w:rPr>
          <w:noProof/>
          <w:color w:val="000000"/>
          <w:sz w:val="28"/>
          <w:szCs w:val="28"/>
        </w:rPr>
        <w:t xml:space="preserve">. В большинстве же случаев в финансово - правовой литературе не уделяется внимание правонарушениям в области бюджета и ответственности за их совершение, хотя вопросы налоговых, валютных правонарушений, правонарушений в банковской сфере и ответственности за их совершение освещены в такой литературе достаточно подробно. </w:t>
      </w:r>
      <w:r w:rsidR="00C63E70" w:rsidRPr="00DE08A7">
        <w:rPr>
          <w:noProof/>
          <w:color w:val="000000"/>
          <w:sz w:val="28"/>
          <w:szCs w:val="28"/>
        </w:rPr>
        <w:t>Общие вопросы ответственности за нарушения регламентируются нормами части четвертой (гл. 28 "Общие положения") БК РФ, большинство из которых носит отсылочный характер. Положения о конкретных видах административных правонарушений в сфере бюджетной деятельности и размеры санкций (ответственности за их совершение) установлены статьями 15.14 "Нецелевое использование бюджетных средств", 15.15 "Нарушение срока возврата бюджетных средств, полученных на возвратной основе", 15.16 "Нарушение сроков перечисления платы за пользование бюджетными средствами" Кодекса РФ об административной ответственности. Кроме того, уголовная ответственность за нарушения бюджетного законодательства установлена нормами УК РФ.</w:t>
      </w:r>
    </w:p>
    <w:p w:rsidR="00370934" w:rsidRPr="00DE08A7" w:rsidRDefault="00C63E7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Выделяют следующие</w:t>
      </w:r>
      <w:r w:rsidRPr="00DE08A7">
        <w:rPr>
          <w:rStyle w:val="a7"/>
          <w:bCs/>
          <w:noProof/>
          <w:color w:val="000000"/>
          <w:sz w:val="28"/>
          <w:szCs w:val="28"/>
        </w:rPr>
        <w:t xml:space="preserve"> </w:t>
      </w:r>
      <w:r w:rsidRPr="00DE08A7">
        <w:rPr>
          <w:rStyle w:val="a7"/>
          <w:bCs/>
          <w:i w:val="0"/>
          <w:noProof/>
          <w:color w:val="000000"/>
          <w:sz w:val="28"/>
          <w:szCs w:val="28"/>
        </w:rPr>
        <w:t>виды нарушений бюджетного законодательства Р</w:t>
      </w:r>
      <w:r w:rsidR="0037771B" w:rsidRPr="00DE08A7">
        <w:rPr>
          <w:rStyle w:val="a7"/>
          <w:bCs/>
          <w:i w:val="0"/>
          <w:noProof/>
          <w:color w:val="000000"/>
          <w:sz w:val="28"/>
          <w:szCs w:val="28"/>
        </w:rPr>
        <w:t>Ф:</w:t>
      </w:r>
      <w:r w:rsidRPr="00DE08A7">
        <w:rPr>
          <w:rStyle w:val="a7"/>
          <w:bCs/>
          <w:noProof/>
          <w:color w:val="000000"/>
          <w:sz w:val="28"/>
          <w:szCs w:val="28"/>
        </w:rPr>
        <w:t xml:space="preserve"> </w:t>
      </w:r>
      <w:r w:rsidRPr="00DE08A7">
        <w:rPr>
          <w:noProof/>
          <w:color w:val="000000"/>
          <w:sz w:val="28"/>
          <w:szCs w:val="28"/>
        </w:rPr>
        <w:t>неисполнение норм закона (решения) о бюджете; нецелевое использование бюджетных средств; не</w:t>
      </w:r>
      <w:r w:rsidR="001E2E06" w:rsidRPr="00DE08A7">
        <w:rPr>
          <w:noProof/>
          <w:color w:val="000000"/>
          <w:sz w:val="28"/>
          <w:szCs w:val="28"/>
        </w:rPr>
        <w:t xml:space="preserve"> </w:t>
      </w:r>
      <w:r w:rsidRPr="00DE08A7">
        <w:rPr>
          <w:noProof/>
          <w:color w:val="000000"/>
          <w:sz w:val="28"/>
          <w:szCs w:val="28"/>
        </w:rPr>
        <w:t>перечисление, неполное перечисление или несвоевременное перечисление бюджетных средств получателям бюджетных средств; несвоевременное зачисление бюджетных средств на счета получателей бюджетных средств;</w:t>
      </w:r>
    </w:p>
    <w:p w:rsidR="00370934" w:rsidRPr="00DE08A7" w:rsidRDefault="00C63E7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несвоевременное представление отчетов и других сведений, с</w:t>
      </w:r>
      <w:r w:rsidR="001E2E06" w:rsidRPr="00DE08A7">
        <w:rPr>
          <w:noProof/>
          <w:color w:val="000000"/>
          <w:sz w:val="28"/>
          <w:szCs w:val="28"/>
        </w:rPr>
        <w:t xml:space="preserve">вязанных с исполнением бюджета; </w:t>
      </w:r>
      <w:r w:rsidRPr="00DE08A7">
        <w:rPr>
          <w:noProof/>
          <w:color w:val="000000"/>
          <w:sz w:val="28"/>
          <w:szCs w:val="28"/>
        </w:rPr>
        <w:t>несвоевременное доведение до получателей бюджетных средств уведомл</w:t>
      </w:r>
      <w:r w:rsidR="00DC5920" w:rsidRPr="00DE08A7">
        <w:rPr>
          <w:noProof/>
          <w:color w:val="000000"/>
          <w:sz w:val="28"/>
          <w:szCs w:val="28"/>
        </w:rPr>
        <w:t>ений о бюджетных ассигнованиях;</w:t>
      </w:r>
      <w:r w:rsidR="001E2E06" w:rsidRPr="00DE08A7">
        <w:rPr>
          <w:noProof/>
          <w:color w:val="000000"/>
          <w:sz w:val="28"/>
          <w:szCs w:val="28"/>
        </w:rPr>
        <w:t xml:space="preserve"> </w:t>
      </w:r>
      <w:r w:rsidRPr="00DE08A7">
        <w:rPr>
          <w:noProof/>
          <w:color w:val="000000"/>
          <w:sz w:val="28"/>
          <w:szCs w:val="28"/>
        </w:rPr>
        <w:t>несвоевременное доведение до получателей бюджетных средств уведомлений о лимитах бюджетных обязательств;</w:t>
      </w:r>
    </w:p>
    <w:p w:rsidR="00370934" w:rsidRPr="00DE08A7" w:rsidRDefault="00C63E7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несоответствие бюджетной росписи закону (решению) о бюджете;</w:t>
      </w:r>
    </w:p>
    <w:p w:rsidR="00370934" w:rsidRPr="00DE08A7" w:rsidRDefault="00C63E7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несоответствие уведомлений о бюджетных ассигнованиях, уведомлений о лимитах бюджетных обязательств утвержденным р</w:t>
      </w:r>
      <w:r w:rsidR="001E2E06" w:rsidRPr="00DE08A7">
        <w:rPr>
          <w:noProof/>
          <w:color w:val="000000"/>
          <w:sz w:val="28"/>
          <w:szCs w:val="28"/>
        </w:rPr>
        <w:t xml:space="preserve">асходам и бюджетной росписи; </w:t>
      </w:r>
      <w:r w:rsidRPr="00DE08A7">
        <w:rPr>
          <w:noProof/>
          <w:color w:val="000000"/>
          <w:sz w:val="28"/>
          <w:szCs w:val="28"/>
        </w:rPr>
        <w:t xml:space="preserve">несоблюдение обязательности зачисления доходов бюджетов, доходов бюджетов государственных внебюджетных фондов и иных поступлений </w:t>
      </w:r>
      <w:r w:rsidRPr="00DE08A7">
        <w:rPr>
          <w:rStyle w:val="a6"/>
          <w:b w:val="0"/>
          <w:noProof/>
          <w:color w:val="000000"/>
          <w:sz w:val="28"/>
          <w:szCs w:val="28"/>
        </w:rPr>
        <w:t>в</w:t>
      </w:r>
      <w:r w:rsidR="00DC5920" w:rsidRPr="00DE08A7">
        <w:rPr>
          <w:noProof/>
          <w:color w:val="000000"/>
          <w:sz w:val="28"/>
          <w:szCs w:val="28"/>
        </w:rPr>
        <w:t xml:space="preserve"> бюджетную систему РФ;</w:t>
      </w:r>
    </w:p>
    <w:p w:rsidR="00370934" w:rsidRPr="00DE08A7" w:rsidRDefault="00C63E7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несвоевременное исполнение платежных документов на перечисление средств, подлежащих зачислению на счета бюджета</w:t>
      </w:r>
      <w:r w:rsidR="00DC5920" w:rsidRPr="00DE08A7">
        <w:rPr>
          <w:noProof/>
          <w:color w:val="000000"/>
          <w:sz w:val="28"/>
          <w:szCs w:val="28"/>
        </w:rPr>
        <w:t xml:space="preserve"> и государственных внебюджетных </w:t>
      </w:r>
      <w:r w:rsidRPr="00DE08A7">
        <w:rPr>
          <w:noProof/>
          <w:color w:val="000000"/>
          <w:sz w:val="28"/>
          <w:szCs w:val="28"/>
        </w:rPr>
        <w:t>фондов;</w:t>
      </w:r>
      <w:r w:rsidR="001E2E06" w:rsidRPr="00DE08A7">
        <w:rPr>
          <w:noProof/>
          <w:color w:val="000000"/>
          <w:sz w:val="28"/>
          <w:szCs w:val="28"/>
        </w:rPr>
        <w:t xml:space="preserve"> </w:t>
      </w:r>
      <w:r w:rsidRPr="00DE08A7">
        <w:rPr>
          <w:noProof/>
          <w:color w:val="000000"/>
          <w:sz w:val="28"/>
          <w:szCs w:val="28"/>
        </w:rPr>
        <w:t>несоблюдение нормативов финансовых затрат на оказание государственных или муниципальных услуг; несоблюдение предельных размеров дефицитов бюджетов, государственного или муниципального долга и расходов на обслуживание государственного или муниципального долга, установленных БК РФ;</w:t>
      </w:r>
    </w:p>
    <w:p w:rsidR="00370934" w:rsidRPr="00DE08A7" w:rsidRDefault="00C63E7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несвоевременное представление проектов бюджетов и о</w:t>
      </w:r>
      <w:r w:rsidR="001E2E06" w:rsidRPr="00DE08A7">
        <w:rPr>
          <w:noProof/>
          <w:color w:val="000000"/>
          <w:sz w:val="28"/>
          <w:szCs w:val="28"/>
        </w:rPr>
        <w:t xml:space="preserve">тчетов об исполнении бюджетов; </w:t>
      </w:r>
      <w:r w:rsidRPr="00DE08A7">
        <w:rPr>
          <w:noProof/>
          <w:color w:val="000000"/>
          <w:sz w:val="28"/>
          <w:szCs w:val="28"/>
        </w:rPr>
        <w:t>отказ подтвердить принятые бюджетные обязательства, кроме о</w:t>
      </w:r>
      <w:r w:rsidR="001E2E06" w:rsidRPr="00DE08A7">
        <w:rPr>
          <w:noProof/>
          <w:color w:val="000000"/>
          <w:sz w:val="28"/>
          <w:szCs w:val="28"/>
        </w:rPr>
        <w:t xml:space="preserve">снований, установленных БК РФ; </w:t>
      </w:r>
      <w:r w:rsidRPr="00DE08A7">
        <w:rPr>
          <w:noProof/>
          <w:color w:val="000000"/>
          <w:sz w:val="28"/>
          <w:szCs w:val="28"/>
        </w:rPr>
        <w:t>несвоевременное подтверждение бюджетных обязательств, несвоевременное осуществление платежей по подтвержде</w:t>
      </w:r>
      <w:r w:rsidR="001E2E06" w:rsidRPr="00DE08A7">
        <w:rPr>
          <w:noProof/>
          <w:color w:val="000000"/>
          <w:sz w:val="28"/>
          <w:szCs w:val="28"/>
        </w:rPr>
        <w:t xml:space="preserve">нным бюджетным обязательствам; </w:t>
      </w:r>
      <w:r w:rsidRPr="00DE08A7">
        <w:rPr>
          <w:noProof/>
          <w:color w:val="000000"/>
          <w:sz w:val="28"/>
          <w:szCs w:val="28"/>
        </w:rPr>
        <w:t>финансирование расходов, не включенных в бюджетную роспись; финансирование расходов в размерах, превышающих включенные в бюджетную роспись и утвержденные л</w:t>
      </w:r>
      <w:r w:rsidR="001E2E06" w:rsidRPr="00DE08A7">
        <w:rPr>
          <w:noProof/>
          <w:color w:val="000000"/>
          <w:sz w:val="28"/>
          <w:szCs w:val="28"/>
        </w:rPr>
        <w:t xml:space="preserve">имиты бюджетных обязательств; </w:t>
      </w:r>
      <w:r w:rsidRPr="00DE08A7">
        <w:rPr>
          <w:noProof/>
          <w:color w:val="000000"/>
          <w:sz w:val="28"/>
          <w:szCs w:val="28"/>
        </w:rPr>
        <w:t>открытие счетов бюджета в кредитных организациях при наличии на</w:t>
      </w:r>
    </w:p>
    <w:p w:rsidR="00370934" w:rsidRPr="00DE08A7" w:rsidRDefault="00C63E7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соответствующей территории отделений Банка России и др. Указанные нарушения выступают основаниями применения мер принуждения за нарушение бюджетного законодательства РФ.</w:t>
      </w:r>
    </w:p>
    <w:p w:rsidR="00370934" w:rsidRPr="00DE08A7" w:rsidRDefault="00DC5920" w:rsidP="00370934">
      <w:pPr>
        <w:pStyle w:val="a5"/>
        <w:spacing w:before="0" w:beforeAutospacing="0" w:after="0" w:afterAutospacing="0" w:line="360" w:lineRule="auto"/>
        <w:ind w:firstLine="709"/>
        <w:jc w:val="both"/>
        <w:rPr>
          <w:i/>
          <w:noProof/>
          <w:color w:val="000000"/>
          <w:sz w:val="28"/>
          <w:szCs w:val="28"/>
        </w:rPr>
      </w:pPr>
      <w:r w:rsidRPr="00DE08A7">
        <w:rPr>
          <w:rStyle w:val="a7"/>
          <w:bCs/>
          <w:i w:val="0"/>
          <w:noProof/>
          <w:color w:val="000000"/>
          <w:sz w:val="28"/>
          <w:szCs w:val="28"/>
        </w:rPr>
        <w:t>М</w:t>
      </w:r>
      <w:r w:rsidR="00C63E70" w:rsidRPr="00DE08A7">
        <w:rPr>
          <w:rStyle w:val="a7"/>
          <w:bCs/>
          <w:i w:val="0"/>
          <w:noProof/>
          <w:color w:val="000000"/>
          <w:sz w:val="28"/>
          <w:szCs w:val="28"/>
        </w:rPr>
        <w:t>ер</w:t>
      </w:r>
      <w:r w:rsidRPr="00DE08A7">
        <w:rPr>
          <w:rStyle w:val="a7"/>
          <w:bCs/>
          <w:i w:val="0"/>
          <w:noProof/>
          <w:color w:val="000000"/>
          <w:sz w:val="28"/>
          <w:szCs w:val="28"/>
        </w:rPr>
        <w:t>ы, применяемые</w:t>
      </w:r>
      <w:r w:rsidR="00C63E70" w:rsidRPr="00DE08A7">
        <w:rPr>
          <w:rStyle w:val="a7"/>
          <w:bCs/>
          <w:i w:val="0"/>
          <w:noProof/>
          <w:color w:val="000000"/>
          <w:sz w:val="28"/>
          <w:szCs w:val="28"/>
        </w:rPr>
        <w:t xml:space="preserve"> к нарушителям</w:t>
      </w:r>
      <w:r w:rsidR="00C63E70" w:rsidRPr="00DE08A7">
        <w:rPr>
          <w:rStyle w:val="a7"/>
          <w:i w:val="0"/>
          <w:noProof/>
          <w:color w:val="000000"/>
          <w:sz w:val="28"/>
          <w:szCs w:val="28"/>
        </w:rPr>
        <w:t xml:space="preserve"> бюджетного законодательства </w:t>
      </w:r>
    </w:p>
    <w:p w:rsidR="00370934" w:rsidRPr="00DE08A7" w:rsidRDefault="00C63E70" w:rsidP="00370934">
      <w:pPr>
        <w:pStyle w:val="a5"/>
        <w:spacing w:before="0" w:beforeAutospacing="0" w:after="0" w:afterAutospacing="0" w:line="360" w:lineRule="auto"/>
        <w:ind w:firstLine="709"/>
        <w:jc w:val="both"/>
        <w:rPr>
          <w:noProof/>
          <w:color w:val="000000"/>
          <w:sz w:val="28"/>
          <w:szCs w:val="28"/>
        </w:rPr>
      </w:pPr>
      <w:r w:rsidRPr="00DE08A7">
        <w:rPr>
          <w:rStyle w:val="a7"/>
          <w:i w:val="0"/>
          <w:noProof/>
          <w:color w:val="000000"/>
          <w:sz w:val="28"/>
          <w:szCs w:val="28"/>
        </w:rPr>
        <w:t>РФ,</w:t>
      </w:r>
      <w:r w:rsidRPr="00DE08A7">
        <w:rPr>
          <w:noProof/>
          <w:color w:val="000000"/>
          <w:sz w:val="28"/>
          <w:szCs w:val="28"/>
        </w:rPr>
        <w:t xml:space="preserve"> очерчен положениями ст. 282 БК РФ: предупреждение о ненадлежащем исполнении бюджетного про</w:t>
      </w:r>
      <w:r w:rsidR="001E2E06" w:rsidRPr="00DE08A7">
        <w:rPr>
          <w:noProof/>
          <w:color w:val="000000"/>
          <w:sz w:val="28"/>
          <w:szCs w:val="28"/>
        </w:rPr>
        <w:t xml:space="preserve">цесса; </w:t>
      </w:r>
      <w:r w:rsidRPr="00DE08A7">
        <w:rPr>
          <w:noProof/>
          <w:color w:val="000000"/>
          <w:sz w:val="28"/>
          <w:szCs w:val="28"/>
        </w:rPr>
        <w:t>блокировка расходов;</w:t>
      </w:r>
    </w:p>
    <w:p w:rsidR="001E2E06" w:rsidRPr="00DE08A7" w:rsidRDefault="00C63E7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изъятие бюджетных средств; приостановление операций по с</w:t>
      </w:r>
      <w:r w:rsidR="001E2E06" w:rsidRPr="00DE08A7">
        <w:rPr>
          <w:noProof/>
          <w:color w:val="000000"/>
          <w:sz w:val="28"/>
          <w:szCs w:val="28"/>
        </w:rPr>
        <w:t xml:space="preserve">четам в кредитных организациях; наложение штрафа; </w:t>
      </w:r>
      <w:r w:rsidRPr="00DE08A7">
        <w:rPr>
          <w:noProof/>
          <w:color w:val="000000"/>
          <w:sz w:val="28"/>
          <w:szCs w:val="28"/>
        </w:rPr>
        <w:t>начисление пени и т. д.</w:t>
      </w:r>
    </w:p>
    <w:p w:rsidR="00F91624" w:rsidRPr="00DE08A7" w:rsidRDefault="00DC5920"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Анализируя статьи Бюджетного кодекса РФ, где устанавливаются нарушения бюджетного законодательства и ответственность за их совершение (ст. 289 - 306), можно заметить, что санкции всех этих статей содержат отсылку к Кодексу РФ об административных правонарушениях, а при наличии состава преступления - к Уголовному кодексу РФ. Следуя логике законодателя, можно сделать вывод о том, что он умышленно не выделяет понятие "бюджетное правонарушение" и его признаки, сводя нарушения бюджетного законодательства в зависимости от степени общественной опасности к административным проступкам или преступлениям. Однако при более детальном анализе обнаруживается, что законодатель сам себе противоречит.</w:t>
      </w:r>
    </w:p>
    <w:p w:rsidR="00370934" w:rsidRPr="00DE08A7" w:rsidRDefault="00370934" w:rsidP="00370934">
      <w:pPr>
        <w:pStyle w:val="a5"/>
        <w:spacing w:before="0" w:beforeAutospacing="0" w:after="0" w:afterAutospacing="0" w:line="360" w:lineRule="auto"/>
        <w:ind w:firstLine="709"/>
        <w:jc w:val="both"/>
        <w:rPr>
          <w:noProof/>
          <w:color w:val="000000"/>
          <w:sz w:val="28"/>
          <w:szCs w:val="28"/>
        </w:rPr>
      </w:pPr>
    </w:p>
    <w:p w:rsidR="00C829B9" w:rsidRPr="00DE08A7" w:rsidRDefault="00370934" w:rsidP="00370934">
      <w:pPr>
        <w:spacing w:line="360" w:lineRule="auto"/>
        <w:ind w:firstLine="709"/>
        <w:jc w:val="both"/>
        <w:rPr>
          <w:noProof/>
          <w:color w:val="000000"/>
          <w:sz w:val="28"/>
          <w:szCs w:val="28"/>
        </w:rPr>
      </w:pPr>
      <w:r w:rsidRPr="00DE08A7">
        <w:rPr>
          <w:noProof/>
          <w:color w:val="000000"/>
          <w:sz w:val="28"/>
          <w:szCs w:val="28"/>
        </w:rPr>
        <w:br w:type="page"/>
      </w:r>
      <w:r w:rsidR="00F91624" w:rsidRPr="00DE08A7">
        <w:rPr>
          <w:noProof/>
          <w:color w:val="000000"/>
          <w:sz w:val="28"/>
          <w:szCs w:val="28"/>
        </w:rPr>
        <w:t>Заключение</w:t>
      </w:r>
    </w:p>
    <w:p w:rsidR="00370934" w:rsidRPr="00DE08A7" w:rsidRDefault="00370934" w:rsidP="00370934">
      <w:pPr>
        <w:spacing w:line="360" w:lineRule="auto"/>
        <w:ind w:firstLine="709"/>
        <w:jc w:val="both"/>
        <w:rPr>
          <w:noProof/>
          <w:color w:val="000000"/>
          <w:sz w:val="28"/>
          <w:szCs w:val="28"/>
        </w:rPr>
      </w:pPr>
    </w:p>
    <w:p w:rsidR="00067EB4" w:rsidRPr="00DE08A7" w:rsidRDefault="00067EB4" w:rsidP="00370934">
      <w:pPr>
        <w:spacing w:line="360" w:lineRule="auto"/>
        <w:ind w:firstLine="709"/>
        <w:jc w:val="both"/>
        <w:rPr>
          <w:noProof/>
          <w:color w:val="000000"/>
          <w:sz w:val="28"/>
          <w:szCs w:val="28"/>
        </w:rPr>
      </w:pPr>
      <w:r w:rsidRPr="00DE08A7">
        <w:rPr>
          <w:noProof/>
          <w:color w:val="000000"/>
          <w:sz w:val="28"/>
          <w:szCs w:val="28"/>
        </w:rPr>
        <w:t>Бюджетное законодательство - это совокупность нормативных актов по идентификации бюджетного устройства государства, его субъектов, местного самоуправления, правовому регулированию отношений по поводу распределения бюджетных средств между бюджетами разного уровня, их расходования, а также по установлению порядка формирования и исполнения бюджетов, осуществления финансового контроля и ответственности за нарушение бюджетного законодательства.</w:t>
      </w:r>
    </w:p>
    <w:p w:rsidR="005E1056" w:rsidRPr="00DE08A7" w:rsidRDefault="005E1056" w:rsidP="00370934">
      <w:pPr>
        <w:spacing w:line="360" w:lineRule="auto"/>
        <w:ind w:firstLine="709"/>
        <w:jc w:val="both"/>
        <w:rPr>
          <w:noProof/>
          <w:color w:val="000000"/>
          <w:sz w:val="28"/>
          <w:szCs w:val="28"/>
        </w:rPr>
      </w:pPr>
      <w:r w:rsidRPr="00DE08A7">
        <w:rPr>
          <w:noProof/>
          <w:color w:val="000000"/>
          <w:sz w:val="28"/>
          <w:szCs w:val="28"/>
        </w:rPr>
        <w:t>Статья 1 БК РФ определяет круг общественных отношений, являющихся предметом правового регулирования Бюджетного Кодекса. К ним относятся отношения, возникающих между субъектами бюджетного права в процессе составления и рассмотрения проектов бюджетов, утверждения и исполнения бюджетов, контроля за исполнением бюджетов всех уровней бюджетной системы РФ, а также бюджетов государственных внебюджетных фондов, регулирования государственного и муниципального долга, осуществления государственных и муниципальных заимствований.</w:t>
      </w:r>
    </w:p>
    <w:p w:rsidR="005E1056" w:rsidRPr="00DE08A7" w:rsidRDefault="005E1056" w:rsidP="00370934">
      <w:pPr>
        <w:spacing w:line="360" w:lineRule="auto"/>
        <w:ind w:firstLine="709"/>
        <w:jc w:val="both"/>
        <w:rPr>
          <w:noProof/>
          <w:color w:val="000000"/>
          <w:sz w:val="28"/>
          <w:szCs w:val="28"/>
        </w:rPr>
      </w:pPr>
      <w:r w:rsidRPr="00DE08A7">
        <w:rPr>
          <w:noProof/>
          <w:color w:val="000000"/>
          <w:sz w:val="28"/>
          <w:szCs w:val="28"/>
        </w:rPr>
        <w:t>Таким образом, перечисленные общественные отношения, возникающие между субъектами и урегулированные нормами бюджетного права, являются бюджетными правоотношениями. Они возникают в процессе бюджетной деятельности, т.е. деятельности по образованию, распределению и использованию бюджетов.</w:t>
      </w:r>
    </w:p>
    <w:p w:rsidR="005E1056" w:rsidRPr="00DE08A7" w:rsidRDefault="005E1056" w:rsidP="00370934">
      <w:pPr>
        <w:pStyle w:val="bodytxt"/>
        <w:spacing w:before="0" w:beforeAutospacing="0" w:after="0" w:afterAutospacing="0" w:line="360" w:lineRule="auto"/>
        <w:ind w:firstLine="709"/>
        <w:jc w:val="both"/>
        <w:rPr>
          <w:noProof/>
          <w:color w:val="000000"/>
          <w:sz w:val="28"/>
          <w:szCs w:val="28"/>
        </w:rPr>
      </w:pPr>
      <w:r w:rsidRPr="00DE08A7">
        <w:rPr>
          <w:noProof/>
          <w:color w:val="000000"/>
          <w:sz w:val="28"/>
          <w:szCs w:val="28"/>
        </w:rPr>
        <w:t xml:space="preserve">Итак, особенности финансов субъектов РФ свидетельствуют о том, что в рамках федеративного устройства государства они имеют единую законодательную базу и к ним применяются единые инструменты государственного регулирования. В то же время в рамках финансов каждого субъекта РФ имеются специфические черты и особенности, характер которых вытекает из законодательных актов субъектов РФ и применяемых инструментов регионального регулирования. Финансы субъекта РФ зависят от совокупности факторов социально-экономического развития и достигнутого уровня жизни населения, что отражается на финансовом потенциале региона и его возможностях по формированию бюджета и социальных внебюджетных фондов. </w:t>
      </w:r>
    </w:p>
    <w:p w:rsidR="0037771B" w:rsidRPr="00DE08A7" w:rsidRDefault="0037771B" w:rsidP="00370934">
      <w:pPr>
        <w:pStyle w:val="bodytxt"/>
        <w:spacing w:before="0" w:beforeAutospacing="0" w:after="0" w:afterAutospacing="0" w:line="360" w:lineRule="auto"/>
        <w:ind w:firstLine="709"/>
        <w:jc w:val="both"/>
        <w:rPr>
          <w:noProof/>
          <w:color w:val="000000"/>
          <w:sz w:val="28"/>
          <w:szCs w:val="28"/>
        </w:rPr>
      </w:pPr>
      <w:r w:rsidRPr="00DE08A7">
        <w:rPr>
          <w:noProof/>
          <w:color w:val="000000"/>
          <w:sz w:val="28"/>
          <w:szCs w:val="28"/>
        </w:rPr>
        <w:t xml:space="preserve">Органы местного самоуправления обеспечивают удовлетворение основных жизненных потребностей населения в сферах, отнесенных к ведению муниципальных образований, на уровне не ниже минимальных государственных социальных стандартов, выполнение которых гарантируется государством путем закрепление в доходы местных бюджетов федеральными органами государственной власти, органами государственной власти субъектов РФ, отчислений от федеральных налогов и налогов субъектов РФ. </w:t>
      </w:r>
    </w:p>
    <w:p w:rsidR="0037771B" w:rsidRPr="00DE08A7" w:rsidRDefault="0037771B" w:rsidP="00370934">
      <w:pPr>
        <w:pStyle w:val="a5"/>
        <w:spacing w:before="0" w:beforeAutospacing="0" w:after="0" w:afterAutospacing="0" w:line="360" w:lineRule="auto"/>
        <w:ind w:firstLine="709"/>
        <w:jc w:val="both"/>
        <w:rPr>
          <w:noProof/>
          <w:color w:val="000000"/>
          <w:sz w:val="28"/>
          <w:szCs w:val="28"/>
        </w:rPr>
      </w:pPr>
      <w:r w:rsidRPr="00DE08A7">
        <w:rPr>
          <w:noProof/>
          <w:color w:val="000000"/>
          <w:sz w:val="28"/>
          <w:szCs w:val="28"/>
        </w:rPr>
        <w:t>Анализируя статьи Бюджетного кодекса РФ, где устанавливаются нарушения бюджетного законодательства и ответственность за их совершение (ст. 289 - 306), можно заметить, что санкции всех этих статей содержат отсылку к Кодексу РФ об административных правонарушениях, а при наличии состава преступления - к Уголовному кодексу РФ. Следуя логике законодателя, можно сделать вывод о том, что он умышленно не выделяет понятие "бюджетное правонарушение" и его признаки, сводя нарушения бюджетного законодательства в зависимости от степени общественной опасности к административным проступкам или преступлениям. Однако при более детальном анализе обнаруживается, что законодатель сам себе противоречит.</w:t>
      </w:r>
    </w:p>
    <w:p w:rsidR="00C63E70" w:rsidRPr="00DE08A7" w:rsidRDefault="00370934" w:rsidP="00370934">
      <w:pPr>
        <w:spacing w:line="360" w:lineRule="auto"/>
        <w:ind w:firstLine="709"/>
        <w:jc w:val="both"/>
        <w:rPr>
          <w:noProof/>
          <w:color w:val="000000"/>
          <w:sz w:val="28"/>
          <w:szCs w:val="28"/>
        </w:rPr>
      </w:pPr>
      <w:r w:rsidRPr="00DE08A7">
        <w:rPr>
          <w:noProof/>
          <w:color w:val="000000"/>
          <w:sz w:val="28"/>
          <w:szCs w:val="28"/>
        </w:rPr>
        <w:br w:type="page"/>
      </w:r>
      <w:r w:rsidR="0037771B" w:rsidRPr="00DE08A7">
        <w:rPr>
          <w:noProof/>
          <w:color w:val="000000"/>
          <w:sz w:val="28"/>
          <w:szCs w:val="28"/>
        </w:rPr>
        <w:t>Список использованных источников</w:t>
      </w:r>
    </w:p>
    <w:p w:rsidR="00C829B9" w:rsidRPr="00DE08A7" w:rsidRDefault="00C829B9" w:rsidP="00370934">
      <w:pPr>
        <w:spacing w:line="360" w:lineRule="auto"/>
        <w:ind w:firstLine="709"/>
        <w:jc w:val="both"/>
        <w:rPr>
          <w:noProof/>
          <w:color w:val="000000"/>
          <w:sz w:val="28"/>
          <w:szCs w:val="28"/>
        </w:rPr>
      </w:pPr>
    </w:p>
    <w:p w:rsidR="0037771B" w:rsidRPr="00DE08A7" w:rsidRDefault="0037771B" w:rsidP="0042420B">
      <w:pPr>
        <w:numPr>
          <w:ilvl w:val="0"/>
          <w:numId w:val="3"/>
        </w:numPr>
        <w:tabs>
          <w:tab w:val="left" w:pos="567"/>
        </w:tabs>
        <w:spacing w:line="360" w:lineRule="auto"/>
        <w:ind w:left="0" w:firstLine="0"/>
        <w:jc w:val="both"/>
        <w:rPr>
          <w:noProof/>
          <w:color w:val="000000"/>
          <w:sz w:val="28"/>
          <w:szCs w:val="28"/>
        </w:rPr>
      </w:pPr>
      <w:r w:rsidRPr="00DE08A7">
        <w:rPr>
          <w:noProof/>
          <w:color w:val="000000"/>
          <w:sz w:val="28"/>
          <w:szCs w:val="28"/>
        </w:rPr>
        <w:t>Бюджетный кодекс РФ от 31 июля 1998г. N 145-ФЗ (с изм. и доп. От 26 апреля 2006 г.) [электронный ресурс]// Консультант плюс.</w:t>
      </w:r>
    </w:p>
    <w:p w:rsidR="0037771B" w:rsidRPr="00DE08A7" w:rsidRDefault="0037771B" w:rsidP="0042420B">
      <w:pPr>
        <w:numPr>
          <w:ilvl w:val="0"/>
          <w:numId w:val="3"/>
        </w:numPr>
        <w:tabs>
          <w:tab w:val="left" w:pos="567"/>
        </w:tabs>
        <w:spacing w:line="360" w:lineRule="auto"/>
        <w:ind w:left="0" w:firstLine="0"/>
        <w:jc w:val="both"/>
        <w:rPr>
          <w:noProof/>
          <w:color w:val="000000"/>
          <w:sz w:val="28"/>
          <w:szCs w:val="28"/>
        </w:rPr>
      </w:pPr>
      <w:r w:rsidRPr="00DE08A7">
        <w:rPr>
          <w:noProof/>
          <w:color w:val="000000"/>
          <w:sz w:val="28"/>
          <w:szCs w:val="28"/>
        </w:rPr>
        <w:t>Бюджетная система РФ: Учебник/под ред. М.В. Романовского, О.В. Врублевский – М.: Юрайт, 2007. – 311 с.</w:t>
      </w:r>
    </w:p>
    <w:p w:rsidR="0037771B" w:rsidRPr="00DE08A7" w:rsidRDefault="00C829B9" w:rsidP="0042420B">
      <w:pPr>
        <w:numPr>
          <w:ilvl w:val="0"/>
          <w:numId w:val="3"/>
        </w:numPr>
        <w:tabs>
          <w:tab w:val="left" w:pos="567"/>
        </w:tabs>
        <w:spacing w:line="360" w:lineRule="auto"/>
        <w:ind w:left="0" w:firstLine="0"/>
        <w:jc w:val="both"/>
        <w:rPr>
          <w:noProof/>
          <w:color w:val="000000"/>
          <w:sz w:val="28"/>
          <w:szCs w:val="28"/>
        </w:rPr>
      </w:pPr>
      <w:r w:rsidRPr="00DE08A7">
        <w:rPr>
          <w:noProof/>
          <w:color w:val="000000"/>
          <w:sz w:val="28"/>
          <w:szCs w:val="28"/>
        </w:rPr>
        <w:t>Бабич, А.М. Государственные и муниципальные финансы: Учебник для вузов/ А.М. Бабич, Л.Н. Павлова – М.:ЮНИТИ, 2006 – 687 с.</w:t>
      </w:r>
    </w:p>
    <w:p w:rsidR="00C829B9" w:rsidRPr="00DE08A7" w:rsidRDefault="00C829B9" w:rsidP="0042420B">
      <w:pPr>
        <w:numPr>
          <w:ilvl w:val="0"/>
          <w:numId w:val="3"/>
        </w:numPr>
        <w:tabs>
          <w:tab w:val="left" w:pos="567"/>
        </w:tabs>
        <w:spacing w:line="360" w:lineRule="auto"/>
        <w:ind w:left="0" w:firstLine="0"/>
        <w:jc w:val="both"/>
        <w:rPr>
          <w:noProof/>
          <w:color w:val="000000"/>
          <w:sz w:val="28"/>
          <w:szCs w:val="28"/>
        </w:rPr>
      </w:pPr>
      <w:r w:rsidRPr="00DE08A7">
        <w:rPr>
          <w:noProof/>
          <w:color w:val="000000"/>
          <w:sz w:val="28"/>
          <w:szCs w:val="28"/>
        </w:rPr>
        <w:t>Годин,</w:t>
      </w:r>
      <w:r w:rsidR="0042420B" w:rsidRPr="00DE08A7">
        <w:rPr>
          <w:noProof/>
          <w:color w:val="000000"/>
          <w:sz w:val="28"/>
          <w:szCs w:val="28"/>
        </w:rPr>
        <w:t xml:space="preserve"> </w:t>
      </w:r>
      <w:r w:rsidRPr="00DE08A7">
        <w:rPr>
          <w:noProof/>
          <w:color w:val="000000"/>
          <w:sz w:val="28"/>
          <w:szCs w:val="28"/>
        </w:rPr>
        <w:t>А.М. Бюджетная система РФ./ А.М.</w:t>
      </w:r>
      <w:r w:rsidR="0042420B" w:rsidRPr="00DE08A7">
        <w:rPr>
          <w:noProof/>
          <w:color w:val="000000"/>
          <w:sz w:val="28"/>
          <w:szCs w:val="28"/>
        </w:rPr>
        <w:t xml:space="preserve"> </w:t>
      </w:r>
      <w:r w:rsidRPr="00DE08A7">
        <w:rPr>
          <w:noProof/>
          <w:color w:val="000000"/>
          <w:sz w:val="28"/>
          <w:szCs w:val="28"/>
        </w:rPr>
        <w:t>Годин. – М.: ЮНИТИ, 2005. – 279 с.</w:t>
      </w:r>
    </w:p>
    <w:p w:rsidR="00C829B9" w:rsidRPr="00DE08A7" w:rsidRDefault="00C829B9" w:rsidP="0042420B">
      <w:pPr>
        <w:numPr>
          <w:ilvl w:val="0"/>
          <w:numId w:val="3"/>
        </w:numPr>
        <w:tabs>
          <w:tab w:val="left" w:pos="567"/>
        </w:tabs>
        <w:spacing w:line="360" w:lineRule="auto"/>
        <w:ind w:left="0" w:firstLine="0"/>
        <w:jc w:val="both"/>
        <w:rPr>
          <w:noProof/>
          <w:color w:val="000000"/>
          <w:sz w:val="28"/>
          <w:szCs w:val="28"/>
        </w:rPr>
      </w:pPr>
      <w:r w:rsidRPr="00DE08A7">
        <w:rPr>
          <w:noProof/>
          <w:color w:val="000000"/>
          <w:sz w:val="28"/>
          <w:szCs w:val="28"/>
        </w:rPr>
        <w:t>Перепанова, Т.С., Основы бюджетной системы и бюджетного учета: Учеб. пособие/ Т.С. Перепанова, О.Р. Балтахинова – Улан-Удэ, 2007. – 126 с.</w:t>
      </w:r>
      <w:bookmarkStart w:id="0" w:name="_GoBack"/>
      <w:bookmarkEnd w:id="0"/>
    </w:p>
    <w:sectPr w:rsidR="00C829B9" w:rsidRPr="00DE08A7" w:rsidSect="0037093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EF1" w:rsidRDefault="00477EF1" w:rsidP="00370934">
      <w:r>
        <w:separator/>
      </w:r>
    </w:p>
  </w:endnote>
  <w:endnote w:type="continuationSeparator" w:id="0">
    <w:p w:rsidR="00477EF1" w:rsidRDefault="00477EF1" w:rsidP="0037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EF1" w:rsidRDefault="00477EF1" w:rsidP="00370934">
      <w:r>
        <w:separator/>
      </w:r>
    </w:p>
  </w:footnote>
  <w:footnote w:type="continuationSeparator" w:id="0">
    <w:p w:rsidR="00477EF1" w:rsidRDefault="00477EF1" w:rsidP="00370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1CD"/>
    <w:multiLevelType w:val="hybridMultilevel"/>
    <w:tmpl w:val="D1C27620"/>
    <w:lvl w:ilvl="0" w:tplc="ACB8BDF4">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2994ECE"/>
    <w:multiLevelType w:val="hybridMultilevel"/>
    <w:tmpl w:val="0B60CFBC"/>
    <w:lvl w:ilvl="0" w:tplc="5E78BF94">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
    <w:nsid w:val="421021D3"/>
    <w:multiLevelType w:val="hybridMultilevel"/>
    <w:tmpl w:val="AF887280"/>
    <w:lvl w:ilvl="0" w:tplc="CFDCEB12">
      <w:start w:val="1"/>
      <w:numFmt w:val="decimal"/>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3">
    <w:nsid w:val="684314E0"/>
    <w:multiLevelType w:val="hybridMultilevel"/>
    <w:tmpl w:val="C4AA4C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A11"/>
    <w:rsid w:val="00042E20"/>
    <w:rsid w:val="0005567B"/>
    <w:rsid w:val="00067EB4"/>
    <w:rsid w:val="00081BDF"/>
    <w:rsid w:val="00090C04"/>
    <w:rsid w:val="000D2CEF"/>
    <w:rsid w:val="00124458"/>
    <w:rsid w:val="001E2E06"/>
    <w:rsid w:val="0021001A"/>
    <w:rsid w:val="00265BC3"/>
    <w:rsid w:val="00362505"/>
    <w:rsid w:val="00370934"/>
    <w:rsid w:val="0037771B"/>
    <w:rsid w:val="003877C1"/>
    <w:rsid w:val="003C7AF2"/>
    <w:rsid w:val="0042420B"/>
    <w:rsid w:val="00477EF1"/>
    <w:rsid w:val="00531D58"/>
    <w:rsid w:val="005922D2"/>
    <w:rsid w:val="005D3FB8"/>
    <w:rsid w:val="005E1056"/>
    <w:rsid w:val="005F1B4C"/>
    <w:rsid w:val="00607A11"/>
    <w:rsid w:val="006720D8"/>
    <w:rsid w:val="00686400"/>
    <w:rsid w:val="006A2C4E"/>
    <w:rsid w:val="006B79C1"/>
    <w:rsid w:val="006E3E3D"/>
    <w:rsid w:val="00710009"/>
    <w:rsid w:val="00766265"/>
    <w:rsid w:val="00830ECA"/>
    <w:rsid w:val="009704CE"/>
    <w:rsid w:val="009E6B3F"/>
    <w:rsid w:val="009F69B3"/>
    <w:rsid w:val="00AE49C0"/>
    <w:rsid w:val="00BC4C0A"/>
    <w:rsid w:val="00C16FF0"/>
    <w:rsid w:val="00C63E70"/>
    <w:rsid w:val="00C829B9"/>
    <w:rsid w:val="00D707CF"/>
    <w:rsid w:val="00DC3C37"/>
    <w:rsid w:val="00DC5920"/>
    <w:rsid w:val="00DD20DF"/>
    <w:rsid w:val="00DE08A7"/>
    <w:rsid w:val="00E342BA"/>
    <w:rsid w:val="00F91624"/>
    <w:rsid w:val="00FB2FAE"/>
    <w:rsid w:val="00FB5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9FF2799-F996-4B47-A2A8-13622EEA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F9162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u">
    <w:name w:val="u"/>
    <w:basedOn w:val="a"/>
    <w:rsid w:val="00607A11"/>
    <w:pPr>
      <w:spacing w:before="100" w:beforeAutospacing="1" w:after="100" w:afterAutospacing="1"/>
    </w:pPr>
  </w:style>
  <w:style w:type="character" w:styleId="a3">
    <w:name w:val="Hyperlink"/>
    <w:uiPriority w:val="99"/>
    <w:rsid w:val="00607A11"/>
    <w:rPr>
      <w:rFonts w:cs="Times New Roman"/>
      <w:color w:val="0000FF"/>
      <w:u w:val="single"/>
    </w:rPr>
  </w:style>
  <w:style w:type="paragraph" w:customStyle="1" w:styleId="up">
    <w:name w:val="up"/>
    <w:basedOn w:val="a"/>
    <w:rsid w:val="00607A11"/>
    <w:pPr>
      <w:spacing w:before="100" w:beforeAutospacing="1" w:after="100" w:afterAutospacing="1"/>
    </w:pPr>
  </w:style>
  <w:style w:type="paragraph" w:customStyle="1" w:styleId="uni">
    <w:name w:val="uni"/>
    <w:basedOn w:val="a"/>
    <w:rsid w:val="00090C04"/>
    <w:pPr>
      <w:spacing w:before="100" w:beforeAutospacing="1" w:after="100" w:afterAutospacing="1"/>
    </w:pPr>
  </w:style>
  <w:style w:type="paragraph" w:customStyle="1" w:styleId="unip">
    <w:name w:val="unip"/>
    <w:basedOn w:val="a"/>
    <w:rsid w:val="00090C04"/>
    <w:pPr>
      <w:spacing w:before="100" w:beforeAutospacing="1" w:after="100" w:afterAutospacing="1"/>
    </w:pPr>
  </w:style>
  <w:style w:type="paragraph" w:customStyle="1" w:styleId="a4">
    <w:name w:val="a"/>
    <w:basedOn w:val="a"/>
    <w:rsid w:val="00DD20DF"/>
    <w:pPr>
      <w:spacing w:before="100" w:beforeAutospacing="1" w:after="100" w:afterAutospacing="1"/>
    </w:pPr>
  </w:style>
  <w:style w:type="paragraph" w:customStyle="1" w:styleId="a30">
    <w:name w:val="a3"/>
    <w:basedOn w:val="a"/>
    <w:rsid w:val="00DD20DF"/>
    <w:pPr>
      <w:spacing w:before="100" w:beforeAutospacing="1" w:after="100" w:afterAutospacing="1"/>
    </w:pPr>
  </w:style>
  <w:style w:type="paragraph" w:customStyle="1" w:styleId="a20">
    <w:name w:val="a2"/>
    <w:basedOn w:val="a"/>
    <w:rsid w:val="00DD20DF"/>
    <w:pPr>
      <w:spacing w:before="100" w:beforeAutospacing="1" w:after="100" w:afterAutospacing="1"/>
    </w:pPr>
  </w:style>
  <w:style w:type="paragraph" w:styleId="a5">
    <w:name w:val="Normal (Web)"/>
    <w:basedOn w:val="a"/>
    <w:uiPriority w:val="99"/>
    <w:rsid w:val="00C63E70"/>
    <w:pPr>
      <w:spacing w:before="100" w:beforeAutospacing="1" w:after="100" w:afterAutospacing="1"/>
    </w:pPr>
  </w:style>
  <w:style w:type="character" w:styleId="a6">
    <w:name w:val="Strong"/>
    <w:uiPriority w:val="22"/>
    <w:qFormat/>
    <w:rsid w:val="00C63E70"/>
    <w:rPr>
      <w:rFonts w:cs="Times New Roman"/>
      <w:b/>
      <w:bCs/>
    </w:rPr>
  </w:style>
  <w:style w:type="character" w:styleId="a7">
    <w:name w:val="Emphasis"/>
    <w:uiPriority w:val="20"/>
    <w:qFormat/>
    <w:rsid w:val="00C63E70"/>
    <w:rPr>
      <w:rFonts w:cs="Times New Roman"/>
      <w:i/>
      <w:iCs/>
    </w:rPr>
  </w:style>
  <w:style w:type="character" w:customStyle="1" w:styleId="pager">
    <w:name w:val="pager"/>
    <w:rsid w:val="006E3E3D"/>
    <w:rPr>
      <w:rFonts w:cs="Times New Roman"/>
    </w:rPr>
  </w:style>
  <w:style w:type="paragraph" w:customStyle="1" w:styleId="bodytxt">
    <w:name w:val="bodytxt"/>
    <w:basedOn w:val="a"/>
    <w:rsid w:val="006E3E3D"/>
    <w:pPr>
      <w:spacing w:before="100" w:beforeAutospacing="1" w:after="100" w:afterAutospacing="1"/>
    </w:pPr>
  </w:style>
  <w:style w:type="paragraph" w:customStyle="1" w:styleId="text">
    <w:name w:val="text"/>
    <w:basedOn w:val="a"/>
    <w:rsid w:val="00710009"/>
    <w:pPr>
      <w:spacing w:before="100" w:beforeAutospacing="1" w:after="100" w:afterAutospacing="1"/>
    </w:pPr>
  </w:style>
  <w:style w:type="character" w:customStyle="1" w:styleId="begunadvbullit">
    <w:name w:val="begun_adv_bullit"/>
    <w:rsid w:val="00710009"/>
    <w:rPr>
      <w:rFonts w:cs="Times New Roman"/>
    </w:rPr>
  </w:style>
  <w:style w:type="paragraph" w:styleId="a8">
    <w:name w:val="header"/>
    <w:basedOn w:val="a"/>
    <w:link w:val="a9"/>
    <w:uiPriority w:val="99"/>
    <w:rsid w:val="00370934"/>
    <w:pPr>
      <w:tabs>
        <w:tab w:val="center" w:pos="4677"/>
        <w:tab w:val="right" w:pos="9355"/>
      </w:tabs>
    </w:pPr>
  </w:style>
  <w:style w:type="character" w:customStyle="1" w:styleId="a9">
    <w:name w:val="Верхний колонтитул Знак"/>
    <w:link w:val="a8"/>
    <w:uiPriority w:val="99"/>
    <w:locked/>
    <w:rsid w:val="00370934"/>
    <w:rPr>
      <w:rFonts w:cs="Times New Roman"/>
      <w:sz w:val="24"/>
      <w:szCs w:val="24"/>
    </w:rPr>
  </w:style>
  <w:style w:type="paragraph" w:styleId="aa">
    <w:name w:val="footer"/>
    <w:basedOn w:val="a"/>
    <w:link w:val="ab"/>
    <w:uiPriority w:val="99"/>
    <w:rsid w:val="00370934"/>
    <w:pPr>
      <w:tabs>
        <w:tab w:val="center" w:pos="4677"/>
        <w:tab w:val="right" w:pos="9355"/>
      </w:tabs>
    </w:pPr>
  </w:style>
  <w:style w:type="character" w:customStyle="1" w:styleId="ab">
    <w:name w:val="Нижний колонтитул Знак"/>
    <w:link w:val="aa"/>
    <w:uiPriority w:val="99"/>
    <w:locked/>
    <w:rsid w:val="003709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3619">
      <w:marLeft w:val="0"/>
      <w:marRight w:val="0"/>
      <w:marTop w:val="0"/>
      <w:marBottom w:val="0"/>
      <w:divBdr>
        <w:top w:val="none" w:sz="0" w:space="0" w:color="auto"/>
        <w:left w:val="none" w:sz="0" w:space="0" w:color="auto"/>
        <w:bottom w:val="none" w:sz="0" w:space="0" w:color="auto"/>
        <w:right w:val="none" w:sz="0" w:space="0" w:color="auto"/>
      </w:divBdr>
    </w:div>
    <w:div w:id="192153620">
      <w:marLeft w:val="0"/>
      <w:marRight w:val="0"/>
      <w:marTop w:val="0"/>
      <w:marBottom w:val="0"/>
      <w:divBdr>
        <w:top w:val="none" w:sz="0" w:space="0" w:color="auto"/>
        <w:left w:val="none" w:sz="0" w:space="0" w:color="auto"/>
        <w:bottom w:val="none" w:sz="0" w:space="0" w:color="auto"/>
        <w:right w:val="none" w:sz="0" w:space="0" w:color="auto"/>
      </w:divBdr>
      <w:divsChild>
        <w:div w:id="192153623">
          <w:marLeft w:val="0"/>
          <w:marRight w:val="0"/>
          <w:marTop w:val="0"/>
          <w:marBottom w:val="0"/>
          <w:divBdr>
            <w:top w:val="none" w:sz="0" w:space="0" w:color="auto"/>
            <w:left w:val="none" w:sz="0" w:space="0" w:color="auto"/>
            <w:bottom w:val="none" w:sz="0" w:space="0" w:color="auto"/>
            <w:right w:val="none" w:sz="0" w:space="0" w:color="auto"/>
          </w:divBdr>
        </w:div>
      </w:divsChild>
    </w:div>
    <w:div w:id="192153622">
      <w:marLeft w:val="0"/>
      <w:marRight w:val="0"/>
      <w:marTop w:val="0"/>
      <w:marBottom w:val="0"/>
      <w:divBdr>
        <w:top w:val="none" w:sz="0" w:space="0" w:color="auto"/>
        <w:left w:val="none" w:sz="0" w:space="0" w:color="auto"/>
        <w:bottom w:val="none" w:sz="0" w:space="0" w:color="auto"/>
        <w:right w:val="none" w:sz="0" w:space="0" w:color="auto"/>
      </w:divBdr>
    </w:div>
    <w:div w:id="192153626">
      <w:marLeft w:val="0"/>
      <w:marRight w:val="0"/>
      <w:marTop w:val="0"/>
      <w:marBottom w:val="0"/>
      <w:divBdr>
        <w:top w:val="none" w:sz="0" w:space="0" w:color="auto"/>
        <w:left w:val="none" w:sz="0" w:space="0" w:color="auto"/>
        <w:bottom w:val="none" w:sz="0" w:space="0" w:color="auto"/>
        <w:right w:val="none" w:sz="0" w:space="0" w:color="auto"/>
      </w:divBdr>
    </w:div>
    <w:div w:id="192153628">
      <w:marLeft w:val="0"/>
      <w:marRight w:val="0"/>
      <w:marTop w:val="0"/>
      <w:marBottom w:val="0"/>
      <w:divBdr>
        <w:top w:val="none" w:sz="0" w:space="0" w:color="auto"/>
        <w:left w:val="none" w:sz="0" w:space="0" w:color="auto"/>
        <w:bottom w:val="none" w:sz="0" w:space="0" w:color="auto"/>
        <w:right w:val="none" w:sz="0" w:space="0" w:color="auto"/>
      </w:divBdr>
      <w:divsChild>
        <w:div w:id="192153624">
          <w:marLeft w:val="0"/>
          <w:marRight w:val="0"/>
          <w:marTop w:val="0"/>
          <w:marBottom w:val="0"/>
          <w:divBdr>
            <w:top w:val="none" w:sz="0" w:space="0" w:color="auto"/>
            <w:left w:val="none" w:sz="0" w:space="0" w:color="auto"/>
            <w:bottom w:val="none" w:sz="0" w:space="0" w:color="auto"/>
            <w:right w:val="none" w:sz="0" w:space="0" w:color="auto"/>
          </w:divBdr>
        </w:div>
        <w:div w:id="192153627">
          <w:marLeft w:val="0"/>
          <w:marRight w:val="0"/>
          <w:marTop w:val="0"/>
          <w:marBottom w:val="0"/>
          <w:divBdr>
            <w:top w:val="none" w:sz="0" w:space="0" w:color="auto"/>
            <w:left w:val="none" w:sz="0" w:space="0" w:color="auto"/>
            <w:bottom w:val="none" w:sz="0" w:space="0" w:color="auto"/>
            <w:right w:val="none" w:sz="0" w:space="0" w:color="auto"/>
          </w:divBdr>
        </w:div>
      </w:divsChild>
    </w:div>
    <w:div w:id="192153629">
      <w:marLeft w:val="0"/>
      <w:marRight w:val="0"/>
      <w:marTop w:val="0"/>
      <w:marBottom w:val="0"/>
      <w:divBdr>
        <w:top w:val="none" w:sz="0" w:space="0" w:color="auto"/>
        <w:left w:val="none" w:sz="0" w:space="0" w:color="auto"/>
        <w:bottom w:val="none" w:sz="0" w:space="0" w:color="auto"/>
        <w:right w:val="none" w:sz="0" w:space="0" w:color="auto"/>
      </w:divBdr>
      <w:divsChild>
        <w:div w:id="192153621">
          <w:marLeft w:val="0"/>
          <w:marRight w:val="0"/>
          <w:marTop w:val="0"/>
          <w:marBottom w:val="0"/>
          <w:divBdr>
            <w:top w:val="none" w:sz="0" w:space="0" w:color="auto"/>
            <w:left w:val="none" w:sz="0" w:space="0" w:color="auto"/>
            <w:bottom w:val="none" w:sz="0" w:space="0" w:color="auto"/>
            <w:right w:val="none" w:sz="0" w:space="0" w:color="auto"/>
          </w:divBdr>
        </w:div>
        <w:div w:id="192153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4510</Words>
  <Characters>25712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Kotyara</dc:creator>
  <cp:keywords/>
  <dc:description/>
  <cp:lastModifiedBy>admin</cp:lastModifiedBy>
  <cp:revision>2</cp:revision>
  <dcterms:created xsi:type="dcterms:W3CDTF">2014-02-24T00:58:00Z</dcterms:created>
  <dcterms:modified xsi:type="dcterms:W3CDTF">2014-02-24T00:58:00Z</dcterms:modified>
</cp:coreProperties>
</file>