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06" w:rsidRDefault="00153206" w:rsidP="00C93F4C">
      <w:pPr>
        <w:spacing w:before="240" w:line="360" w:lineRule="auto"/>
        <w:rPr>
          <w:b/>
          <w:sz w:val="28"/>
          <w:szCs w:val="28"/>
          <w:u w:val="double"/>
        </w:rPr>
      </w:pPr>
    </w:p>
    <w:p w:rsidR="00786295" w:rsidRDefault="00786295" w:rsidP="00C93F4C">
      <w:pPr>
        <w:spacing w:before="240" w:line="360" w:lineRule="auto"/>
        <w:rPr>
          <w:b/>
          <w:sz w:val="28"/>
          <w:szCs w:val="28"/>
          <w:u w:val="double"/>
        </w:rPr>
      </w:pPr>
      <w:r>
        <w:rPr>
          <w:b/>
          <w:sz w:val="28"/>
          <w:szCs w:val="28"/>
          <w:u w:val="double"/>
        </w:rPr>
        <w:t>СОДЕРЖАНИЕ:</w:t>
      </w:r>
    </w:p>
    <w:p w:rsidR="00786295" w:rsidRDefault="00786295" w:rsidP="00E54D13">
      <w:pPr>
        <w:spacing w:before="240" w:line="360" w:lineRule="auto"/>
        <w:rPr>
          <w:b/>
          <w:sz w:val="28"/>
          <w:szCs w:val="28"/>
          <w:u w:val="double"/>
        </w:rPr>
      </w:pPr>
    </w:p>
    <w:p w:rsidR="00786295" w:rsidRDefault="00786295" w:rsidP="00E54D13">
      <w:pPr>
        <w:spacing w:before="240" w:line="360" w:lineRule="auto"/>
        <w:rPr>
          <w:b/>
          <w:sz w:val="28"/>
          <w:szCs w:val="28"/>
          <w:u w:val="double"/>
        </w:rPr>
      </w:pPr>
      <w:r w:rsidRPr="00786295">
        <w:rPr>
          <w:b/>
          <w:sz w:val="28"/>
          <w:szCs w:val="28"/>
          <w:u w:val="double"/>
        </w:rPr>
        <w:t>Бюджетный процесс в Российской Федерации и развитых зарубежных странах.</w:t>
      </w:r>
      <w:r w:rsidR="00334B6F">
        <w:rPr>
          <w:b/>
          <w:sz w:val="28"/>
          <w:szCs w:val="28"/>
          <w:u w:val="double"/>
        </w:rPr>
        <w:t xml:space="preserve">                                                                                                                   2</w:t>
      </w:r>
    </w:p>
    <w:p w:rsidR="00334B6F" w:rsidRPr="00334B6F" w:rsidRDefault="00334B6F" w:rsidP="00E54D13">
      <w:pPr>
        <w:spacing w:before="240" w:line="360" w:lineRule="auto"/>
        <w:rPr>
          <w:b/>
          <w:sz w:val="28"/>
          <w:szCs w:val="28"/>
          <w:u w:val="double"/>
        </w:rPr>
      </w:pPr>
      <w:r w:rsidRPr="00334B6F">
        <w:rPr>
          <w:b/>
          <w:sz w:val="28"/>
          <w:szCs w:val="28"/>
          <w:u w:val="double"/>
        </w:rPr>
        <w:t>Бюджетный процесс в зарубежных странах</w:t>
      </w:r>
      <w:r>
        <w:rPr>
          <w:b/>
          <w:sz w:val="28"/>
          <w:szCs w:val="28"/>
          <w:u w:val="double"/>
        </w:rPr>
        <w:t>.                                                   9</w:t>
      </w:r>
    </w:p>
    <w:p w:rsidR="00786295" w:rsidRDefault="00786295" w:rsidP="00E54D13">
      <w:pPr>
        <w:spacing w:before="240" w:line="360" w:lineRule="auto"/>
        <w:rPr>
          <w:b/>
          <w:sz w:val="28"/>
          <w:szCs w:val="28"/>
          <w:u w:val="double"/>
        </w:rPr>
      </w:pPr>
      <w:r w:rsidRPr="00786295">
        <w:rPr>
          <w:b/>
          <w:sz w:val="28"/>
          <w:szCs w:val="28"/>
          <w:u w:val="double"/>
        </w:rPr>
        <w:t>Государственный и муниципальный финансовый контроль.</w:t>
      </w:r>
      <w:r w:rsidR="00E54D13">
        <w:rPr>
          <w:b/>
          <w:sz w:val="28"/>
          <w:szCs w:val="28"/>
          <w:u w:val="double"/>
        </w:rPr>
        <w:t xml:space="preserve">                  12</w:t>
      </w:r>
    </w:p>
    <w:p w:rsidR="00786295" w:rsidRDefault="00786295" w:rsidP="00E54D13">
      <w:pPr>
        <w:spacing w:before="240" w:line="360" w:lineRule="auto"/>
        <w:rPr>
          <w:b/>
          <w:sz w:val="28"/>
          <w:szCs w:val="28"/>
          <w:u w:val="double"/>
        </w:rPr>
      </w:pPr>
      <w:r>
        <w:rPr>
          <w:b/>
          <w:sz w:val="28"/>
          <w:szCs w:val="28"/>
          <w:u w:val="double"/>
        </w:rPr>
        <w:t>Список использованной литературы.</w:t>
      </w:r>
      <w:r w:rsidR="00E54D13">
        <w:rPr>
          <w:b/>
          <w:sz w:val="28"/>
          <w:szCs w:val="28"/>
          <w:u w:val="double"/>
        </w:rPr>
        <w:t xml:space="preserve">                                                             22</w:t>
      </w:r>
    </w:p>
    <w:p w:rsidR="00786295" w:rsidRDefault="00786295" w:rsidP="00E54D13">
      <w:pPr>
        <w:spacing w:before="240" w:line="360" w:lineRule="auto"/>
        <w:rPr>
          <w:b/>
          <w:sz w:val="28"/>
          <w:szCs w:val="28"/>
          <w:u w:val="double"/>
        </w:rPr>
      </w:pPr>
    </w:p>
    <w:p w:rsidR="00786295" w:rsidRPr="00786295" w:rsidRDefault="00786295" w:rsidP="00786295">
      <w:pPr>
        <w:spacing w:line="360" w:lineRule="auto"/>
        <w:rPr>
          <w:b/>
          <w:sz w:val="28"/>
          <w:szCs w:val="28"/>
          <w:u w:val="double"/>
        </w:rPr>
      </w:pPr>
    </w:p>
    <w:p w:rsidR="00786295" w:rsidRDefault="00786295" w:rsidP="00C93F4C">
      <w:pPr>
        <w:spacing w:before="240" w:line="360" w:lineRule="auto"/>
        <w:rPr>
          <w:b/>
          <w:sz w:val="28"/>
          <w:szCs w:val="28"/>
          <w:u w:val="double"/>
        </w:rPr>
      </w:pPr>
    </w:p>
    <w:p w:rsidR="00786295" w:rsidRDefault="00786295" w:rsidP="00C93F4C">
      <w:pPr>
        <w:spacing w:before="240" w:line="360" w:lineRule="auto"/>
        <w:rPr>
          <w:b/>
          <w:sz w:val="28"/>
          <w:szCs w:val="28"/>
          <w:u w:val="double"/>
        </w:rPr>
      </w:pPr>
    </w:p>
    <w:p w:rsidR="00786295" w:rsidRDefault="00786295" w:rsidP="00C93F4C">
      <w:pPr>
        <w:spacing w:before="240" w:line="360" w:lineRule="auto"/>
        <w:rPr>
          <w:b/>
          <w:sz w:val="28"/>
          <w:szCs w:val="28"/>
          <w:u w:val="double"/>
        </w:rPr>
      </w:pPr>
    </w:p>
    <w:p w:rsidR="00786295" w:rsidRDefault="00786295" w:rsidP="00C93F4C">
      <w:pPr>
        <w:spacing w:before="240" w:line="360" w:lineRule="auto"/>
        <w:rPr>
          <w:b/>
          <w:sz w:val="28"/>
          <w:szCs w:val="28"/>
          <w:u w:val="double"/>
        </w:rPr>
      </w:pPr>
    </w:p>
    <w:p w:rsidR="00786295" w:rsidRDefault="00786295" w:rsidP="00C93F4C">
      <w:pPr>
        <w:spacing w:before="240" w:line="360" w:lineRule="auto"/>
        <w:rPr>
          <w:b/>
          <w:sz w:val="28"/>
          <w:szCs w:val="28"/>
          <w:u w:val="double"/>
        </w:rPr>
      </w:pPr>
    </w:p>
    <w:p w:rsidR="00786295" w:rsidRDefault="00786295" w:rsidP="00C93F4C">
      <w:pPr>
        <w:spacing w:before="240" w:line="360" w:lineRule="auto"/>
        <w:rPr>
          <w:b/>
          <w:sz w:val="28"/>
          <w:szCs w:val="28"/>
          <w:u w:val="double"/>
        </w:rPr>
      </w:pPr>
    </w:p>
    <w:p w:rsidR="00334B6F" w:rsidRDefault="00334B6F" w:rsidP="00C93F4C">
      <w:pPr>
        <w:spacing w:before="240" w:line="360" w:lineRule="auto"/>
        <w:rPr>
          <w:b/>
          <w:sz w:val="28"/>
          <w:szCs w:val="28"/>
          <w:u w:val="double"/>
        </w:rPr>
      </w:pPr>
    </w:p>
    <w:p w:rsidR="00334B6F" w:rsidRDefault="00334B6F" w:rsidP="00C93F4C">
      <w:pPr>
        <w:spacing w:before="240" w:line="360" w:lineRule="auto"/>
        <w:rPr>
          <w:b/>
          <w:sz w:val="28"/>
          <w:szCs w:val="28"/>
          <w:u w:val="double"/>
        </w:rPr>
      </w:pPr>
    </w:p>
    <w:p w:rsidR="00334B6F" w:rsidRDefault="00334B6F" w:rsidP="00C93F4C">
      <w:pPr>
        <w:spacing w:before="240" w:line="360" w:lineRule="auto"/>
        <w:rPr>
          <w:b/>
          <w:sz w:val="28"/>
          <w:szCs w:val="28"/>
          <w:u w:val="double"/>
        </w:rPr>
      </w:pPr>
    </w:p>
    <w:p w:rsidR="00786295" w:rsidRDefault="00786295" w:rsidP="00C93F4C">
      <w:pPr>
        <w:spacing w:before="240" w:line="360" w:lineRule="auto"/>
        <w:rPr>
          <w:b/>
          <w:sz w:val="28"/>
          <w:szCs w:val="28"/>
          <w:u w:val="double"/>
        </w:rPr>
      </w:pPr>
    </w:p>
    <w:p w:rsidR="00786295" w:rsidRDefault="00786295" w:rsidP="00C93F4C">
      <w:pPr>
        <w:spacing w:before="240" w:line="360" w:lineRule="auto"/>
        <w:rPr>
          <w:b/>
          <w:sz w:val="28"/>
          <w:szCs w:val="28"/>
          <w:u w:val="double"/>
        </w:rPr>
      </w:pPr>
    </w:p>
    <w:p w:rsidR="00786295" w:rsidRPr="00786295" w:rsidRDefault="00786295" w:rsidP="00C93F4C">
      <w:pPr>
        <w:spacing w:before="240" w:line="360" w:lineRule="auto"/>
        <w:rPr>
          <w:b/>
          <w:sz w:val="28"/>
          <w:szCs w:val="28"/>
          <w:u w:val="double"/>
        </w:rPr>
      </w:pPr>
      <w:r w:rsidRPr="00786295">
        <w:rPr>
          <w:b/>
          <w:sz w:val="28"/>
          <w:szCs w:val="28"/>
          <w:u w:val="double"/>
        </w:rPr>
        <w:t>Бюджетный процесс в Российской Федерации и развитых зарубежных странах.</w:t>
      </w:r>
    </w:p>
    <w:p w:rsidR="002550C5" w:rsidRPr="00C93F4C" w:rsidRDefault="00217B11" w:rsidP="00C93F4C">
      <w:pPr>
        <w:spacing w:before="240" w:line="360" w:lineRule="auto"/>
        <w:rPr>
          <w:sz w:val="28"/>
          <w:szCs w:val="28"/>
        </w:rPr>
      </w:pPr>
      <w:r w:rsidRPr="00C93F4C">
        <w:rPr>
          <w:sz w:val="28"/>
          <w:szCs w:val="28"/>
        </w:rPr>
        <w:t>Бюджетный процесс представляет собой регламентируемую нормами права деятельность органов государственной власти, органов местного самоуправления, других участников бюджетного процесса по составлению и рассмотрению проектов бюджетов, проектов бюджетов государственных внебюджетных фондов, по утверждению и исполнению бюджетов и бюджетов государственных внебюджетных фондов, а также по контролю за их исполнением.</w:t>
      </w:r>
      <w:r w:rsidRPr="00C93F4C">
        <w:rPr>
          <w:sz w:val="28"/>
          <w:szCs w:val="28"/>
        </w:rPr>
        <w:br/>
      </w:r>
      <w:r w:rsidRPr="00C93F4C">
        <w:rPr>
          <w:sz w:val="28"/>
          <w:szCs w:val="28"/>
        </w:rPr>
        <w:br/>
        <w:t>Содержание бюджетного процесса определяется государственным и бюджетным устройством страны, бюджетными правами соответствующих органов власти и органов местного самоуправления. Основными законодательными актами, регулирующими все стадии бюджетного процесса являются Конституция РФ, Бюджетный кодекс РФ, иные законодательные акты федерального уровня, регулирующие отдельные вопросы организации бюджетного процесса на разных уровнях бюджетной системы, законодательные акты органов государственной власти субъектов РФ и органов местного самоуправления, определяющие организацию бюджетного процесса в конкретных субъектах РФ и муниципальных образованиях. Помимо этого порядок составления, рассмотрения, утверждения и исполнения бюджетов соответствующих уровней регулируется Указами Президента РФ, а также нормативно-правовыми актами органов исполнительной власти соответствующего уровня и органов местного самоуправления.</w:t>
      </w:r>
      <w:r w:rsidRPr="00C93F4C">
        <w:rPr>
          <w:sz w:val="28"/>
          <w:szCs w:val="28"/>
        </w:rPr>
        <w:br/>
      </w:r>
      <w:r w:rsidRPr="00C93F4C">
        <w:rPr>
          <w:sz w:val="28"/>
          <w:szCs w:val="28"/>
        </w:rPr>
        <w:br/>
        <w:t>Конституция РФ определяет федеративное устройство РФ, общие основы разграничения полномочий Президента РФ, законодательных и исполнительных органов государственной власти и органов местного самоуправления, в том числе в области бюджетного процесса на разных уровнях.</w:t>
      </w:r>
      <w:r w:rsidRPr="00C93F4C">
        <w:rPr>
          <w:sz w:val="28"/>
          <w:szCs w:val="28"/>
        </w:rPr>
        <w:br/>
      </w:r>
      <w:r w:rsidRPr="00C93F4C">
        <w:rPr>
          <w:sz w:val="28"/>
          <w:szCs w:val="28"/>
        </w:rPr>
        <w:br/>
        <w:t>Бюджетным кодексом РФ определяются, с одной стороны, основы организации бюджетного процесса на всех уровнях бюджетной системы РФ, включая принципы организации и функционирования бюджетной системы РФ, компетенцию участников бюджетного процесса, основы составления, рассмотрения, утверждения и исполнения бюджетов, вопросы формирования доходов и осуществления расходов бюджетов, бюджетную классификацию, установление форм бюджетной документации и отчетности, санкции за нарушение бюджетного законодательства, организацию бюджетного учета и отчетности и, с другой стороны, порядок составления, рассмотрения, утверждения и исполнения бюджета, находящегося в ведении федеральных органов власти, — федерального бюджета.</w:t>
      </w:r>
      <w:r w:rsidRPr="00C93F4C">
        <w:rPr>
          <w:sz w:val="28"/>
          <w:szCs w:val="28"/>
        </w:rPr>
        <w:br/>
      </w:r>
      <w:r w:rsidRPr="00C93F4C">
        <w:rPr>
          <w:sz w:val="28"/>
          <w:szCs w:val="28"/>
        </w:rPr>
        <w:br/>
        <w:t>Вопросы составления, рассмотрения, утверждения и исполнения региональных бюджетов регламентируются бюджетным законодательством субъектов РФ. Бюджетный процесс на местном уровне регулируется решениями представительных органов местного самоуправления.</w:t>
      </w:r>
      <w:r w:rsidRPr="00C93F4C">
        <w:rPr>
          <w:sz w:val="28"/>
          <w:szCs w:val="28"/>
        </w:rPr>
        <w:br/>
      </w:r>
      <w:r w:rsidRPr="00C93F4C">
        <w:rPr>
          <w:sz w:val="28"/>
          <w:szCs w:val="28"/>
        </w:rPr>
        <w:br/>
        <w:t>Бюджетный процесс включает следующие стадии: составление проекта бюджета; рассмотрение и утверждение бюджета; исполнение бюджета; составление отчета об исполнении бюджета и его утверждение. Эти стадии осуществляются в строгой последовательности в течение бюджетного периода и тесно взаимосвязаны между собой. Бюджетный период представляет собой срок, в течение которого действует утвержденный бюджет. В Российской Федерации бюджетный период составляет 12 месяцев и длится с 1 января по 31 декабря.</w:t>
      </w:r>
      <w:r w:rsidRPr="00C93F4C">
        <w:rPr>
          <w:sz w:val="28"/>
          <w:szCs w:val="28"/>
        </w:rPr>
        <w:br/>
      </w:r>
      <w:r w:rsidRPr="00C93F4C">
        <w:rPr>
          <w:sz w:val="28"/>
          <w:szCs w:val="28"/>
        </w:rPr>
        <w:br/>
        <w:t>Участниками бюджетного процесса в Российской Федерации являются: Президент РФ; органы законодательной (представительной) государственной власти; органы исполнительной государственной власти, органы местного самоуправления, включая финансовые органы, органы, осуществляющие сбор доходов и другие уполномоченные органы; органы денежно-кредитного регулирования (Центральный банк РФ); кредитные организации, осуществляющие отдельные операции со средствами бюджетов; органы государственного и муниципального финансового контроля; главные распорядители и распорядители бюджетных средств; иные органы, на которые возложены бюджетные, налоговые и иные полномочия (ст. 152 БК РФ).</w:t>
      </w:r>
      <w:r w:rsidRPr="00C93F4C">
        <w:rPr>
          <w:sz w:val="28"/>
          <w:szCs w:val="28"/>
        </w:rPr>
        <w:br/>
      </w:r>
      <w:r w:rsidRPr="00C93F4C">
        <w:rPr>
          <w:sz w:val="28"/>
          <w:szCs w:val="28"/>
        </w:rPr>
        <w:br/>
        <w:t>Каждый участник бюджетного процесса обладает совокупностью бюджетных полномочий. Компетенция отдельных органов власти и органов местного самоуправления в бюджетном процессе строго разграничена и определяется Конституцией РФ, конституциями (уставами) субъектов РФ, уставами муниципальных образований, бюджетным, налоговым и иным законодательством, а также нормативно-правовыми актами соответствующего уровня.</w:t>
      </w:r>
      <w:r w:rsidRPr="00C93F4C">
        <w:rPr>
          <w:sz w:val="28"/>
          <w:szCs w:val="28"/>
        </w:rPr>
        <w:br/>
      </w:r>
      <w:r w:rsidRPr="00C93F4C">
        <w:rPr>
          <w:sz w:val="28"/>
          <w:szCs w:val="28"/>
        </w:rPr>
        <w:br/>
        <w:t>Президент РФ инициирует бюджетный процесс в Российской Федерации, направляя Федеральному Собранию ежегодное Бюджетное послание и определяя в нем приоритеты бюджетной политики на планируемый финансовый год; подписывает и обнародует федеральные законы, включая закон о федеральном бюджете на очередной финансовый год. Президенту РФ принадлежит право законодательной инициативы, в том числе по бюджетным вопросам; он имеет право отклонить закон о федеральном бюджете на очередной финансовый год и, наконец, он подписывает закон об утверждении отчета об исполнении федерального бюджета.</w:t>
      </w:r>
      <w:r w:rsidRPr="00C93F4C">
        <w:rPr>
          <w:sz w:val="28"/>
          <w:szCs w:val="28"/>
        </w:rPr>
        <w:br/>
      </w:r>
      <w:r w:rsidRPr="00C93F4C">
        <w:rPr>
          <w:sz w:val="28"/>
          <w:szCs w:val="28"/>
        </w:rPr>
        <w:br/>
        <w:t>К ведению законодательных (представительных) органов власти, представительных органов местного самоуправления относятся: рассмотрение проекта соответствующего бюджета, его утверждение, утверждение отчета об исполнении бюджета, осуществление последующего контроля за исполнением бюджета, формирование и определение правового статуса органов, осуществляющих контроль за исполнением бюджетов соответствующих уровней. При этом бюджетное законодательство содержит запрет на осуществление представительными органами власти и органами местного самоуправления отдельных операций по исполнению бюджетов, за исключением органов местного самоуправления, совмещающих функции законодательных и исполнительных органов. Кроме того, высший законодательный орган власти страны — Федеральное Собрание — принимает законы, регулирующие отдельные стадии бюджетного процесса.</w:t>
      </w:r>
    </w:p>
    <w:p w:rsidR="00614D6A" w:rsidRPr="00C93F4C" w:rsidRDefault="002550C5" w:rsidP="00C93F4C">
      <w:pPr>
        <w:spacing w:before="240" w:line="360" w:lineRule="auto"/>
        <w:rPr>
          <w:sz w:val="28"/>
          <w:szCs w:val="28"/>
        </w:rPr>
      </w:pPr>
      <w:r w:rsidRPr="00C93F4C">
        <w:rPr>
          <w:sz w:val="28"/>
          <w:szCs w:val="28"/>
        </w:rPr>
        <w:t>К ведению органов исполнительной власти, органов местного самоуправления относятся: составление проекта бюджета, внесение его с необходимыми документами и материалами на утверждение законодательного (представительного) органа, представительного органа местного самоуправления, исполнение бюджета, ведомственный контроль за исполнением бюджета, представление отчета об исполнении бюджета на утверждение законодательных (представительных) органов государственной власти, представительных органов местного самоуправления. Особую роль в системе органов исполнительной власти играют финансовые органы соответствующего уровня, осуществляющие непосредственную работу по составлению проекта соответствующего бюджета, расчету отдельных показателей доходов, расходов и поступлений из источников финансирования дефицита бюджета, а также контроль за ходом исполнения бюджета.</w:t>
      </w:r>
      <w:r w:rsidRPr="00C93F4C">
        <w:rPr>
          <w:sz w:val="28"/>
          <w:szCs w:val="28"/>
        </w:rPr>
        <w:br/>
      </w:r>
      <w:r w:rsidRPr="00C93F4C">
        <w:rPr>
          <w:sz w:val="28"/>
          <w:szCs w:val="28"/>
        </w:rPr>
        <w:br/>
        <w:t>Таким образом, бюджетные полномочия представительных и исполнительных органов власти и органов местного самоуправления строго разграничены: права исполнительных органов ограничены в основном вопросами составления и исполнения соответствующих бюджетов, включая ведомственный контроль за исполнением бюджетов, в то время как к компетенции законодательных (представительных) органов относятся вопросы рассмотрения и утверждения бюджета, а также последующего контроля за его исполнением.</w:t>
      </w:r>
      <w:r w:rsidRPr="00C93F4C">
        <w:rPr>
          <w:sz w:val="28"/>
          <w:szCs w:val="28"/>
        </w:rPr>
        <w:br/>
      </w:r>
      <w:r w:rsidRPr="00C93F4C">
        <w:rPr>
          <w:sz w:val="28"/>
          <w:szCs w:val="28"/>
        </w:rPr>
        <w:br/>
        <w:t>Участниками бюджетного процесса являются также Банк России и другие кредитные организации, осуществляющие отдельные операции со средствами бюджета (так называемые уполномоченные банки). Банк России как основной орган денежно-кредитного регулирования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 обслуживает счета бюджетов и осуществляет функции генерального агента по государственным ценным бумагам Российской Федерации. Кредитные организации, осуществляющие отдельные операции со средствами бюджета, выполняют функции Банка России по обслуживанию счетов бюджетов при отсутствии учреждений Банка России на соответствующей территории или невозможности выполнения ими этих функций, а также могут привлекаться для осуществления операций по предоставлению средств бюджета на возвратной основе.</w:t>
      </w:r>
      <w:r w:rsidRPr="00C93F4C">
        <w:rPr>
          <w:sz w:val="28"/>
          <w:szCs w:val="28"/>
        </w:rPr>
        <w:br/>
      </w:r>
      <w:r w:rsidRPr="00C93F4C">
        <w:rPr>
          <w:sz w:val="28"/>
          <w:szCs w:val="28"/>
        </w:rPr>
        <w:br/>
        <w:t>К ведению органов государственного, муниципального финансового контроля, созданных законодательными (представительными) органами власти Российской Федерации, законодательными (представительными) органами субъектов Российской Федерации, представительными органами местного самоуправления, а также организация исполнительной власти и органами местного самоуправления1, относится осуществление контроля за исполнением соответствующих бюджетов и бюджетов государственных внебюджетных фондов, проведение экспертизы проектов указанных бюджетов, федеральных и региональных целевых программ и иных нормативных правовых актов бюджетного законодательства Российской Федерации, субъектов Российской Федерации и актов органов местного самоуправления. При это органы государственного и муниципального финансового контроля осуществляют все виды контроля (предварительный, текущий и последующий) за исполнением бюджетов и бюджетов государственных внебюджетных фондов.</w:t>
      </w:r>
      <w:r w:rsidRPr="00C93F4C">
        <w:rPr>
          <w:sz w:val="28"/>
          <w:szCs w:val="28"/>
        </w:rPr>
        <w:br/>
      </w:r>
      <w:r w:rsidRPr="00C93F4C">
        <w:rPr>
          <w:sz w:val="28"/>
          <w:szCs w:val="28"/>
        </w:rPr>
        <w:br/>
        <w:t>Бюджетным законодательством к участникам бюджетного процесса отнесены также главные распорядители и распорядители бюджетных средств. Их роль в бюджетном процессе определяется тем, что средства бюджетов соответствующих уровней доводятся до конечных бюджетополучателей опосредованно через распорядителей бюджетных средств. Главным распорядителем средств соответствующего бюджета является орган государственной власти, орган местного самоуправления, имеющий право распределять средства бюджета по подведомственным распорядителям и получателям бюджетных средств, а также наиболее значимое бюджетное учреждение науки, образования, культуры, здравоохранения и средств массовой информации, которое наделено указанным правом (ст. 158 БК РФ) . В свою очередь, распорядитель бюджетных средств как орган государственной власти либо орган местного самоуправления имеет право распределять бюджетные средства по подведомственным получателям бюджетных средств.</w:t>
      </w:r>
      <w:r w:rsidRPr="00C93F4C">
        <w:rPr>
          <w:sz w:val="28"/>
          <w:szCs w:val="28"/>
        </w:rPr>
        <w:br/>
      </w:r>
      <w:r w:rsidRPr="00C93F4C">
        <w:rPr>
          <w:sz w:val="28"/>
          <w:szCs w:val="28"/>
        </w:rPr>
        <w:br/>
        <w:t>Главные распорядители и распорядители бюджетных средств участвуют в бюджетном процессе на стадии составления бюджета, его исполнения, составления отчета об исполнении бюджета. На стадии составления бюджета главный распорядитель определяет задания по предоставлению государственных или муниципальных услуг для подведомственных распорядителей и получателей бюджетных средств с учетом нормативов финансовых затрат, осуществляет сводные расчеты бюджетных ассигнований на планируемый год, утверждает сметы доходов и расходов подведомственных бюджетных учреждений. При исполнении бюджета главные распорядители бюджетных средств составляют бюджетную роспись, распределяют и доводят лимиты бюджетных обязательств, а также объемы финансирования расходов до подведомственных распорядителей и получателей бюджетных средств; вносят изменения в сметы доходов и расходов подведомственных бюджетополучателей; осуществляют контроль за целевым использованием бюджетных средств распорядителями и получателями бюджетных средств, предоставлением ими отчетности об использовании бюджетных средств. На стадии составления отчета об исполнении бюджета главные распорядители бюджетных средств составляют сводную отчетность об использовании бюджетных средств подведомственными распорядителями и бюджетополучателями для последующего включения ее в отчет об исполнении бюджета. Права распорядителей бюджетных средств аналогичны правам главных распорядителей бюджетных средств. В целях упорядочения бюджетного процесса на федеральном уровне и в связи с проводимой административной реформой вводится понятие «субъекты бюджетного планирования», под которыми понимаются: федеральные министерства, имеющие право в соответствии с Указом Президента РФ от 09.03.2004 № 314 «О системе и структуре федеральных органов исполнительной власти» вносить в Министерство финансов РФ предложения по формированию федерального бюджета и финансовому обеспечению федеральных служб и федеральных агентств; федеральные службы и федеральные агентства, руководство деятельностью которых осуществляет Президент РФ или Правительство РФ, федеральные органы законодательной и судебной власти, Генеральная прокуратура РФ, Счетная палата РФ, Центральная избирательная комиссия РФ, имеющие право распределять ассигнования и лимиты бюджетных обязательств федерального бюджета по под-ведомственным распорядителям и получателям бюджетных средств. Основной функцией каждого из субъектов бюджетного планирования на федеральном уровне является представление в Министерство финансов РФ обоснованной суммы бюджетных расходов на планируемый год (включая оценки расходов, финансируемых за счет доходов от предпринимательской и иной приносящей доход деятельности) в целом по субъекту планирования с разбивкой по подведомственным ему главным распорядителям бюджетных сре</w:t>
      </w:r>
      <w:r w:rsidR="00BF6974">
        <w:rPr>
          <w:sz w:val="28"/>
          <w:szCs w:val="28"/>
        </w:rPr>
        <w:t xml:space="preserve">дств.   </w:t>
      </w:r>
    </w:p>
    <w:p w:rsidR="00614D6A" w:rsidRPr="00334B6F" w:rsidRDefault="00614D6A" w:rsidP="00BF6974">
      <w:pPr>
        <w:pStyle w:val="3"/>
        <w:spacing w:after="0" w:line="360" w:lineRule="auto"/>
        <w:rPr>
          <w:rFonts w:ascii="Times New Roman" w:hAnsi="Times New Roman"/>
          <w:sz w:val="28"/>
          <w:szCs w:val="28"/>
          <w:u w:val="double"/>
        </w:rPr>
      </w:pPr>
      <w:r w:rsidRPr="00334B6F">
        <w:rPr>
          <w:rFonts w:ascii="Times New Roman" w:hAnsi="Times New Roman"/>
          <w:sz w:val="28"/>
          <w:szCs w:val="28"/>
          <w:u w:val="double"/>
        </w:rPr>
        <w:t>Бюджетный процесс в зарубежных странах</w:t>
      </w:r>
      <w:r w:rsidR="00334B6F">
        <w:rPr>
          <w:rFonts w:ascii="Times New Roman" w:hAnsi="Times New Roman"/>
          <w:sz w:val="28"/>
          <w:szCs w:val="28"/>
          <w:u w:val="double"/>
        </w:rPr>
        <w:t>.</w:t>
      </w:r>
    </w:p>
    <w:p w:rsidR="00614D6A" w:rsidRPr="00334B6F" w:rsidRDefault="00614D6A" w:rsidP="00C93F4C">
      <w:pPr>
        <w:pStyle w:val="a6"/>
        <w:spacing w:before="240" w:beforeAutospacing="0" w:after="0" w:afterAutospacing="0" w:line="360" w:lineRule="auto"/>
        <w:rPr>
          <w:sz w:val="28"/>
          <w:szCs w:val="28"/>
        </w:rPr>
      </w:pPr>
      <w:r w:rsidRPr="00334B6F">
        <w:rPr>
          <w:sz w:val="28"/>
          <w:szCs w:val="28"/>
        </w:rPr>
        <w:t>Работа по составлению проекта государственного бюджета начинается задолго до начала нового бюджетного года (в ФРГ — за 6 месяцев, в Японии — за 7, во Франции — за 14, в США — за 18, в России в последние годы — за 9-10 месяцев).</w:t>
      </w:r>
    </w:p>
    <w:p w:rsidR="00614D6A" w:rsidRPr="00334B6F" w:rsidRDefault="00614D6A" w:rsidP="00C93F4C">
      <w:pPr>
        <w:pStyle w:val="a6"/>
        <w:spacing w:before="240" w:beforeAutospacing="0" w:after="0" w:afterAutospacing="0" w:line="360" w:lineRule="auto"/>
        <w:rPr>
          <w:sz w:val="28"/>
          <w:szCs w:val="28"/>
        </w:rPr>
      </w:pPr>
      <w:r w:rsidRPr="00334B6F">
        <w:rPr>
          <w:sz w:val="28"/>
          <w:szCs w:val="28"/>
        </w:rPr>
        <w:t>Проект бюджета разрабатывается органами исполнительной власти, как правило, министерством финансов (казначейством), а в США — специальным органом — Административно-бюджетным управлением при президенте. Работа по составлению проекта бюджета начинается с подготовки министерством финансов (или специальным органом в США) директивных указаний руководителям министерств и ведомств с предложением представить к определенной дате расчет сметы расходов и доходов. При этом им сообщаются общие контрольные цифры возможных ассигнований. Разработанные проекты смет министерств и ведомств на основе контрольных цифр после согласования с министерством финансов закладываются в проект бюджета.</w:t>
      </w:r>
    </w:p>
    <w:p w:rsidR="00614D6A" w:rsidRPr="00334B6F" w:rsidRDefault="00614D6A" w:rsidP="00C93F4C">
      <w:pPr>
        <w:pStyle w:val="a6"/>
        <w:spacing w:before="240" w:beforeAutospacing="0" w:after="0" w:afterAutospacing="0" w:line="360" w:lineRule="auto"/>
        <w:rPr>
          <w:sz w:val="28"/>
          <w:szCs w:val="28"/>
        </w:rPr>
      </w:pPr>
      <w:r w:rsidRPr="00334B6F">
        <w:rPr>
          <w:sz w:val="28"/>
          <w:szCs w:val="28"/>
        </w:rPr>
        <w:t>При составлении проекта бюджета ставятся задачи: активного его воздействия на повышение эффективности экономики; обеспечения согласованности финансовых и других ресурсов с экономическими и социальными программами — прогнозами правительства; установления необходимых пропорций и приоритетов в расходовании средств. Разработка бюджета увязывается в целом с экономическими программами страны с учетом общих перспектив развития. От состояния сбалансированности бюджета зависит сбалансированность экономики.</w:t>
      </w:r>
    </w:p>
    <w:p w:rsidR="00334B6F" w:rsidRPr="00334B6F" w:rsidRDefault="00614D6A" w:rsidP="00C93F4C">
      <w:pPr>
        <w:pStyle w:val="a6"/>
        <w:spacing w:before="240" w:beforeAutospacing="0" w:after="0" w:afterAutospacing="0" w:line="360" w:lineRule="auto"/>
        <w:rPr>
          <w:sz w:val="28"/>
          <w:szCs w:val="28"/>
        </w:rPr>
      </w:pPr>
      <w:r w:rsidRPr="00334B6F">
        <w:rPr>
          <w:sz w:val="28"/>
          <w:szCs w:val="28"/>
        </w:rPr>
        <w:t xml:space="preserve">После одобрения проекта бюджета высшим исполнительным органом (кабинетом министров, а в США — президентом) проект бюджета поступает в законодательный орган — парламент, который рассматривает его в нескольких чтениях (в России — в четырех) и утверждает. </w:t>
      </w:r>
    </w:p>
    <w:p w:rsidR="00614D6A" w:rsidRPr="00C93F4C" w:rsidRDefault="00614D6A" w:rsidP="00C93F4C">
      <w:pPr>
        <w:pStyle w:val="a6"/>
        <w:spacing w:before="240" w:beforeAutospacing="0" w:after="0" w:afterAutospacing="0" w:line="360" w:lineRule="auto"/>
        <w:rPr>
          <w:sz w:val="28"/>
          <w:szCs w:val="28"/>
        </w:rPr>
      </w:pPr>
      <w:r w:rsidRPr="00C93F4C">
        <w:rPr>
          <w:sz w:val="28"/>
          <w:szCs w:val="28"/>
        </w:rPr>
        <w:t>Бюджет, как правило, обсуждается каждой палатой парламента (в России и Франции сначала в нижней, а затем в верхней; в США — одновременно в обеих палатах). В палатах парламента создаются специальные комитеты и комиссии (например, согласительные), которые детально анализируют представленный проект по статьям и вносят коррективы.</w:t>
      </w:r>
    </w:p>
    <w:p w:rsidR="00614D6A" w:rsidRPr="00C93F4C" w:rsidRDefault="00614D6A" w:rsidP="00C93F4C">
      <w:pPr>
        <w:pStyle w:val="a6"/>
        <w:spacing w:before="240" w:beforeAutospacing="0" w:after="0" w:afterAutospacing="0" w:line="360" w:lineRule="auto"/>
        <w:rPr>
          <w:sz w:val="28"/>
          <w:szCs w:val="28"/>
        </w:rPr>
      </w:pPr>
      <w:r w:rsidRPr="00C93F4C">
        <w:rPr>
          <w:sz w:val="28"/>
          <w:szCs w:val="28"/>
        </w:rPr>
        <w:t>Важное значение при рассмотрении проекта бюджета в парламенте имеет бюджетная инициатива, то есть право членов законодательного органа вносить изменения в представленный правительством проект бюджета. В ряде развитых стран (Франция, Великобритания и др.) члены парламента лишены права вносить предложения по увеличению предусмотренных расходов или установлению новых начетов, если они не являются одновременно членами правительства. Такое правило расширяет возможности правительства воздействовать на быстро меняющуюся экономическую ситуацию в стране. Бюджетные права Конгресса США обусловливают главенствующую роль в бюджетной процедуре членам Конгресса.</w:t>
      </w:r>
    </w:p>
    <w:p w:rsidR="00614D6A" w:rsidRPr="00C93F4C" w:rsidRDefault="00614D6A" w:rsidP="00C93F4C">
      <w:pPr>
        <w:pStyle w:val="a6"/>
        <w:spacing w:before="240" w:beforeAutospacing="0" w:after="0" w:afterAutospacing="0" w:line="360" w:lineRule="auto"/>
        <w:rPr>
          <w:sz w:val="28"/>
          <w:szCs w:val="28"/>
        </w:rPr>
      </w:pPr>
      <w:r w:rsidRPr="00C93F4C">
        <w:rPr>
          <w:sz w:val="28"/>
          <w:szCs w:val="28"/>
        </w:rPr>
        <w:t>Вторая стадия бюджетного процесса заканчивается утверждением бюджета законодательным органом и подписью главы государства (в России, США — президентом, в Великобритании — королевой).</w:t>
      </w:r>
    </w:p>
    <w:p w:rsidR="00614D6A" w:rsidRPr="00C93F4C" w:rsidRDefault="00614D6A" w:rsidP="00C93F4C">
      <w:pPr>
        <w:pStyle w:val="a6"/>
        <w:spacing w:before="240" w:beforeAutospacing="0" w:after="0" w:afterAutospacing="0" w:line="360" w:lineRule="auto"/>
        <w:rPr>
          <w:sz w:val="28"/>
          <w:szCs w:val="28"/>
        </w:rPr>
      </w:pPr>
      <w:r w:rsidRPr="00C93F4C">
        <w:rPr>
          <w:sz w:val="28"/>
          <w:szCs w:val="28"/>
        </w:rPr>
        <w:t>После утверждения бюджета начинается третья стадия исполнения бюджета: получение утвержденных доходов, главным образом налогов, и осуществление предусмотренных бюджетных расходов в соответствии с выделенными ассигнованиями. Этот этап продолжается в течение года, называемого финансовым, или бюджетным, годом. Его временные границы в разных странах различны в США — с 1 октября по 30 сентября, в Великобритании и Японии — с 1 апреля по 31 марта, в России и Франции — с 1 января по 31 декабря).</w:t>
      </w:r>
    </w:p>
    <w:p w:rsidR="00614D6A" w:rsidRPr="00C93F4C" w:rsidRDefault="00614D6A" w:rsidP="00C93F4C">
      <w:pPr>
        <w:pStyle w:val="a6"/>
        <w:spacing w:before="240" w:beforeAutospacing="0" w:after="0" w:afterAutospacing="0" w:line="360" w:lineRule="auto"/>
        <w:rPr>
          <w:sz w:val="28"/>
          <w:szCs w:val="28"/>
        </w:rPr>
      </w:pPr>
      <w:r w:rsidRPr="00C93F4C">
        <w:rPr>
          <w:sz w:val="28"/>
          <w:szCs w:val="28"/>
        </w:rPr>
        <w:t>Важным элементом третьей стадии является кассовое исполнение бюджета: организация сбора бюджетных средств на территории страны, их хранение и выдача, а также ведение учета и отчетности. В большинстве стран существует банковская система кассового исполнения бюджета, при которой банки, главным образом центральный банк, выступают главным кассиром государства. В основе кассового исполнения бюджета лежит принцип единства кассы, суть которого в том, что все полученные бюджетные средства поступают на единый счет министерства финансов в центральном банке. С этого счета производятся все расходы государства.</w:t>
      </w:r>
    </w:p>
    <w:p w:rsidR="00496AA6" w:rsidRPr="00334B6F" w:rsidRDefault="00614D6A" w:rsidP="00334B6F">
      <w:pPr>
        <w:pStyle w:val="a6"/>
        <w:spacing w:before="240" w:beforeAutospacing="0" w:after="0" w:afterAutospacing="0" w:line="360" w:lineRule="auto"/>
        <w:rPr>
          <w:sz w:val="28"/>
          <w:szCs w:val="28"/>
        </w:rPr>
      </w:pPr>
      <w:r w:rsidRPr="00334B6F">
        <w:rPr>
          <w:sz w:val="28"/>
          <w:szCs w:val="28"/>
        </w:rPr>
        <w:t>После окончания финансового года начинается последний этап бюджетного процесса — составление отчета об исполнении бюджета министерством финансов и утверждение его парламентом. В России помимо официального Государственная Дума рассматривает еще два отчета об исполнении бюджета за предыдущий год — Федерального казначейства и Счетной палаты. Практика последних лет показывает, что очередной бюджет был исполнен в значительно меньшей части, чем планировалось. Если, по данным Федерального казначейства, бюджетные доходы и расходы были идентичны (сколько заработали, столько и потратили), то Счетная палата в период высокой инфляции обращала внимание на обратное: денег в государственную казну поступало больше, чем было израсходовано. Принятие для расчетов бюджета страны заниженного показателя инфляции давало возможность за счет более высоких фактических ее темпов добиться выполнения плановых налоговых поступлений и рассчитаться с бюджетными назначениями без индексации по превышению цен.</w:t>
      </w:r>
    </w:p>
    <w:p w:rsidR="00334B6F" w:rsidRDefault="00334B6F" w:rsidP="00334B6F">
      <w:pPr>
        <w:spacing w:before="240" w:line="360" w:lineRule="auto"/>
        <w:rPr>
          <w:b/>
          <w:sz w:val="28"/>
          <w:szCs w:val="28"/>
          <w:u w:val="double"/>
        </w:rPr>
      </w:pPr>
      <w:r w:rsidRPr="00786295">
        <w:rPr>
          <w:b/>
          <w:sz w:val="28"/>
          <w:szCs w:val="28"/>
          <w:u w:val="double"/>
        </w:rPr>
        <w:t>Государственный и муниципальный финансовый контроль.</w:t>
      </w:r>
    </w:p>
    <w:p w:rsidR="00686097" w:rsidRDefault="00686097" w:rsidP="00686097"/>
    <w:p w:rsidR="00686097" w:rsidRPr="000B5210" w:rsidRDefault="00686097" w:rsidP="00686097">
      <w:pPr>
        <w:pStyle w:val="a6"/>
        <w:spacing w:line="360" w:lineRule="auto"/>
        <w:rPr>
          <w:sz w:val="28"/>
          <w:szCs w:val="28"/>
        </w:rPr>
      </w:pPr>
      <w:r w:rsidRPr="000B5210">
        <w:rPr>
          <w:sz w:val="28"/>
          <w:szCs w:val="28"/>
        </w:rPr>
        <w:t xml:space="preserve">Обязательным условием эффективного функционирования экономики, элементом управления экономическими процессами и финансовой системой является финансовый контроль. Его назначение состоит в содействии финансовой политике государства. Он является формой реализации контрольной функции финансов. </w:t>
      </w:r>
    </w:p>
    <w:p w:rsidR="00686097" w:rsidRPr="000B5210" w:rsidRDefault="00686097" w:rsidP="00686097">
      <w:pPr>
        <w:pStyle w:val="a6"/>
        <w:spacing w:line="360" w:lineRule="auto"/>
        <w:rPr>
          <w:sz w:val="28"/>
          <w:szCs w:val="28"/>
        </w:rPr>
      </w:pPr>
      <w:r w:rsidRPr="000B5210">
        <w:rPr>
          <w:sz w:val="28"/>
          <w:szCs w:val="28"/>
        </w:rPr>
        <w:t xml:space="preserve">Организация действенного финансового контроля за полнотой формирования и своевременностью поступления государственных доходов, а также за законностью и эффективностью использования бюджетных средств и распоряжения государственной собственностью становится одним из направлений современной российской экономической политики. </w:t>
      </w:r>
    </w:p>
    <w:p w:rsidR="00686097" w:rsidRPr="000B5210" w:rsidRDefault="00686097" w:rsidP="00686097">
      <w:pPr>
        <w:pStyle w:val="a6"/>
        <w:spacing w:line="360" w:lineRule="auto"/>
        <w:rPr>
          <w:sz w:val="28"/>
          <w:szCs w:val="28"/>
        </w:rPr>
      </w:pPr>
      <w:bookmarkStart w:id="0" w:name="bookmark40"/>
      <w:r w:rsidRPr="000B5210">
        <w:rPr>
          <w:sz w:val="28"/>
          <w:szCs w:val="28"/>
        </w:rPr>
        <w:t xml:space="preserve">Л </w:t>
      </w:r>
      <w:bookmarkEnd w:id="0"/>
      <w:r w:rsidRPr="000B5210">
        <w:rPr>
          <w:sz w:val="28"/>
          <w:szCs w:val="28"/>
        </w:rPr>
        <w:t xml:space="preserve">иберализация экономики, развитие рыночных отношений не могут и не должны означать отмену строгого государственного финансового контроля за бюджетным процессом и целевым расходованием финансовых ресурсов страны. Напротив, современные социально-экономические условия требуют дальнейшего развития единой системы государственного финансового контроля. </w:t>
      </w:r>
    </w:p>
    <w:p w:rsidR="00686097" w:rsidRPr="00334B6F" w:rsidRDefault="00686097" w:rsidP="00334B6F">
      <w:pPr>
        <w:pStyle w:val="a6"/>
        <w:spacing w:before="240" w:beforeAutospacing="0" w:after="0" w:afterAutospacing="0" w:line="360" w:lineRule="auto"/>
        <w:rPr>
          <w:sz w:val="28"/>
          <w:szCs w:val="28"/>
        </w:rPr>
      </w:pPr>
      <w:r w:rsidRPr="00334B6F">
        <w:rPr>
          <w:bCs/>
          <w:iCs/>
          <w:sz w:val="28"/>
          <w:szCs w:val="28"/>
        </w:rPr>
        <w:t xml:space="preserve">Финансовый контроль </w:t>
      </w:r>
      <w:r w:rsidRPr="00334B6F">
        <w:rPr>
          <w:iCs/>
          <w:sz w:val="28"/>
          <w:szCs w:val="28"/>
        </w:rPr>
        <w:t xml:space="preserve">– совокупность действий и операций по проверке финансов и вопросов деятельности субъектов хозяйствования и управления с применением специфических форм и методов его организации. </w:t>
      </w:r>
    </w:p>
    <w:p w:rsidR="00686097" w:rsidRPr="00334B6F" w:rsidRDefault="00686097" w:rsidP="00334B6F">
      <w:pPr>
        <w:pStyle w:val="a6"/>
        <w:spacing w:before="240" w:beforeAutospacing="0" w:after="0" w:afterAutospacing="0" w:line="360" w:lineRule="auto"/>
        <w:rPr>
          <w:sz w:val="28"/>
          <w:szCs w:val="28"/>
        </w:rPr>
      </w:pPr>
      <w:r w:rsidRPr="00334B6F">
        <w:rPr>
          <w:bCs/>
          <w:iCs/>
          <w:sz w:val="28"/>
          <w:szCs w:val="28"/>
        </w:rPr>
        <w:t xml:space="preserve">Объектом государственного финансового контроля </w:t>
      </w:r>
      <w:r w:rsidRPr="00334B6F">
        <w:rPr>
          <w:sz w:val="28"/>
          <w:szCs w:val="28"/>
        </w:rPr>
        <w:t xml:space="preserve">являются: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денежные распределительные процессы, связанные с формированием и использованием финансовых ресурсов, включая процедуру исполнения бюджета и бюджетов внебюджетных фондов;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организация денежного обращения;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использование кредитных ресурсов;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состояние государственного долга РФ и государственных резервов; </w:t>
      </w:r>
    </w:p>
    <w:p w:rsidR="00334B6F" w:rsidRDefault="00686097" w:rsidP="00334B6F">
      <w:pPr>
        <w:pStyle w:val="a6"/>
        <w:spacing w:before="240" w:beforeAutospacing="0" w:after="0" w:afterAutospacing="0" w:line="360" w:lineRule="auto"/>
        <w:rPr>
          <w:sz w:val="28"/>
          <w:szCs w:val="28"/>
        </w:rPr>
      </w:pPr>
      <w:r w:rsidRPr="00334B6F">
        <w:rPr>
          <w:sz w:val="28"/>
          <w:szCs w:val="28"/>
        </w:rPr>
        <w:t>•</w:t>
      </w:r>
      <w:r w:rsidR="00334B6F">
        <w:rPr>
          <w:sz w:val="28"/>
          <w:szCs w:val="28"/>
        </w:rPr>
        <w:t xml:space="preserve">      </w:t>
      </w:r>
      <w:r w:rsidRPr="00334B6F">
        <w:rPr>
          <w:sz w:val="28"/>
          <w:szCs w:val="28"/>
        </w:rPr>
        <w:t xml:space="preserve"> предоставление финансовых льгот и преимуществ.</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Финансовый   контроль   осуществляется   с   помощью   приемов документального и фактического контроля, направленных на установление обоснованности, целесообразности и экономической эффективности совершения хозяйственных операций. В сферу финансового контроля входят все операции, связанные с использованием денег, включая, выделение бюджетных средств, соблюдение финансовой дисциплины, сохранение государственной собственности, достоверность ведения учета и отчетности с целью выявления недостатков и нарушений в деятельности ревизуемого объекта и пресечения фактов бесхозяйственности, расточительности и т.д.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В зависимости от того, кто осуществляет финансовый контроль (субъект контроля) различают: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w:t>
      </w:r>
      <w:r w:rsidRPr="00334B6F">
        <w:rPr>
          <w:bCs/>
          <w:iCs/>
          <w:sz w:val="28"/>
          <w:szCs w:val="28"/>
        </w:rPr>
        <w:t xml:space="preserve">государственный финансовый контроль, </w:t>
      </w:r>
      <w:r w:rsidRPr="00334B6F">
        <w:rPr>
          <w:sz w:val="28"/>
          <w:szCs w:val="28"/>
        </w:rPr>
        <w:t xml:space="preserve">осуществляемый органами государственной власти. Он обеспечивает интересы государства и общества, проверяет выполнение налогоплательщиками обязательств перед бюджетом и целевое использование бюджетных ассигнований;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w:t>
      </w:r>
      <w:r w:rsidRPr="00334B6F">
        <w:rPr>
          <w:bCs/>
          <w:iCs/>
          <w:sz w:val="28"/>
          <w:szCs w:val="28"/>
        </w:rPr>
        <w:t xml:space="preserve">ведомственный контроль, </w:t>
      </w:r>
      <w:r w:rsidRPr="00334B6F">
        <w:rPr>
          <w:sz w:val="28"/>
          <w:szCs w:val="28"/>
        </w:rPr>
        <w:t xml:space="preserve">проводимый контрольно-ревизионными управлениями министерств и ведомств. При этом проверяется расходование бюджетных средств, выделенных по ведомственному признаку бюджетной классификации, а также использование бюджетных ссуд, субсидий, субвенций;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w:t>
      </w:r>
      <w:r w:rsidRPr="00334B6F">
        <w:rPr>
          <w:bCs/>
          <w:iCs/>
          <w:sz w:val="28"/>
          <w:szCs w:val="28"/>
        </w:rPr>
        <w:t xml:space="preserve">общественный контроль </w:t>
      </w:r>
      <w:r w:rsidRPr="00334B6F">
        <w:rPr>
          <w:sz w:val="28"/>
          <w:szCs w:val="28"/>
        </w:rPr>
        <w:t xml:space="preserve">осуществляется неправительственными организациями и учреждениями;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w:t>
      </w:r>
      <w:r w:rsidRPr="00334B6F">
        <w:rPr>
          <w:bCs/>
          <w:iCs/>
          <w:sz w:val="28"/>
          <w:szCs w:val="28"/>
        </w:rPr>
        <w:t xml:space="preserve">независимый контроль </w:t>
      </w:r>
      <w:r w:rsidRPr="00334B6F">
        <w:rPr>
          <w:sz w:val="28"/>
          <w:szCs w:val="28"/>
        </w:rPr>
        <w:t xml:space="preserve">проводится специализированными аудиторскими фирмами и службами;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w:t>
      </w:r>
      <w:r w:rsidRPr="00334B6F">
        <w:rPr>
          <w:bCs/>
          <w:iCs/>
          <w:sz w:val="28"/>
          <w:szCs w:val="28"/>
        </w:rPr>
        <w:t xml:space="preserve">внутрихозяйственный контроль </w:t>
      </w:r>
      <w:r w:rsidRPr="00334B6F">
        <w:rPr>
          <w:sz w:val="28"/>
          <w:szCs w:val="28"/>
        </w:rPr>
        <w:t xml:space="preserve">осуществляется финансово-экономическими службами предприятий, организаций и учреждений;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w:t>
      </w:r>
      <w:r w:rsidRPr="00334B6F">
        <w:rPr>
          <w:bCs/>
          <w:iCs/>
          <w:sz w:val="28"/>
          <w:szCs w:val="28"/>
        </w:rPr>
        <w:t xml:space="preserve">правовой контроль </w:t>
      </w:r>
      <w:r w:rsidRPr="00334B6F">
        <w:rPr>
          <w:sz w:val="28"/>
          <w:szCs w:val="28"/>
        </w:rPr>
        <w:t xml:space="preserve">проводится правоохранительными органами в форме ревизий, судебно-бухгалтерский экспертизы;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w:t>
      </w:r>
      <w:r w:rsidRPr="00334B6F">
        <w:rPr>
          <w:bCs/>
          <w:iCs/>
          <w:sz w:val="28"/>
          <w:szCs w:val="28"/>
        </w:rPr>
        <w:t xml:space="preserve">гражданский контроль </w:t>
      </w:r>
      <w:r w:rsidRPr="00334B6F">
        <w:rPr>
          <w:sz w:val="28"/>
          <w:szCs w:val="28"/>
        </w:rPr>
        <w:t xml:space="preserve">осуществляется физическими лицами при их налогообложении налоговыми органами, а также при получении средств из бюджета (заработной платы, пенсий, пособий и т.д.). </w:t>
      </w:r>
    </w:p>
    <w:p w:rsidR="00686097" w:rsidRPr="00334B6F" w:rsidRDefault="00686097" w:rsidP="00334B6F">
      <w:pPr>
        <w:pStyle w:val="a6"/>
        <w:spacing w:before="240" w:beforeAutospacing="0" w:after="0" w:afterAutospacing="0" w:line="360" w:lineRule="auto"/>
        <w:rPr>
          <w:sz w:val="28"/>
          <w:szCs w:val="28"/>
        </w:rPr>
      </w:pPr>
      <w:r w:rsidRPr="00334B6F">
        <w:rPr>
          <w:bCs/>
          <w:iCs/>
          <w:sz w:val="28"/>
          <w:szCs w:val="28"/>
        </w:rPr>
        <w:t xml:space="preserve">Субъектами государственного финансового контроля </w:t>
      </w:r>
      <w:r w:rsidRPr="00334B6F">
        <w:rPr>
          <w:sz w:val="28"/>
          <w:szCs w:val="28"/>
        </w:rPr>
        <w:t xml:space="preserve">является: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Счетная палата РФ;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Центральный банк РФ;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Министерство финансов (Главное управление федерального казначейства, департамент валютного контроля);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Главное контрольное управление Президента РФ;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Государственная налоговая служба;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Государственный таможенный комитет и др. органы. Определенные   контрольные   функции   выполняет  Комитет   по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финансовому мониторингу Минфина, на который возложена задача общего анализа движения финансовых потоков с точки зрения их соответствия требованиям действующего законодательства. </w:t>
      </w:r>
    </w:p>
    <w:p w:rsidR="00686097" w:rsidRPr="00334B6F" w:rsidRDefault="00686097" w:rsidP="00334B6F">
      <w:pPr>
        <w:spacing w:before="240" w:line="360" w:lineRule="auto"/>
        <w:rPr>
          <w:sz w:val="28"/>
          <w:szCs w:val="28"/>
        </w:rPr>
      </w:pPr>
      <w:r w:rsidRPr="00334B6F">
        <w:rPr>
          <w:sz w:val="28"/>
          <w:szCs w:val="28"/>
        </w:rPr>
        <w:t>Прогнозирования являются стержнем любой торговой системы.</w:t>
      </w:r>
    </w:p>
    <w:p w:rsidR="00686097" w:rsidRPr="00334B6F" w:rsidRDefault="00686097" w:rsidP="00334B6F">
      <w:pPr>
        <w:pStyle w:val="a6"/>
        <w:spacing w:before="240" w:beforeAutospacing="0" w:after="0" w:afterAutospacing="0" w:line="360" w:lineRule="auto"/>
        <w:rPr>
          <w:sz w:val="28"/>
          <w:szCs w:val="28"/>
        </w:rPr>
      </w:pPr>
      <w:r w:rsidRPr="00334B6F">
        <w:rPr>
          <w:iCs/>
          <w:sz w:val="28"/>
          <w:szCs w:val="28"/>
        </w:rPr>
        <w:t xml:space="preserve">Законодательные (представительные) органы власти </w:t>
      </w:r>
      <w:r w:rsidRPr="00334B6F">
        <w:rPr>
          <w:sz w:val="28"/>
          <w:szCs w:val="28"/>
        </w:rPr>
        <w:t xml:space="preserve">и органы местного самоуправления осуществляют различные формы финансового контроля, которые </w:t>
      </w:r>
      <w:r w:rsidRPr="00334B6F">
        <w:rPr>
          <w:iCs/>
          <w:sz w:val="28"/>
          <w:szCs w:val="28"/>
        </w:rPr>
        <w:t xml:space="preserve">по времени проведения </w:t>
      </w:r>
      <w:r w:rsidRPr="00334B6F">
        <w:rPr>
          <w:sz w:val="28"/>
          <w:szCs w:val="28"/>
        </w:rPr>
        <w:t xml:space="preserve">подразделяется на :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w:t>
      </w:r>
      <w:r w:rsidRPr="00334B6F">
        <w:rPr>
          <w:bCs/>
          <w:iCs/>
          <w:sz w:val="28"/>
          <w:szCs w:val="28"/>
        </w:rPr>
        <w:t xml:space="preserve">предварительный </w:t>
      </w:r>
      <w:r w:rsidRPr="00334B6F">
        <w:rPr>
          <w:sz w:val="28"/>
          <w:szCs w:val="28"/>
        </w:rPr>
        <w:t xml:space="preserve">– проводится в ходе обсуждения и утверждения проектов законов (решений) о бюджете и иных проектов законов по бюджетно-финансовым вопросам;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w:t>
      </w:r>
      <w:r w:rsidRPr="00334B6F">
        <w:rPr>
          <w:bCs/>
          <w:iCs/>
          <w:sz w:val="28"/>
          <w:szCs w:val="28"/>
        </w:rPr>
        <w:t xml:space="preserve">текущий </w:t>
      </w:r>
      <w:r w:rsidRPr="00334B6F">
        <w:rPr>
          <w:sz w:val="28"/>
          <w:szCs w:val="28"/>
        </w:rPr>
        <w:t xml:space="preserve">- осуществляется в ходе рассмотрения отдельных вопросов исполнения бюджетов на заседаниях комитетов, комиссий, рабочих групп законодательных органов, представительных органов местного самоуправления в ходе рассмотрения слушаний и в связи с депутатскими запросами;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w:t>
      </w:r>
      <w:r w:rsidRPr="00334B6F">
        <w:rPr>
          <w:bCs/>
          <w:iCs/>
          <w:sz w:val="28"/>
          <w:szCs w:val="28"/>
        </w:rPr>
        <w:t xml:space="preserve">последующий </w:t>
      </w:r>
      <w:r w:rsidRPr="00334B6F">
        <w:rPr>
          <w:sz w:val="28"/>
          <w:szCs w:val="28"/>
        </w:rPr>
        <w:t xml:space="preserve">– проводится в ходе рассмотрения и утверждения отчетов об исполнении бюджетов.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Значение </w:t>
      </w:r>
      <w:r w:rsidRPr="00334B6F">
        <w:rPr>
          <w:iCs/>
          <w:sz w:val="28"/>
          <w:szCs w:val="28"/>
        </w:rPr>
        <w:t xml:space="preserve">предварительного </w:t>
      </w:r>
      <w:r w:rsidRPr="00334B6F">
        <w:rPr>
          <w:sz w:val="28"/>
          <w:szCs w:val="28"/>
        </w:rPr>
        <w:t xml:space="preserve">финансового контроля состоит в том, что он позволяет предупредить нарушения законодательства. </w:t>
      </w:r>
      <w:r w:rsidRPr="00334B6F">
        <w:rPr>
          <w:iCs/>
          <w:sz w:val="28"/>
          <w:szCs w:val="28"/>
        </w:rPr>
        <w:t xml:space="preserve">Текущий </w:t>
      </w:r>
      <w:r w:rsidRPr="00334B6F">
        <w:rPr>
          <w:sz w:val="28"/>
          <w:szCs w:val="28"/>
        </w:rPr>
        <w:t xml:space="preserve">финансовый контроль способствует изысканию внутрихозяйственных резервов, обеспечивающих рост накоплений. </w:t>
      </w:r>
      <w:r w:rsidRPr="00334B6F">
        <w:rPr>
          <w:iCs/>
          <w:sz w:val="28"/>
          <w:szCs w:val="28"/>
        </w:rPr>
        <w:t xml:space="preserve">Последующий </w:t>
      </w:r>
      <w:r w:rsidRPr="00334B6F">
        <w:rPr>
          <w:sz w:val="28"/>
          <w:szCs w:val="28"/>
        </w:rPr>
        <w:t xml:space="preserve">– взаимосвязан с предварительным финансовым контролем, с его помощью проверяется целесообразность расходования денежных средств за определенный период.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Финансовый контроль, осуществляемый органами </w:t>
      </w:r>
      <w:r w:rsidRPr="00334B6F">
        <w:rPr>
          <w:iCs/>
          <w:sz w:val="28"/>
          <w:szCs w:val="28"/>
        </w:rPr>
        <w:t xml:space="preserve">исполнительной власти </w:t>
      </w:r>
      <w:r w:rsidRPr="00334B6F">
        <w:rPr>
          <w:sz w:val="28"/>
          <w:szCs w:val="28"/>
        </w:rPr>
        <w:t xml:space="preserve">и местного самоуправления, возлагается законодательством на Минфин РФ, Федеральное Казначейство, финансовые органы субъектов РФ и муниципальных образований, на главных распорядителей и распорядителей бюджетных средств. </w:t>
      </w:r>
    </w:p>
    <w:p w:rsidR="00686097" w:rsidRPr="00334B6F" w:rsidRDefault="00686097" w:rsidP="00334B6F">
      <w:pPr>
        <w:pStyle w:val="a6"/>
        <w:spacing w:before="240" w:beforeAutospacing="0" w:after="0" w:afterAutospacing="0" w:line="360" w:lineRule="auto"/>
        <w:rPr>
          <w:sz w:val="28"/>
          <w:szCs w:val="28"/>
        </w:rPr>
      </w:pPr>
      <w:r w:rsidRPr="00334B6F">
        <w:rPr>
          <w:bCs/>
          <w:iCs/>
          <w:sz w:val="28"/>
          <w:szCs w:val="28"/>
        </w:rPr>
        <w:t xml:space="preserve">Бюджетный контроль </w:t>
      </w:r>
      <w:r w:rsidRPr="00334B6F">
        <w:rPr>
          <w:sz w:val="28"/>
          <w:szCs w:val="28"/>
        </w:rPr>
        <w:t xml:space="preserve">– составная часть государственного финансового контроля и рассматривается как совокупность мероприятий, проводимых государственными органами по проверке законности, целесообразности и эффективности действий в образовании, распределении и использовании денежных фондов РФ, субъектов РФ и местных органов самоуправления, выявлении резервов увеличения поступлений доходов в бюджет, улучшении бюджетной дисциплины.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В условиях рыночной экономики, когда усложняются межбюджетные отношения, усиливается роль налогов как основного источника формирования доходной базы бюджета, многократно возрастает значимость бюджетного контроля. Его предназначение состоит в содействии успешной реализации бюджетной политики государства, обеспечении процесса формирования и эффективного использования средств общегосударственного денежного фонда. </w:t>
      </w:r>
    </w:p>
    <w:p w:rsidR="00686097" w:rsidRPr="00334B6F" w:rsidRDefault="00686097" w:rsidP="00334B6F">
      <w:pPr>
        <w:pStyle w:val="a6"/>
        <w:spacing w:before="240" w:beforeAutospacing="0" w:after="0" w:afterAutospacing="0" w:line="360" w:lineRule="auto"/>
        <w:rPr>
          <w:sz w:val="28"/>
          <w:szCs w:val="28"/>
        </w:rPr>
      </w:pPr>
      <w:r w:rsidRPr="00334B6F">
        <w:rPr>
          <w:bCs/>
          <w:iCs/>
          <w:sz w:val="28"/>
          <w:szCs w:val="28"/>
        </w:rPr>
        <w:t xml:space="preserve">Задачи бюджетного контроля: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обеспечение правильности составления и исполнения бюджета;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соблюдение бюджетного и налогового законодательства;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контроль за правильностью ведения бухгалтерского учета и отчетности;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проверка эффективности и целевого и целевого использования бюджетных средств и средств внебюджетных фондов;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улучшение бюджетной и налоговой дисциплины;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выявление резервов роста доходной базы бюджетов разных уровней;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контроль за функционированием системы межбюджетных отношений;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проверка обращения средств бюджета и внебюджетных фондов в банках и других кредитных организациях;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контроль за формированием и распределением целевых бюджетных фондов и др.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Государственный бюджетный контроль охватывает не только общественный сектор экономики, он, как видно из перечня задач, распространяется и на частнопредпринимательскую деятельность при :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проверке правильности составления налоговых расчетов и деклараций;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выполнении предприятиями государственных заказов, финансируемых из бюджета;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предоставлении предприятиям различных форм собственности субсидий, дотаций, кредитов, налоговых льгот.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Следовательно, объектом бюджетного контроля выступает не только бюджетно-налоговая сфера и бюджетный процесс, но и весь процесс финансово-хозяйственной деятельности субъектов рыночных отношений.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Успешное выполнение сложных задач бюджетного контроля в различных сферах финансово-экономической жизни общества зависит от соответствующей организации, видов контроля, форм и методов его проведения.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Все виды финансового контроля основаны на определенных формах и методах их проведения. Основные </w:t>
      </w:r>
      <w:r w:rsidRPr="00334B6F">
        <w:rPr>
          <w:bCs/>
          <w:iCs/>
          <w:sz w:val="28"/>
          <w:szCs w:val="28"/>
        </w:rPr>
        <w:t xml:space="preserve">методы бюджетного контроля </w:t>
      </w:r>
      <w:r w:rsidRPr="00334B6F">
        <w:rPr>
          <w:sz w:val="28"/>
          <w:szCs w:val="28"/>
        </w:rPr>
        <w:t xml:space="preserve">– </w:t>
      </w:r>
      <w:r w:rsidRPr="00334B6F">
        <w:rPr>
          <w:iCs/>
          <w:sz w:val="28"/>
          <w:szCs w:val="28"/>
        </w:rPr>
        <w:t>документальная и камеральная проверки, экономический анализ, ревизия, обследование.</w:t>
      </w:r>
      <w:r w:rsidRPr="00334B6F">
        <w:rPr>
          <w:sz w:val="28"/>
          <w:szCs w:val="28"/>
        </w:rPr>
        <w:t xml:space="preserve">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Наиболее распространенная и ведущая форма бюджетного контроля – </w:t>
      </w:r>
      <w:r w:rsidRPr="00334B6F">
        <w:rPr>
          <w:iCs/>
          <w:sz w:val="28"/>
          <w:szCs w:val="28"/>
        </w:rPr>
        <w:t xml:space="preserve">ревизия. </w:t>
      </w:r>
      <w:r w:rsidRPr="00334B6F">
        <w:rPr>
          <w:sz w:val="28"/>
          <w:szCs w:val="28"/>
        </w:rPr>
        <w:t xml:space="preserve">Она представляет собой комплекс взаимосвязанных проверок финансово-хозяйственной деятельности предприятий, учреждений, организаций, а также работы финансовых органов по составлению и исполнению бюджета. </w:t>
      </w:r>
    </w:p>
    <w:p w:rsidR="00686097" w:rsidRPr="00334B6F" w:rsidRDefault="00686097" w:rsidP="00334B6F">
      <w:pPr>
        <w:pStyle w:val="a6"/>
        <w:spacing w:before="240" w:beforeAutospacing="0" w:after="0" w:afterAutospacing="0" w:line="360" w:lineRule="auto"/>
        <w:rPr>
          <w:sz w:val="28"/>
          <w:szCs w:val="28"/>
        </w:rPr>
      </w:pPr>
      <w:r w:rsidRPr="00334B6F">
        <w:rPr>
          <w:iCs/>
          <w:sz w:val="28"/>
          <w:szCs w:val="28"/>
        </w:rPr>
        <w:t xml:space="preserve">Объектами ревизии </w:t>
      </w:r>
      <w:r w:rsidRPr="00334B6F">
        <w:rPr>
          <w:sz w:val="28"/>
          <w:szCs w:val="28"/>
        </w:rPr>
        <w:t xml:space="preserve">выступают: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государственные и территориальные органы власти и управления, их структурные подразделения;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производственно-коммерческие и акционерные предприятия и организации с государственным участием;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предприятия, учреждения и организации всех форм собственности, финансируемые за счет бюджетных средств или получающие государственную помощь в виде дотаций, субсидий, субвенций, трансфертов, ссуды;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общественные неправительственные организации и учреждения;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внебюджетные социальные фонды;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предпринимательские структуры и физические лица в части получения адресной финансовой помощи от государства, уплаты налогов и осуществления деятельности, регулируемой государством.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Самые распространенные и прогрессивные методы финансового контроля – комплексные ревизии, включающие всех участников и стороны деятельности ревизуемого предприятия (организации). Ревизии подвергаются финансовая и хозяйственная деятельность предприятия, взаимосвязь между финансово-экономическими показателями, технологией и организацией производства товаров (работ, услуг), с бюджетом и внебюджетными фондами, сохранность и эффективность использования материальных, трудовых и финансовых ресурсов, состояние бухгалтерского учета, достоверности отчетности, соблюдение финансовой дисциплины и другие вопросы.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На основании акта ревизии, в котором фиксируются все нарушения, принимается решение по их устранению, применению финансовых санкций к нарушителям бюджетно-налогового законодательства.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Бюджетный контроль проводится органами законодательной (представительной) и исполнительной власти РФ. На федеральном уровне органом, осуществляющим бюджетный контроль по линии законодательной власти, является </w:t>
      </w:r>
      <w:r w:rsidRPr="00334B6F">
        <w:rPr>
          <w:bCs/>
          <w:iCs/>
          <w:sz w:val="28"/>
          <w:szCs w:val="28"/>
        </w:rPr>
        <w:t>Счетная палата РФ.</w:t>
      </w:r>
      <w:r w:rsidRPr="00334B6F">
        <w:rPr>
          <w:sz w:val="28"/>
          <w:szCs w:val="28"/>
        </w:rPr>
        <w:t xml:space="preserve">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Согласно Закону РФ от 11.01.95 г. № 4-ФЗ О Счетной палате РФ, она является постоянно действующим органом государственного финансового   контроля,   образованном   Федеральным   Собранием   и подотчетным ему. Деятельность Счетной палаты направлена на все субъекты хозяйствования, независимо от форм собственности, ведомственной и общественной принадлежности, органы местного самоуправления, общественные организации, если они оперируют средствами федерального бюджета, используют или управляют федеральной собственностью, если им предоставлены налоговые, таможенные льготы либо иные преимущества. При этом Счетная палата РФ не может осуществлять финансовый контроль в организациях, подведомственных субъектам Федерации и органам местного самоуправления. На уровне субъекта Федерации эти функции выполняют контрольно-счетные палаты.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Основным органом государственного бюджетного контроля по линии исполнительной власти является </w:t>
      </w:r>
      <w:r w:rsidRPr="00334B6F">
        <w:rPr>
          <w:bCs/>
          <w:iCs/>
          <w:sz w:val="28"/>
          <w:szCs w:val="28"/>
        </w:rPr>
        <w:t xml:space="preserve">Министерство финансов РФ, </w:t>
      </w:r>
      <w:r w:rsidRPr="00334B6F">
        <w:rPr>
          <w:sz w:val="28"/>
          <w:szCs w:val="28"/>
        </w:rPr>
        <w:t xml:space="preserve">осуществляющее возложенные на него задачи контроля в ходе исполнения бюджета и расходования государственных средств. Финансовые органы субъектов Федерации также наделены правами осуществления финансового контроля за использованием бюджетных средств соответствующего уровня.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Из всех подразделений Министерства финансов РФ особая роль отводится действующему при нем Департаменту финансового контроля (ранее Контрольно-ревизионное управление (КРУ), имеющему территориальные и местные органы. В соответствии с действующим законодательством департамент проводит ревизии и проверки финансово-хозяйственной деятельности предприятий и организаций, использующих средства федерального бюджета.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Схожие по своему характеру функции по осуществлению государственного финансового контроля за соблюдением действующего законодательства в части исполнения бюджета РФ и бюджетов федеральных внебюджетных фондов осуществляет Федеральное казначейство, действующее в составе Министерства финансов РФ.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Для осуществления государственного бюджетного контроля за соблюдением налогового законодательства созданы органы государственного налогового контроля. Задача работы этих органов заключается в систематизации учета, отчетности, контроле за налогоплательщиками и объектами, подлежащими налогообложению и налоговой проверке. В соответствии с действующим законодательством полномочиями органов налогового контроля обладают Государственная налоговая служба РФ и таможенные органы.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В целях контроля за соблюдением налогового законодательства, предупреждения и пресечения экономических преступлений в России была создана Федеральная служба налоговой полиции РФ (упразднена с 2003 г.). Она выполняла функции по предупреждению, выявлению пресечению и расследованию нарушений налогового законодательства, которые являлись преступлениями или административными правонарушениями.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Государственный бюджетный контроль осуществляется также и рядом других государственных органов: Центральным банком РФ, Министерством государственного имущества РФ, Министерством по антимонопольной политике РФ, и рядом других министерств и ведомств.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К сожалению, в последние годы государственный финансовый контроль осуществлялся недостаточно эффективно, несмотря на ряд указов Президента (№ 1095 от 25 июля 1996 г. О мерах по обеспечению государственного финансового контроля в РФ, № 477 от 12 мая 1997 г. О мерах по усилению контроля за использованием средств федерального бюджета) и принятия Бюджетного кодекса РФ (раздел IX). Имеет место </w:t>
      </w:r>
      <w:r w:rsidRPr="00334B6F">
        <w:rPr>
          <w:bCs/>
          <w:iCs/>
          <w:sz w:val="28"/>
          <w:szCs w:val="28"/>
        </w:rPr>
        <w:t xml:space="preserve">нецелевое </w:t>
      </w:r>
      <w:r w:rsidRPr="00334B6F">
        <w:rPr>
          <w:sz w:val="28"/>
          <w:szCs w:val="28"/>
        </w:rPr>
        <w:t>использование средств выделенных из федерального бюджета, под которым понимается такое их использование, которое не приводит к результатам, предусмотренным при их предоставлении или приводит к этим результатам, но сопровождается неправом</w:t>
      </w:r>
      <w:r w:rsidR="00E54D13">
        <w:rPr>
          <w:sz w:val="28"/>
          <w:szCs w:val="28"/>
        </w:rPr>
        <w:t>ерными действиями или событиями</w:t>
      </w:r>
      <w:r w:rsidRPr="00334B6F">
        <w:rPr>
          <w:sz w:val="28"/>
          <w:szCs w:val="28"/>
        </w:rPr>
        <w:t xml:space="preserve">.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Например: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направление бюджетных средств на банковские депозиты, приобретение различных активов (валюты, ценных бумаг, иного имущества) с целью их последующей перепродажи;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осуществление взносов в уставный капитал другого юридического лица;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оказание финансовой поддержки;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расходование средств при отсутствии оправдательных документов, неоформление или неправильное оформление первичных документов;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расходование средств сверхнорм, установленных Минфином РФ (командировочные расходы, нормы на расходование бензина и др.);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      использование средств на цели, не предусмотренные сметой расходов; </w:t>
      </w:r>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расходование средств не по коду экономической классификации и др.</w:t>
      </w:r>
      <w:hyperlink r:id="rId6" w:anchor="bookmark41" w:history="1">
        <w:r w:rsidRPr="00334B6F">
          <w:rPr>
            <w:rStyle w:val="a7"/>
            <w:color w:val="auto"/>
            <w:sz w:val="28"/>
            <w:szCs w:val="28"/>
            <w:vertAlign w:val="superscript"/>
          </w:rPr>
          <w:t xml:space="preserve">2 </w:t>
        </w:r>
      </w:hyperlink>
    </w:p>
    <w:p w:rsidR="00686097" w:rsidRPr="00334B6F" w:rsidRDefault="00686097" w:rsidP="00334B6F">
      <w:pPr>
        <w:pStyle w:val="a6"/>
        <w:spacing w:before="240" w:beforeAutospacing="0" w:after="0" w:afterAutospacing="0" w:line="360" w:lineRule="auto"/>
        <w:rPr>
          <w:sz w:val="28"/>
          <w:szCs w:val="28"/>
        </w:rPr>
      </w:pPr>
      <w:r w:rsidRPr="00334B6F">
        <w:rPr>
          <w:sz w:val="28"/>
          <w:szCs w:val="28"/>
        </w:rPr>
        <w:t xml:space="preserve">К нарушителям применялась такая мера ответственности как взыскание денежных средств, используемых не по целевому назначению и наложение штрафа в размере действующей учетной ставки Банка России. </w:t>
      </w:r>
    </w:p>
    <w:p w:rsidR="00334B6F" w:rsidRDefault="00334B6F" w:rsidP="00334B6F">
      <w:pPr>
        <w:spacing w:before="240" w:line="360" w:lineRule="auto"/>
        <w:rPr>
          <w:sz w:val="28"/>
          <w:szCs w:val="28"/>
          <w:u w:val="double"/>
        </w:rPr>
      </w:pPr>
    </w:p>
    <w:p w:rsidR="00334B6F" w:rsidRDefault="00334B6F" w:rsidP="00334B6F">
      <w:pPr>
        <w:spacing w:before="240" w:line="360" w:lineRule="auto"/>
        <w:rPr>
          <w:sz w:val="28"/>
          <w:szCs w:val="28"/>
          <w:u w:val="double"/>
        </w:rPr>
      </w:pPr>
    </w:p>
    <w:p w:rsidR="00786295" w:rsidRPr="00E54D13" w:rsidRDefault="00786295" w:rsidP="00334B6F">
      <w:pPr>
        <w:spacing w:before="240" w:line="360" w:lineRule="auto"/>
        <w:rPr>
          <w:b/>
          <w:sz w:val="28"/>
          <w:szCs w:val="28"/>
          <w:u w:val="double"/>
        </w:rPr>
      </w:pPr>
      <w:r w:rsidRPr="00E54D13">
        <w:rPr>
          <w:b/>
          <w:sz w:val="28"/>
          <w:szCs w:val="28"/>
          <w:u w:val="double"/>
        </w:rPr>
        <w:t>Список использованной литературы.</w:t>
      </w:r>
    </w:p>
    <w:p w:rsidR="00496AA6" w:rsidRPr="00334B6F" w:rsidRDefault="00496AA6" w:rsidP="00334B6F">
      <w:pPr>
        <w:spacing w:before="240" w:line="360" w:lineRule="auto"/>
        <w:rPr>
          <w:sz w:val="28"/>
          <w:szCs w:val="28"/>
        </w:rPr>
      </w:pPr>
    </w:p>
    <w:p w:rsidR="00985625" w:rsidRPr="00334B6F" w:rsidRDefault="00985625" w:rsidP="00334B6F">
      <w:pPr>
        <w:spacing w:before="240" w:line="360" w:lineRule="auto"/>
        <w:rPr>
          <w:sz w:val="28"/>
          <w:szCs w:val="28"/>
        </w:rPr>
      </w:pPr>
      <w:r w:rsidRPr="00334B6F">
        <w:rPr>
          <w:sz w:val="28"/>
          <w:szCs w:val="28"/>
        </w:rPr>
        <w:t>Бюджетный кодекс Российской Федерации: офиц. текст.- М., 2006.</w:t>
      </w:r>
    </w:p>
    <w:p w:rsidR="00985625" w:rsidRPr="00334B6F" w:rsidRDefault="00985625" w:rsidP="00334B6F">
      <w:pPr>
        <w:spacing w:before="240" w:line="360" w:lineRule="auto"/>
        <w:rPr>
          <w:sz w:val="28"/>
          <w:szCs w:val="28"/>
        </w:rPr>
      </w:pPr>
      <w:r w:rsidRPr="00334B6F">
        <w:rPr>
          <w:sz w:val="28"/>
          <w:szCs w:val="28"/>
        </w:rPr>
        <w:t>Бюджетная система Российской Федерации: учебник / под ред. М.В. Романовского, О.В. Врублевской. - М.: Юрайт, 2000. – 616 с.</w:t>
      </w:r>
    </w:p>
    <w:p w:rsidR="00985625" w:rsidRPr="00334B6F" w:rsidRDefault="00985625" w:rsidP="00334B6F">
      <w:pPr>
        <w:spacing w:before="240" w:line="360" w:lineRule="auto"/>
        <w:rPr>
          <w:sz w:val="28"/>
          <w:szCs w:val="28"/>
        </w:rPr>
      </w:pPr>
      <w:r w:rsidRPr="00334B6F">
        <w:rPr>
          <w:sz w:val="28"/>
          <w:szCs w:val="28"/>
        </w:rPr>
        <w:t>Годин А.М., Максимова Н.С., Подпорина И.В.  Бюджетная система Российской Федерации: учебник. – М.: Дашков и К, 2003.– 750 с.</w:t>
      </w:r>
    </w:p>
    <w:p w:rsidR="00985625" w:rsidRPr="00334B6F" w:rsidRDefault="00985625" w:rsidP="00334B6F">
      <w:pPr>
        <w:spacing w:before="240" w:line="360" w:lineRule="auto"/>
        <w:rPr>
          <w:sz w:val="28"/>
          <w:szCs w:val="28"/>
        </w:rPr>
      </w:pPr>
      <w:r w:rsidRPr="00334B6F">
        <w:rPr>
          <w:sz w:val="28"/>
          <w:szCs w:val="28"/>
        </w:rPr>
        <w:t xml:space="preserve">Деева А.И. Финансы: учебное пособие. – М.: Экзамен, 2002. – 319 с. </w:t>
      </w:r>
    </w:p>
    <w:p w:rsidR="00985625" w:rsidRPr="00334B6F" w:rsidRDefault="00985625" w:rsidP="00334B6F">
      <w:pPr>
        <w:spacing w:before="240" w:line="360" w:lineRule="auto"/>
        <w:rPr>
          <w:sz w:val="28"/>
          <w:szCs w:val="28"/>
        </w:rPr>
      </w:pPr>
      <w:r w:rsidRPr="00334B6F">
        <w:rPr>
          <w:sz w:val="28"/>
          <w:szCs w:val="28"/>
        </w:rPr>
        <w:t xml:space="preserve">Ковалева А.М., Баранникова Н.П., Богачева В.Д.  Финансы: учебное пособие для вузов. – М.: Финансы и статистика,  2003. – 382 с. </w:t>
      </w:r>
    </w:p>
    <w:p w:rsidR="00985625" w:rsidRPr="00334B6F" w:rsidRDefault="00985625" w:rsidP="00334B6F">
      <w:pPr>
        <w:spacing w:before="240" w:line="360" w:lineRule="auto"/>
        <w:rPr>
          <w:sz w:val="28"/>
          <w:szCs w:val="28"/>
        </w:rPr>
      </w:pPr>
      <w:r w:rsidRPr="00334B6F">
        <w:rPr>
          <w:sz w:val="28"/>
          <w:szCs w:val="28"/>
        </w:rPr>
        <w:t>Общая теория финансов: учебник для вузов / под ред. Л.А. Дробозиной. – М.: Банки и биржи, 1995. – 254 с.</w:t>
      </w:r>
    </w:p>
    <w:p w:rsidR="00985625" w:rsidRPr="00334B6F" w:rsidRDefault="00985625" w:rsidP="00334B6F">
      <w:pPr>
        <w:spacing w:before="240" w:line="360" w:lineRule="auto"/>
        <w:rPr>
          <w:sz w:val="28"/>
          <w:szCs w:val="28"/>
        </w:rPr>
      </w:pPr>
      <w:r w:rsidRPr="00334B6F">
        <w:rPr>
          <w:sz w:val="28"/>
          <w:szCs w:val="28"/>
        </w:rPr>
        <w:t>Финансы: учебник / под ред. В.В. Ковалева, С.А. Белозерова, С.Г. Горбушиной. – М.: Проспект, 2003. – 511 с.</w:t>
      </w:r>
    </w:p>
    <w:p w:rsidR="002550C5" w:rsidRPr="00334B6F" w:rsidRDefault="00985625" w:rsidP="00334B6F">
      <w:pPr>
        <w:spacing w:before="240" w:line="360" w:lineRule="auto"/>
        <w:rPr>
          <w:sz w:val="28"/>
          <w:szCs w:val="28"/>
        </w:rPr>
      </w:pPr>
      <w:r w:rsidRPr="00334B6F">
        <w:rPr>
          <w:sz w:val="28"/>
          <w:szCs w:val="28"/>
        </w:rPr>
        <w:t xml:space="preserve">Финансы: учебник для вузов / под ред. М.В. Романовской. – М.: Юрайт, 2002. – 501 с. </w:t>
      </w:r>
    </w:p>
    <w:p w:rsidR="00D534CC" w:rsidRPr="00334B6F" w:rsidRDefault="00D534CC" w:rsidP="00334B6F">
      <w:pPr>
        <w:pStyle w:val="3"/>
        <w:spacing w:after="0" w:line="360" w:lineRule="auto"/>
        <w:rPr>
          <w:rFonts w:ascii="Times New Roman" w:hAnsi="Times New Roman"/>
          <w:b w:val="0"/>
          <w:sz w:val="28"/>
          <w:szCs w:val="28"/>
        </w:rPr>
      </w:pPr>
      <w:r w:rsidRPr="00334B6F">
        <w:rPr>
          <w:rStyle w:val="style17"/>
          <w:rFonts w:ascii="Times New Roman" w:hAnsi="Times New Roman"/>
          <w:b w:val="0"/>
          <w:sz w:val="28"/>
          <w:szCs w:val="28"/>
        </w:rPr>
        <w:t>Государственные и муниципальные финансы - Бабич А.М., Павлова Л.Н.</w:t>
      </w:r>
    </w:p>
    <w:p w:rsidR="00D534CC" w:rsidRPr="00D534CC" w:rsidRDefault="00D534CC" w:rsidP="00C93F4C">
      <w:pPr>
        <w:spacing w:before="240" w:line="360" w:lineRule="auto"/>
        <w:rPr>
          <w:sz w:val="28"/>
          <w:szCs w:val="28"/>
        </w:rPr>
      </w:pPr>
      <w:r w:rsidRPr="00D534CC">
        <w:rPr>
          <w:sz w:val="28"/>
          <w:szCs w:val="28"/>
        </w:rPr>
        <w:t>http://exsolver.narod.ru/Books/Goveth/StMunFin/index.html</w:t>
      </w:r>
      <w:bookmarkStart w:id="1" w:name="_GoBack"/>
      <w:bookmarkEnd w:id="1"/>
    </w:p>
    <w:sectPr w:rsidR="00D534CC" w:rsidRPr="00D534C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48" w:rsidRDefault="00875B48">
      <w:r>
        <w:separator/>
      </w:r>
    </w:p>
  </w:endnote>
  <w:endnote w:type="continuationSeparator" w:id="0">
    <w:p w:rsidR="00875B48" w:rsidRDefault="0087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C5" w:rsidRDefault="00614D6A" w:rsidP="00614D6A">
    <w:pPr>
      <w:pStyle w:val="a3"/>
      <w:jc w:val="right"/>
    </w:pPr>
    <w:r>
      <w:rPr>
        <w:rStyle w:val="a4"/>
      </w:rPr>
      <w:fldChar w:fldCharType="begin"/>
    </w:r>
    <w:r>
      <w:rPr>
        <w:rStyle w:val="a4"/>
      </w:rPr>
      <w:instrText xml:space="preserve"> PAGE </w:instrText>
    </w:r>
    <w:r>
      <w:rPr>
        <w:rStyle w:val="a4"/>
      </w:rPr>
      <w:fldChar w:fldCharType="separate"/>
    </w:r>
    <w:r w:rsidR="00153206">
      <w:rPr>
        <w:rStyle w:val="a4"/>
        <w:noProof/>
      </w:rPr>
      <w:t>1</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48" w:rsidRDefault="00875B48">
      <w:r>
        <w:separator/>
      </w:r>
    </w:p>
  </w:footnote>
  <w:footnote w:type="continuationSeparator" w:id="0">
    <w:p w:rsidR="00875B48" w:rsidRDefault="00875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BE0"/>
    <w:rsid w:val="00021EBA"/>
    <w:rsid w:val="000D1441"/>
    <w:rsid w:val="00120006"/>
    <w:rsid w:val="001470EE"/>
    <w:rsid w:val="00153206"/>
    <w:rsid w:val="001667A2"/>
    <w:rsid w:val="00217B11"/>
    <w:rsid w:val="002550C5"/>
    <w:rsid w:val="00334B6F"/>
    <w:rsid w:val="004520D0"/>
    <w:rsid w:val="00496AA6"/>
    <w:rsid w:val="00614D6A"/>
    <w:rsid w:val="00686097"/>
    <w:rsid w:val="007713D4"/>
    <w:rsid w:val="00786295"/>
    <w:rsid w:val="00815FE0"/>
    <w:rsid w:val="00875B48"/>
    <w:rsid w:val="00985625"/>
    <w:rsid w:val="009B0D78"/>
    <w:rsid w:val="00B726C5"/>
    <w:rsid w:val="00BB2209"/>
    <w:rsid w:val="00BF6974"/>
    <w:rsid w:val="00C864C0"/>
    <w:rsid w:val="00C93F4C"/>
    <w:rsid w:val="00CE55FB"/>
    <w:rsid w:val="00D534CC"/>
    <w:rsid w:val="00DE1BE0"/>
    <w:rsid w:val="00E30A0B"/>
    <w:rsid w:val="00E54D13"/>
    <w:rsid w:val="00E63689"/>
    <w:rsid w:val="00EE7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723ED-16CA-44B2-BB16-388C52EF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6F"/>
    <w:rPr>
      <w:sz w:val="24"/>
      <w:szCs w:val="24"/>
    </w:rPr>
  </w:style>
  <w:style w:type="paragraph" w:styleId="3">
    <w:name w:val="heading 3"/>
    <w:basedOn w:val="a"/>
    <w:next w:val="a"/>
    <w:link w:val="30"/>
    <w:qFormat/>
    <w:rsid w:val="00614D6A"/>
    <w:pPr>
      <w:keepNext/>
      <w:autoSpaceDE w:val="0"/>
      <w:autoSpaceDN w:val="0"/>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550C5"/>
    <w:pPr>
      <w:tabs>
        <w:tab w:val="center" w:pos="4677"/>
        <w:tab w:val="right" w:pos="9355"/>
      </w:tabs>
    </w:pPr>
  </w:style>
  <w:style w:type="character" w:styleId="a4">
    <w:name w:val="page number"/>
    <w:basedOn w:val="a0"/>
    <w:rsid w:val="002550C5"/>
  </w:style>
  <w:style w:type="paragraph" w:styleId="a5">
    <w:name w:val="header"/>
    <w:basedOn w:val="a"/>
    <w:rsid w:val="002550C5"/>
    <w:pPr>
      <w:tabs>
        <w:tab w:val="center" w:pos="4677"/>
        <w:tab w:val="right" w:pos="9355"/>
      </w:tabs>
    </w:pPr>
  </w:style>
  <w:style w:type="character" w:customStyle="1" w:styleId="30">
    <w:name w:val="Заголовок 3 Знак"/>
    <w:basedOn w:val="a0"/>
    <w:link w:val="3"/>
    <w:semiHidden/>
    <w:locked/>
    <w:rsid w:val="00614D6A"/>
    <w:rPr>
      <w:rFonts w:ascii="Cambria" w:eastAsia="Calibri" w:hAnsi="Cambria"/>
      <w:b/>
      <w:bCs/>
      <w:sz w:val="26"/>
      <w:szCs w:val="26"/>
      <w:lang w:val="ru-RU" w:eastAsia="ru-RU" w:bidi="ar-SA"/>
    </w:rPr>
  </w:style>
  <w:style w:type="paragraph" w:styleId="a6">
    <w:name w:val="Normal (Web)"/>
    <w:basedOn w:val="a"/>
    <w:semiHidden/>
    <w:rsid w:val="00614D6A"/>
    <w:pPr>
      <w:spacing w:before="100" w:beforeAutospacing="1" w:after="100" w:afterAutospacing="1"/>
    </w:pPr>
    <w:rPr>
      <w:rFonts w:eastAsia="Calibri"/>
    </w:rPr>
  </w:style>
  <w:style w:type="character" w:styleId="a7">
    <w:name w:val="Hyperlink"/>
    <w:basedOn w:val="a0"/>
    <w:rsid w:val="00BF6974"/>
    <w:rPr>
      <w:color w:val="0000FF"/>
      <w:u w:val="single"/>
    </w:rPr>
  </w:style>
  <w:style w:type="character" w:customStyle="1" w:styleId="style17">
    <w:name w:val="style17"/>
    <w:basedOn w:val="a0"/>
    <w:rsid w:val="00D5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766062">
      <w:bodyDiv w:val="1"/>
      <w:marLeft w:val="0"/>
      <w:marRight w:val="0"/>
      <w:marTop w:val="0"/>
      <w:marBottom w:val="0"/>
      <w:divBdr>
        <w:top w:val="none" w:sz="0" w:space="0" w:color="auto"/>
        <w:left w:val="none" w:sz="0" w:space="0" w:color="auto"/>
        <w:bottom w:val="none" w:sz="0" w:space="0" w:color="auto"/>
        <w:right w:val="none" w:sz="0" w:space="0" w:color="auto"/>
      </w:divBdr>
    </w:div>
    <w:div w:id="1115446069">
      <w:bodyDiv w:val="1"/>
      <w:marLeft w:val="0"/>
      <w:marRight w:val="0"/>
      <w:marTop w:val="0"/>
      <w:marBottom w:val="0"/>
      <w:divBdr>
        <w:top w:val="none" w:sz="0" w:space="0" w:color="auto"/>
        <w:left w:val="none" w:sz="0" w:space="0" w:color="auto"/>
        <w:bottom w:val="none" w:sz="0" w:space="0" w:color="auto"/>
        <w:right w:val="none" w:sz="0" w:space="0" w:color="auto"/>
      </w:divBdr>
      <w:divsChild>
        <w:div w:id="1227492811">
          <w:marLeft w:val="0"/>
          <w:marRight w:val="0"/>
          <w:marTop w:val="0"/>
          <w:marBottom w:val="0"/>
          <w:divBdr>
            <w:top w:val="none" w:sz="0" w:space="0" w:color="auto"/>
            <w:left w:val="none" w:sz="0" w:space="0" w:color="auto"/>
            <w:bottom w:val="none" w:sz="0" w:space="0" w:color="auto"/>
            <w:right w:val="none" w:sz="0" w:space="0" w:color="auto"/>
          </w:divBdr>
        </w:div>
      </w:divsChild>
    </w:div>
    <w:div w:id="1624194919">
      <w:bodyDiv w:val="1"/>
      <w:marLeft w:val="0"/>
      <w:marRight w:val="0"/>
      <w:marTop w:val="0"/>
      <w:marBottom w:val="0"/>
      <w:divBdr>
        <w:top w:val="none" w:sz="0" w:space="0" w:color="auto"/>
        <w:left w:val="none" w:sz="0" w:space="0" w:color="auto"/>
        <w:bottom w:val="none" w:sz="0" w:space="0" w:color="auto"/>
        <w:right w:val="none" w:sz="0" w:space="0" w:color="auto"/>
      </w:divBdr>
      <w:divsChild>
        <w:div w:id="1649508290">
          <w:marLeft w:val="0"/>
          <w:marRight w:val="0"/>
          <w:marTop w:val="0"/>
          <w:marBottom w:val="0"/>
          <w:divBdr>
            <w:top w:val="none" w:sz="0" w:space="0" w:color="auto"/>
            <w:left w:val="none" w:sz="0" w:space="0" w:color="auto"/>
            <w:bottom w:val="none" w:sz="0" w:space="0" w:color="auto"/>
            <w:right w:val="none" w:sz="0" w:space="0" w:color="auto"/>
          </w:divBdr>
        </w:div>
      </w:divsChild>
    </w:div>
    <w:div w:id="2141143081">
      <w:bodyDiv w:val="1"/>
      <w:marLeft w:val="0"/>
      <w:marRight w:val="0"/>
      <w:marTop w:val="0"/>
      <w:marBottom w:val="0"/>
      <w:divBdr>
        <w:top w:val="none" w:sz="0" w:space="0" w:color="auto"/>
        <w:left w:val="none" w:sz="0" w:space="0" w:color="auto"/>
        <w:bottom w:val="none" w:sz="0" w:space="0" w:color="auto"/>
        <w:right w:val="none" w:sz="0" w:space="0" w:color="auto"/>
      </w:divBdr>
      <w:divsChild>
        <w:div w:id="85553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rket-pages.ru/budsyst/2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5077</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Бюджетный процесс представляет собой регламентируемую нормами права деятельность органов государственной власти, органов местного самоуправления, других участников бюджетного процесса по составлению и рассмотрению проектов бюджетов, проектов бюджетов гос</vt:lpstr>
    </vt:vector>
  </TitlesOfParts>
  <Company/>
  <LinksUpToDate>false</LinksUpToDate>
  <CharactersWithSpaces>33955</CharactersWithSpaces>
  <SharedDoc>false</SharedDoc>
  <HLinks>
    <vt:vector size="6" baseType="variant">
      <vt:variant>
        <vt:i4>1245190</vt:i4>
      </vt:variant>
      <vt:variant>
        <vt:i4>0</vt:i4>
      </vt:variant>
      <vt:variant>
        <vt:i4>0</vt:i4>
      </vt:variant>
      <vt:variant>
        <vt:i4>5</vt:i4>
      </vt:variant>
      <vt:variant>
        <vt:lpwstr>http://market-pages.ru/budsyst/21.html</vt:lpwstr>
      </vt:variant>
      <vt:variant>
        <vt:lpwstr>bookmark41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процесс представляет собой регламентируемую нормами права деятельность органов государственной власти, органов местного самоуправления, других участников бюджетного процесса по составлению и рассмотрению проектов бюджетов, проектов бюджетов гос</dc:title>
  <dc:subject/>
  <dc:creator>Павел</dc:creator>
  <cp:keywords/>
  <dc:description/>
  <cp:lastModifiedBy>admin</cp:lastModifiedBy>
  <cp:revision>2</cp:revision>
  <dcterms:created xsi:type="dcterms:W3CDTF">2014-04-12T01:37:00Z</dcterms:created>
  <dcterms:modified xsi:type="dcterms:W3CDTF">2014-04-12T01:37:00Z</dcterms:modified>
</cp:coreProperties>
</file>