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55" w:rsidRDefault="00A510BF">
      <w:pPr>
        <w:pStyle w:val="a3"/>
        <w:rPr>
          <w:b/>
          <w:bCs/>
        </w:rPr>
      </w:pPr>
      <w:r>
        <w:br/>
      </w:r>
      <w:r>
        <w:br/>
        <w:t>План</w:t>
      </w:r>
      <w:r>
        <w:br/>
        <w:t xml:space="preserve">Введение </w:t>
      </w:r>
      <w:r>
        <w:br/>
      </w:r>
      <w:r>
        <w:rPr>
          <w:b/>
          <w:bCs/>
        </w:rPr>
        <w:t>1 Биография</w:t>
      </w:r>
      <w:r>
        <w:br/>
      </w:r>
      <w:r>
        <w:rPr>
          <w:b/>
          <w:bCs/>
        </w:rPr>
        <w:t>2 Попытки систематизации</w:t>
      </w:r>
      <w:r>
        <w:br/>
      </w:r>
      <w:r>
        <w:rPr>
          <w:b/>
          <w:bCs/>
        </w:rPr>
        <w:t>3 Значение работ Бюффона</w:t>
      </w:r>
      <w:r>
        <w:br/>
      </w:r>
      <w:r>
        <w:rPr>
          <w:b/>
          <w:bCs/>
        </w:rPr>
        <w:t>4 Изданные труды Бюффона</w:t>
      </w:r>
      <w:r>
        <w:br/>
      </w:r>
      <w:r>
        <w:rPr>
          <w:b/>
          <w:bCs/>
        </w:rPr>
        <w:t>5 Статьи Бюффона</w:t>
      </w:r>
      <w:r>
        <w:br/>
      </w:r>
      <w:r>
        <w:rPr>
          <w:b/>
          <w:bCs/>
        </w:rPr>
        <w:t>6 Другие издания и переводы</w:t>
      </w:r>
      <w:r>
        <w:br/>
      </w:r>
      <w:r>
        <w:rPr>
          <w:b/>
          <w:bCs/>
        </w:rPr>
        <w:t>7 Библиография</w:t>
      </w:r>
      <w:r>
        <w:br/>
      </w:r>
      <w:r>
        <w:br/>
      </w:r>
      <w:r>
        <w:rPr>
          <w:b/>
          <w:bCs/>
        </w:rPr>
        <w:t>Список литературы</w:t>
      </w:r>
    </w:p>
    <w:p w:rsidR="00EF4255" w:rsidRDefault="00A510BF">
      <w:pPr>
        <w:pStyle w:val="21"/>
        <w:pageBreakBefore/>
        <w:numPr>
          <w:ilvl w:val="0"/>
          <w:numId w:val="0"/>
        </w:numPr>
      </w:pPr>
      <w:r>
        <w:t>Введение</w:t>
      </w:r>
    </w:p>
    <w:p w:rsidR="00EF4255" w:rsidRDefault="00A510BF">
      <w:pPr>
        <w:pStyle w:val="a3"/>
      </w:pPr>
      <w:r>
        <w:t>Жорж-Луи Леклерк, граф де Бюффон (фр. Georges-Louis Leclerc, Comte de Buffon) или просто Бюффон; 7 сентября 1707, Монбар, Бургундия — 16 апреля 1788, Париж) — французский натуралист, биолог, математик, естествоиспытатель и писатель XVIII века. Высказал идею о единстве растительного и животного мира.</w:t>
      </w:r>
    </w:p>
    <w:p w:rsidR="00EF4255" w:rsidRDefault="00A510BF">
      <w:pPr>
        <w:pStyle w:val="21"/>
        <w:pageBreakBefore/>
        <w:numPr>
          <w:ilvl w:val="0"/>
          <w:numId w:val="0"/>
        </w:numPr>
      </w:pPr>
      <w:r>
        <w:t>1. Биография</w:t>
      </w:r>
    </w:p>
    <w:p w:rsidR="00EF4255" w:rsidRDefault="00A510BF">
      <w:pPr>
        <w:pStyle w:val="a3"/>
      </w:pPr>
      <w:r>
        <w:t>Получил от своего отца, Бенжамена Леклерка, советника парламента в Дижоне, хорошее образование, объехал с молодым герцогом Кингстоном Францию и Италию, затем отправился в Англию, где перевёл «Метод флюксий» (лат. </w:t>
      </w:r>
      <w:r>
        <w:rPr>
          <w:i/>
          <w:iCs/>
        </w:rPr>
        <w:t>Method of Fluxions</w:t>
      </w:r>
      <w:r>
        <w:t>) Ньютона и «Статику растений» Галя. Эти переводы и несколько самостоятельных статей математического содержания вызвали в 1733 году назначение его членом Академии наук; в 1739 году он был назначен интендантом Королевского ботанического сада в Париже, и с этого времени деятельность его была посвящена преимущественно естественным наукам.</w:t>
      </w:r>
    </w:p>
    <w:p w:rsidR="00EF4255" w:rsidRDefault="00A510BF">
      <w:pPr>
        <w:pStyle w:val="a3"/>
      </w:pPr>
      <w:r>
        <w:t>Бюффон умер в Париже 16 апреля 1788 года, после того как Людовик XV возвёл его в графское достоинство, а Людовик XVI, ещё при его жизни, почтил бюстом, установленным у входа в королевский кабинет естествознания с надписью: «</w:t>
      </w:r>
      <w:r>
        <w:rPr>
          <w:i/>
          <w:iCs/>
        </w:rPr>
        <w:t>Majestati naturae par ingenium</w:t>
      </w:r>
      <w:r>
        <w:t>».</w:t>
      </w:r>
    </w:p>
    <w:p w:rsidR="00EF4255" w:rsidRDefault="00A510BF">
      <w:pPr>
        <w:pStyle w:val="21"/>
        <w:pageBreakBefore/>
        <w:numPr>
          <w:ilvl w:val="0"/>
          <w:numId w:val="0"/>
        </w:numPr>
      </w:pPr>
      <w:r>
        <w:t>2. Попытки систематизации</w:t>
      </w:r>
    </w:p>
    <w:p w:rsidR="00EF4255" w:rsidRDefault="00A510BF">
      <w:pPr>
        <w:pStyle w:val="a3"/>
      </w:pPr>
      <w:r>
        <w:t>В то время, как родившийся в одном с ним году Линней поставил себе задачей создание формальной стороны науки, систематики и классификации, — Бюффон старался противопоставить строгому методическому ходу описания природы и наружного вида животных их нравы и образ жизни, и тем возбудить интерес образованных людей к животному миру. Соответственно с этим, план его состоял в том, чтобы собрать отдельные факты из всех отраслей естествоведения и воспользоваться ими для выяснения системы природы. Но для выполнения этого плана ему недоставало как основательного знания, так и терпения в трудных исследованиях. Одарённый живым воображением и склонный разрешать сомнения блестящими гипотезами, он не мог приспособиться к строго научному методу Линнеевской школы. Важная заслуга Бюффона состоит в том, что он положил конец смешению позитивной теологии с естествоведением. Это стремление не осталось без влияния и вне Франции. С подачи Бюффона свободные воззрения, несмотря на сильную оппозицию Галлера, Бонне и некоторых немецких ученых, пробили себе путь по всем направлениям, и кроме того его наблюдения дали толчок более глубоким научным исследованиям.</w:t>
      </w:r>
    </w:p>
    <w:p w:rsidR="00EF4255" w:rsidRDefault="00A510BF">
      <w:pPr>
        <w:pStyle w:val="21"/>
        <w:pageBreakBefore/>
        <w:numPr>
          <w:ilvl w:val="0"/>
          <w:numId w:val="0"/>
        </w:numPr>
      </w:pPr>
      <w:r>
        <w:t>3. Значение работ Бюффона</w:t>
      </w:r>
    </w:p>
    <w:p w:rsidR="00EF4255" w:rsidRDefault="00A510BF">
      <w:pPr>
        <w:pStyle w:val="a3"/>
      </w:pPr>
      <w:r>
        <w:t>С научной точки зрения сочинения Бюффона имеют сегодня мало значения, между тем как они всё ещё представляют собой образец ораторского, иногда высокопарного стиля. Его философские попытки объяснения явлений природы нашли резкого противника уже в Кондильяке и могли привлечь к себе только как поэтическое представление природы; такова, например, написанная в самом блестящем стиле теория Земли («эпохи природы»). Наблюдения над жизнью животных редко собраны им самим, но остроумно обработаны, хотя и не с физиологической точки зрения. Научное значение имеют ещё систематические работы Добантона, товарища Бюффона, который принимал серьёзное участие в «</w:t>
      </w:r>
      <w:r>
        <w:rPr>
          <w:i/>
          <w:iCs/>
        </w:rPr>
        <w:t>Естественной истории млекопитающих</w:t>
      </w:r>
      <w:r>
        <w:t>» Бюффона.</w:t>
      </w:r>
    </w:p>
    <w:p w:rsidR="00EF4255" w:rsidRDefault="00A510BF">
      <w:pPr>
        <w:pStyle w:val="a3"/>
      </w:pPr>
      <w:r>
        <w:t>В противоположность К. Линнею, отстаивавшему в своей классификации мысль о постоянстве видов, Бюффон высказывал прогрессивные идеи об изменяемости видов под влиянием условий среды (климата, питания и т. д.). В области геологии Бюффон систематизировал известный в то время фактический материал и разработал ряд теоретических вопросов о развитии земного шара и его поверхности.</w:t>
      </w:r>
    </w:p>
    <w:p w:rsidR="00EF4255" w:rsidRDefault="00A510BF">
      <w:pPr>
        <w:pStyle w:val="21"/>
        <w:pageBreakBefore/>
        <w:numPr>
          <w:ilvl w:val="0"/>
          <w:numId w:val="0"/>
        </w:numPr>
      </w:pPr>
      <w:r>
        <w:t>4. Изданные труды Бюффона</w:t>
      </w:r>
    </w:p>
    <w:p w:rsidR="00EF4255" w:rsidRDefault="00A510BF">
      <w:pPr>
        <w:pStyle w:val="a3"/>
        <w:rPr>
          <w:position w:val="10"/>
        </w:rPr>
      </w:pPr>
      <w:r>
        <w:t>Самая незначительная часть сочинений Бюффона посвящена минералогии. В «Естественной истории животных» рассмотрены млекопитающие, птицы и большая часть рыб; она началась в 1749 году (3 тома) и закончилась в 1783 году (24-й том). Содержит также опыты по геогении, антропологии и т. д. В ней он описал множество животных и выдвинул положение о единстве растительного и животного мира. В этом труде он также утверждал, что человек произошёл от обезьяны. Это вызвало резкую реакцию негодования, а книга была публично сожжена палачом.</w:t>
      </w:r>
      <w:r>
        <w:rPr>
          <w:position w:val="10"/>
        </w:rPr>
        <w:t>[1]</w:t>
      </w:r>
      <w:r>
        <w:t xml:space="preserve"> Другие источники утверждают, что он в итоге отверг идею о происхождении человека от обезъяны, которая выдвигалась Джеймсом Бёрнеттом</w:t>
      </w:r>
      <w:r>
        <w:rPr>
          <w:position w:val="10"/>
        </w:rPr>
        <w:t>[2]</w:t>
      </w:r>
    </w:p>
    <w:p w:rsidR="00EF4255" w:rsidRDefault="00A510BF">
      <w:pPr>
        <w:pStyle w:val="a3"/>
      </w:pPr>
      <w:r>
        <w:t>В первой геологической работе «Теория Земли» (1749) выдвинул гипотезу образования земного шара как осколка, оторванного от Солнца падением на него кометы и постепенно остывавшего до самого центра. Бюффон преувеличивал значение геологической деятельности моря и недооценивал вулканические явления и тектонические движения в истории Земли. Ему принадлежит гипотеза развития земного шара и его поверхности.</w:t>
      </w:r>
    </w:p>
    <w:p w:rsidR="00EF4255" w:rsidRDefault="00A510BF">
      <w:pPr>
        <w:pStyle w:val="a3"/>
      </w:pPr>
      <w:r>
        <w:t>Сочинения Бюффона издавались часто, обыкновенно под заглавием «Естественная история» (</w:t>
      </w:r>
      <w:r>
        <w:rPr>
          <w:i/>
          <w:iCs/>
        </w:rPr>
        <w:t>Histoire naturelle générale et particulière</w:t>
      </w:r>
      <w:r>
        <w:t>):</w:t>
      </w:r>
    </w:p>
    <w:p w:rsidR="00EF4255" w:rsidRDefault="00A510BF">
      <w:pPr>
        <w:pStyle w:val="a3"/>
        <w:numPr>
          <w:ilvl w:val="0"/>
          <w:numId w:val="5"/>
        </w:numPr>
        <w:tabs>
          <w:tab w:val="left" w:pos="707"/>
        </w:tabs>
        <w:spacing w:after="0"/>
      </w:pPr>
      <w:r>
        <w:t>лучшее издание в 36 томах, Париж, 1749—88;</w:t>
      </w:r>
    </w:p>
    <w:p w:rsidR="00EF4255" w:rsidRDefault="00A510BF">
      <w:pPr>
        <w:pStyle w:val="a3"/>
        <w:numPr>
          <w:ilvl w:val="0"/>
          <w:numId w:val="5"/>
        </w:numPr>
        <w:tabs>
          <w:tab w:val="left" w:pos="707"/>
        </w:tabs>
        <w:spacing w:after="0"/>
      </w:pPr>
      <w:r>
        <w:t>изд. Ламуру и Демарэ, в 40 томах, 1824—32;</w:t>
      </w:r>
    </w:p>
    <w:p w:rsidR="00EF4255" w:rsidRDefault="00A510BF">
      <w:pPr>
        <w:pStyle w:val="a3"/>
        <w:numPr>
          <w:ilvl w:val="0"/>
          <w:numId w:val="5"/>
        </w:numPr>
        <w:tabs>
          <w:tab w:val="left" w:pos="707"/>
        </w:tabs>
      </w:pPr>
      <w:r>
        <w:t>изд. Флуранса, в 12 томах, Париж, 1802.</w:t>
      </w:r>
    </w:p>
    <w:p w:rsidR="00EF4255" w:rsidRDefault="00A510BF">
      <w:pPr>
        <w:pStyle w:val="a3"/>
      </w:pPr>
      <w:r>
        <w:t>Переводы и выдержки из них есть почти на всех европейских языках.</w:t>
      </w:r>
    </w:p>
    <w:p w:rsidR="00EF4255" w:rsidRDefault="00A510BF">
      <w:pPr>
        <w:pStyle w:val="21"/>
        <w:pageBreakBefore/>
        <w:numPr>
          <w:ilvl w:val="0"/>
          <w:numId w:val="0"/>
        </w:numPr>
      </w:pPr>
      <w:r>
        <w:t>5. Статьи Бюффона</w:t>
      </w:r>
    </w:p>
    <w:p w:rsidR="00EF4255" w:rsidRDefault="00A510BF">
      <w:pPr>
        <w:pStyle w:val="a3"/>
      </w:pPr>
      <w:r>
        <w:t>Знаменитый французский натуралист составил несколько примечательных статей, относящихся к лесному хозяйству и исследованию технических свойств древесины. В III томе «</w:t>
      </w:r>
      <w:r>
        <w:rPr>
          <w:i/>
          <w:iCs/>
        </w:rPr>
        <w:t>Supplement à l’histoire naturelle</w:t>
      </w:r>
      <w:r>
        <w:t>» (Париж, MDCCLXXVI) помещены два мемуара:</w:t>
      </w:r>
    </w:p>
    <w:p w:rsidR="00EF4255" w:rsidRDefault="00A510BF">
      <w:pPr>
        <w:pStyle w:val="a3"/>
        <w:numPr>
          <w:ilvl w:val="0"/>
          <w:numId w:val="4"/>
        </w:numPr>
        <w:tabs>
          <w:tab w:val="left" w:pos="707"/>
        </w:tabs>
        <w:spacing w:after="0"/>
      </w:pPr>
      <w:r>
        <w:t>XI — «</w:t>
      </w:r>
      <w:r>
        <w:rPr>
          <w:i/>
          <w:iCs/>
        </w:rPr>
        <w:t>Expériences sur la force du bois</w:t>
      </w:r>
      <w:r>
        <w:t>», где изложены исследования автора над плотностью, твердостью и тяжестью древесины;</w:t>
      </w:r>
    </w:p>
    <w:p w:rsidR="00EF4255" w:rsidRDefault="00A510BF">
      <w:pPr>
        <w:pStyle w:val="a3"/>
        <w:numPr>
          <w:ilvl w:val="0"/>
          <w:numId w:val="4"/>
        </w:numPr>
        <w:tabs>
          <w:tab w:val="left" w:pos="707"/>
        </w:tabs>
        <w:spacing w:after="0"/>
      </w:pPr>
      <w:r>
        <w:t>XII — состоит из двух частей:</w:t>
      </w:r>
    </w:p>
    <w:p w:rsidR="00EF4255" w:rsidRDefault="00A510BF">
      <w:pPr>
        <w:pStyle w:val="a3"/>
        <w:numPr>
          <w:ilvl w:val="1"/>
          <w:numId w:val="4"/>
        </w:numPr>
        <w:tabs>
          <w:tab w:val="left" w:pos="1414"/>
        </w:tabs>
        <w:spacing w:after="0"/>
      </w:pPr>
      <w:r>
        <w:t>в первой статья «</w:t>
      </w:r>
      <w:r>
        <w:rPr>
          <w:i/>
          <w:iCs/>
        </w:rPr>
        <w:t>Moyen facile d’augmenter la solidité, la force et la durée du bois</w:t>
      </w:r>
      <w:r>
        <w:t>» указывает простое средство для увеличения плотности, твердости и прочности древесины посредством снятия коры на растущих еще деревьях, в другой же — «</w:t>
      </w:r>
      <w:r>
        <w:rPr>
          <w:i/>
          <w:iCs/>
        </w:rPr>
        <w:t>Expériences sur le dessèchement du bois a l’air et sur son imhibition dans l’eau</w:t>
      </w:r>
      <w:r>
        <w:t>» — описываются опыты Бюффона над высушиванием дерева в воздухе, произведенные им с 1733 по 1744 год, и над впитыванием воды древесиной;</w:t>
      </w:r>
    </w:p>
    <w:p w:rsidR="00EF4255" w:rsidRDefault="00A510BF">
      <w:pPr>
        <w:pStyle w:val="a3"/>
        <w:numPr>
          <w:ilvl w:val="1"/>
          <w:numId w:val="4"/>
        </w:numPr>
        <w:tabs>
          <w:tab w:val="left" w:pos="1414"/>
        </w:tabs>
      </w:pPr>
      <w:r>
        <w:t>во второй части, в двух статьях: «</w:t>
      </w:r>
      <w:r>
        <w:rPr>
          <w:i/>
          <w:iCs/>
        </w:rPr>
        <w:t>Sur la conservation et le rétablissement des forêts</w:t>
      </w:r>
      <w:r>
        <w:t>» и «</w:t>
      </w:r>
      <w:r>
        <w:rPr>
          <w:i/>
          <w:iCs/>
        </w:rPr>
        <w:t>Sur la culture et l’exploitation des forêts</w:t>
      </w:r>
      <w:r>
        <w:t>», рассматривается вопрос о сбережении, восстановлении и разведении лесов и пользования ими.</w:t>
      </w:r>
    </w:p>
    <w:p w:rsidR="00EF4255" w:rsidRDefault="00A510BF">
      <w:pPr>
        <w:pStyle w:val="a3"/>
      </w:pPr>
      <w:r>
        <w:t>В «</w:t>
      </w:r>
      <w:r>
        <w:rPr>
          <w:i/>
          <w:iCs/>
        </w:rPr>
        <w:t>Recherches sur les bois</w:t>
      </w:r>
      <w:r>
        <w:t>» излагаются весьма интересные опыты взращивания погибистых деревьев на корабельные кницы двукратным обрезанием у этих деревьев вершин стволов и верхушек молодых ветвей.</w:t>
      </w:r>
    </w:p>
    <w:p w:rsidR="00EF4255" w:rsidRDefault="00A510BF">
      <w:pPr>
        <w:pStyle w:val="21"/>
        <w:pageBreakBefore/>
        <w:numPr>
          <w:ilvl w:val="0"/>
          <w:numId w:val="0"/>
        </w:numPr>
      </w:pPr>
      <w:r>
        <w:t>6. Другие издания и переводы</w:t>
      </w:r>
    </w:p>
    <w:p w:rsidR="00EF4255" w:rsidRDefault="00A510BF">
      <w:pPr>
        <w:pStyle w:val="a3"/>
      </w:pPr>
      <w:r>
        <w:t>Изданная Лелоном «Естественная история редких и забавных животных, открытых за время путешествий после смерти Бюффона» (</w:t>
      </w:r>
      <w:r>
        <w:rPr>
          <w:i/>
          <w:iCs/>
        </w:rPr>
        <w:t>Histoire naturelle des animaux rares et curieux découverts par les voyages depuis la mort de Buffon</w:t>
      </w:r>
      <w:r>
        <w:t>) (Париж, 1829) и особенно выходившие в Париже с 1837 году, весьма важные многотомные «Дополнения к Бюффону» (</w:t>
      </w:r>
      <w:r>
        <w:rPr>
          <w:i/>
          <w:iCs/>
        </w:rPr>
        <w:t>Suites à Buffon</w:t>
      </w:r>
      <w:r>
        <w:t>) имеют общего с сочинениями Бюффона только лишь имя и суть чисто систематических сочинений.</w:t>
      </w:r>
    </w:p>
    <w:p w:rsidR="00EF4255" w:rsidRDefault="00A510BF">
      <w:pPr>
        <w:pStyle w:val="a3"/>
      </w:pPr>
      <w:r>
        <w:t>Правнук Бюффона, Анри де Бюффон, издал его переписку (</w:t>
      </w:r>
      <w:r>
        <w:rPr>
          <w:i/>
          <w:iCs/>
        </w:rPr>
        <w:t>Correspondance</w:t>
      </w:r>
      <w:r>
        <w:t>) (2 т., Париж, 1860), а также сочинение: «Бюффон, семья, соратники и друзья» (Buffon, sa famille, ses collaborateurs et ses familiers) (Париж, 1863).</w:t>
      </w:r>
    </w:p>
    <w:p w:rsidR="00EF4255" w:rsidRDefault="00A510BF">
      <w:pPr>
        <w:pStyle w:val="a3"/>
      </w:pPr>
      <w:r>
        <w:t>В русском переводе из сочинений Бюффона вышли:</w:t>
      </w:r>
    </w:p>
    <w:p w:rsidR="00EF4255" w:rsidRDefault="00A510BF">
      <w:pPr>
        <w:pStyle w:val="a3"/>
        <w:numPr>
          <w:ilvl w:val="0"/>
          <w:numId w:val="3"/>
        </w:numPr>
        <w:tabs>
          <w:tab w:val="left" w:pos="707"/>
        </w:tabs>
        <w:spacing w:after="0"/>
      </w:pPr>
      <w:r>
        <w:t>«Всеобщая и частная история естественная графа де Бюффона» (10 частей, С.-Петербург, 1789—1808);</w:t>
      </w:r>
    </w:p>
    <w:p w:rsidR="00EF4255" w:rsidRDefault="00A510BF">
      <w:pPr>
        <w:pStyle w:val="a3"/>
        <w:numPr>
          <w:ilvl w:val="0"/>
          <w:numId w:val="3"/>
        </w:numPr>
        <w:tabs>
          <w:tab w:val="left" w:pos="707"/>
        </w:tabs>
      </w:pPr>
      <w:r>
        <w:t>«Бюффон для юношества, или сокращенная история трех царств природы», соч. Петра Бланшарда (5 частей, Москва, 1814).</w:t>
      </w:r>
    </w:p>
    <w:p w:rsidR="00EF4255" w:rsidRDefault="00A510BF">
      <w:pPr>
        <w:pStyle w:val="21"/>
        <w:pageBreakBefore/>
        <w:numPr>
          <w:ilvl w:val="0"/>
          <w:numId w:val="0"/>
        </w:numPr>
      </w:pPr>
      <w:r>
        <w:t>7. Библиография</w:t>
      </w:r>
    </w:p>
    <w:p w:rsidR="00EF4255" w:rsidRDefault="00A510BF">
      <w:pPr>
        <w:pStyle w:val="a3"/>
        <w:numPr>
          <w:ilvl w:val="0"/>
          <w:numId w:val="2"/>
        </w:numPr>
        <w:tabs>
          <w:tab w:val="left" w:pos="707"/>
        </w:tabs>
        <w:spacing w:after="0"/>
      </w:pPr>
      <w:r>
        <w:t>Маракуев В. Н., Знаменитые естествоиспытатели: Линней, Бюффон, Паллас и Кювье, М., 1874;</w:t>
      </w:r>
    </w:p>
    <w:p w:rsidR="00EF4255" w:rsidRDefault="00A510BF">
      <w:pPr>
        <w:pStyle w:val="a3"/>
        <w:numPr>
          <w:ilvl w:val="0"/>
          <w:numId w:val="2"/>
        </w:numPr>
        <w:tabs>
          <w:tab w:val="left" w:pos="707"/>
        </w:tabs>
        <w:spacing w:after="0"/>
      </w:pPr>
      <w:r>
        <w:t>Райнов Т. И. Русские академики второй половины XVIII в. и Бюффон (к 150-летию русского перевода Бюффона)// Вестник АН СССР.1939. № 10. С.126-147.</w:t>
      </w:r>
    </w:p>
    <w:p w:rsidR="00EF4255" w:rsidRDefault="00A510BF">
      <w:pPr>
        <w:pStyle w:val="a3"/>
        <w:numPr>
          <w:ilvl w:val="0"/>
          <w:numId w:val="2"/>
        </w:numPr>
        <w:tabs>
          <w:tab w:val="left" w:pos="707"/>
        </w:tabs>
        <w:spacing w:after="0"/>
      </w:pPr>
      <w:r>
        <w:t>Канаев И. И., Жорж Луи Леклерк де Бюффон, М. — Л., 1966.</w:t>
      </w:r>
    </w:p>
    <w:p w:rsidR="00EF4255" w:rsidRDefault="00A510BF">
      <w:pPr>
        <w:pStyle w:val="a3"/>
        <w:numPr>
          <w:ilvl w:val="0"/>
          <w:numId w:val="2"/>
        </w:numPr>
        <w:tabs>
          <w:tab w:val="left" w:pos="707"/>
        </w:tabs>
        <w:spacing w:after="0"/>
      </w:pPr>
      <w:r>
        <w:t>Разумовская М. В. Бюффон-писатель (французские естествоиспытатели XVIII в. и литература).СПБ., 1997.-156 с. ISBN 5-288-01812-X</w:t>
      </w:r>
    </w:p>
    <w:p w:rsidR="00EF4255" w:rsidRDefault="00A510BF">
      <w:pPr>
        <w:pStyle w:val="a3"/>
        <w:numPr>
          <w:ilvl w:val="0"/>
          <w:numId w:val="2"/>
        </w:numPr>
        <w:tabs>
          <w:tab w:val="left" w:pos="707"/>
        </w:tabs>
      </w:pPr>
      <w:r>
        <w:t>Мари-Жан Эро де Сешель. Поездка в Монбар (Бюффон в последние годы жизни), 1785. Перевод с франц. Н. М. Карамзина // Пантеон иностранной словесности. — М., 1798. Кн.1. С.51-128</w:t>
      </w:r>
    </w:p>
    <w:p w:rsidR="00EF4255" w:rsidRDefault="00EF4255">
      <w:pPr>
        <w:pStyle w:val="a3"/>
      </w:pPr>
    </w:p>
    <w:p w:rsidR="00EF4255" w:rsidRDefault="00A510BF">
      <w:pPr>
        <w:pStyle w:val="21"/>
        <w:pageBreakBefore/>
        <w:numPr>
          <w:ilvl w:val="0"/>
          <w:numId w:val="0"/>
        </w:numPr>
      </w:pPr>
      <w:r>
        <w:t>Список литературы:</w:t>
      </w:r>
    </w:p>
    <w:p w:rsidR="00EF4255" w:rsidRDefault="00A510BF">
      <w:pPr>
        <w:pStyle w:val="a3"/>
        <w:numPr>
          <w:ilvl w:val="0"/>
          <w:numId w:val="1"/>
        </w:numPr>
        <w:tabs>
          <w:tab w:val="left" w:pos="707"/>
        </w:tabs>
        <w:spacing w:after="0"/>
      </w:pPr>
      <w:r>
        <w:t>Аргументы и факты — От кого произошел человек? Смотря какой… — «АиФ Я хочу всё узнать!», № 07 (31) от 06.04.2004</w:t>
      </w:r>
    </w:p>
    <w:p w:rsidR="00EF4255" w:rsidRDefault="00A510BF">
      <w:pPr>
        <w:pStyle w:val="a3"/>
        <w:numPr>
          <w:ilvl w:val="0"/>
          <w:numId w:val="1"/>
        </w:numPr>
        <w:tabs>
          <w:tab w:val="left" w:pos="707"/>
        </w:tabs>
      </w:pPr>
      <w:r>
        <w:t xml:space="preserve">E. L. Cloyd, </w:t>
      </w:r>
      <w:r>
        <w:rPr>
          <w:i/>
          <w:iCs/>
        </w:rPr>
        <w:t>James Burnett, Lord Monboddo</w:t>
      </w:r>
      <w:r>
        <w:t xml:space="preserve"> (Oxford: Clarendon Press, 1972).</w:t>
      </w:r>
    </w:p>
    <w:p w:rsidR="00EF4255" w:rsidRDefault="00A510BF">
      <w:pPr>
        <w:pStyle w:val="a3"/>
        <w:spacing w:after="0"/>
      </w:pPr>
      <w:r>
        <w:t>Источник: http://ru.wikipedia.org/wiki/Бюффон,_Жорж_Луи_Леклерк_де</w:t>
      </w:r>
      <w:bookmarkStart w:id="0" w:name="_GoBack"/>
      <w:bookmarkEnd w:id="0"/>
    </w:p>
    <w:sectPr w:rsidR="00EF425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0BF"/>
    <w:rsid w:val="0065343F"/>
    <w:rsid w:val="00A510BF"/>
    <w:rsid w:val="00EF4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52BB9-3B6A-427E-801B-B5F5096C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6"/>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6"/>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2014-04-04T17:13:00Z</dcterms:created>
  <dcterms:modified xsi:type="dcterms:W3CDTF">2014-04-04T17:13:00Z</dcterms:modified>
</cp:coreProperties>
</file>