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5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001"/>
      </w:tblGrid>
      <w:tr w:rsidR="0084139C">
        <w:trPr>
          <w:tblCellSpacing w:w="0" w:type="dxa"/>
        </w:trPr>
        <w:tc>
          <w:tcPr>
            <w:tcW w:w="0" w:type="auto"/>
            <w:vAlign w:val="center"/>
          </w:tcPr>
          <w:p w:rsidR="008C7DD5" w:rsidRDefault="008C7DD5">
            <w:pPr>
              <w:jc w:val="center"/>
              <w:rPr>
                <w:rStyle w:val="sections1"/>
                <w:rFonts w:ascii="Georgia" w:hAnsi="Georgia"/>
                <w:b/>
                <w:bCs/>
                <w:sz w:val="29"/>
                <w:szCs w:val="29"/>
              </w:rPr>
            </w:pPr>
          </w:p>
          <w:p w:rsidR="0084139C" w:rsidRDefault="0084139C">
            <w:pP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Style w:val="sections1"/>
                <w:rFonts w:ascii="Georgia" w:hAnsi="Georgia"/>
                <w:b/>
                <w:bCs/>
                <w:sz w:val="29"/>
                <w:szCs w:val="29"/>
              </w:rPr>
              <w:t>Цели и задачи внешнеполитического курса Узбекистана</w:t>
            </w:r>
          </w:p>
        </w:tc>
      </w:tr>
      <w:tr w:rsidR="0084139C">
        <w:trPr>
          <w:tblCellSpacing w:w="0" w:type="dxa"/>
        </w:trPr>
        <w:tc>
          <w:tcPr>
            <w:tcW w:w="5000" w:type="pct"/>
            <w:vAlign w:val="center"/>
          </w:tcPr>
          <w:p w:rsidR="0084139C" w:rsidRDefault="0084139C">
            <w:pPr>
              <w:pStyle w:val="a3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31 августа 1991 года - день официального провозглашения нашей независимости, стал точкой отсчета для полномасштабной интеграции Узбекистана в мировое сообщество. В 1991 году в штате МИДа Узбекистана насчитывалось немногим более 10 сотрудников, которые выполняли лишь протокольные и представительские функции при сопровождении зарубежных гостей бывшего СССР по историко-культурным достопримечательностям Узбекистана. </w:t>
            </w:r>
          </w:p>
          <w:p w:rsidR="0084139C" w:rsidRDefault="0084139C">
            <w:pPr>
              <w:pStyle w:val="a3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При организации МИДа, становлении самостоятельной внешней политики нового независимого государства мы опирались и на многовековой опыт узбекской дипломатии. Расцвет узбекской государственности в эпоху Амира Темура характеризовался активными политическими и торгово-экономическими связями с Китаем, Индией, Египтом, Испанией, Францией, другими европейскими и азиатскими государствами. </w:t>
            </w:r>
          </w:p>
          <w:p w:rsidR="0084139C" w:rsidRDefault="0084139C">
            <w:pPr>
              <w:pStyle w:val="a3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Благодаря дипломатическим усилиям Темура впервые в практике средневековых международных отношений Европа и Азия начали восприниматься как общее геополитическое пространство. </w:t>
            </w:r>
          </w:p>
          <w:p w:rsidR="0084139C" w:rsidRDefault="0084139C">
            <w:pPr>
              <w:pStyle w:val="a3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С обретением независимости Узбекистан вновь получил возможность самостоятельно проводить свою внешнюю политику. В ее основу изначально были заложены такие общепринятые принципы, как приоритет национально-государственных интересов страны, норм международного права, невмешательство во внутренние дела других государств, решение всех спорных вопросов мирным путем. </w:t>
            </w:r>
          </w:p>
          <w:p w:rsidR="0084139C" w:rsidRDefault="0084139C">
            <w:pPr>
              <w:pStyle w:val="a3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Объективно, решение жизненно важных для Узбекистана внутри- и внешнеполитических задач проходило не только в сложных условиях переходного периода, но и непростой международной ситуации. На рубеже XX и XXI веков, вслед за окончанием "холодной войны" и распадом СССР, начался процесс формирования новой системы международных отношений. При этом, проявились общие интересы и глубинные противоречия, тенденции, как к сотрудничеству, так и соперничеству. Мировое сообщество столкнулось с новыми угрозами и вызовами безопасности - международным терроризмом и экстремизмом, наркобизнесом, распространением оружия массового поражения, организованной преступностью. </w:t>
            </w:r>
          </w:p>
          <w:p w:rsidR="0084139C" w:rsidRDefault="0084139C">
            <w:pPr>
              <w:pStyle w:val="a3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Отличительной особенностью узбекской внешней политики стала формировавшаяся и реализуемая под руководством Президента Узбекистана с момента обретения независимости "дипломатия упреждения". Ее суть заключается и в том, что возникающие проблемы следует решать по существу, системно, последовательно и принципиально. Она направлена на своевременное предотвращение эскалации напряженности, недопущение развития конфликтных ситуаций и других негативных проявлений. </w:t>
            </w:r>
          </w:p>
          <w:p w:rsidR="0084139C" w:rsidRDefault="0084139C">
            <w:pPr>
              <w:pStyle w:val="a3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Республика Узбекистан в рамках этой дипломатии с трибуны ООН и других авторитетных международных организаций неоднократно и заблаговременно призывала мировое сообщество к действенному решению афганской проблемы, всеобъемлющей и наступательной борьбе с международным терроризмом и экстремизмом, наркоагрессией, созданию в Центральной Азии зоны, свободной от ядерного оружия. </w:t>
            </w:r>
          </w:p>
          <w:p w:rsidR="0084139C" w:rsidRDefault="0084139C">
            <w:pPr>
              <w:pStyle w:val="a3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Независимость Узбекистана, стремление узбекского народа строить собственными руками будущее своей страны нашли поддержку со стороны мирового сообщества и международной общественности. </w:t>
            </w:r>
          </w:p>
          <w:p w:rsidR="0084139C" w:rsidRDefault="0084139C">
            <w:pPr>
              <w:pStyle w:val="a3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Проводимые в республике преобразования и реформы поддерживаются ведущими международными организациями, зарубежными странами, международным бизнесом и финансовыми структурами, которые активно сотрудничают с Узбекистаном. </w:t>
            </w:r>
          </w:p>
          <w:p w:rsidR="0084139C" w:rsidRDefault="0084139C">
            <w:pPr>
              <w:pStyle w:val="a3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Установление всесторонних связей с различными странами на принципах равноправного партнерства и взаимного уважения позволяет Узбекистану успешно интегрироваться в систему мирохозяйственных связей, осуществлять активное международное политическое, экономическое, научно-техническое и культурное сотрудничество. </w:t>
            </w:r>
          </w:p>
          <w:p w:rsidR="0084139C" w:rsidRDefault="0084139C">
            <w:pPr>
              <w:pStyle w:val="a3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Важнейшим приоритетом внешней политики Узбекистана является развитие и укрепление связей и всестороннего сотрудничества с соседними, прежде всего по региону, государствами. Дальнейшее углубление региональной кооперации - важнейшее условие мира, стабильности и процветания в Центральной Азии. В этом контексте мы придаем особое значение конструктивному сотрудничеству в рамках Организации Центральноазиатского сотрудничества. </w:t>
            </w:r>
          </w:p>
          <w:p w:rsidR="0084139C" w:rsidRDefault="0084139C">
            <w:pPr>
              <w:pStyle w:val="a3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Динамично и последовательно развивая отношения с государствами Запада, Азиатско-тихоокеанского региона, Юго-Восточной и Южной Азии, Узбекистан стремится наполнить их качественно новым содержанием. </w:t>
            </w:r>
          </w:p>
          <w:p w:rsidR="0084139C" w:rsidRDefault="0084139C">
            <w:pPr>
              <w:pStyle w:val="a3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Исходя из подписанного в 1996 году Соглашения о партнерстве и сотрудничестве между Узбекистаном и Европейским Союзом, наша страна будет и впредь наращивать усилия по развитию и укреплению политического диалога и торгово-экономических связей с ЕС. </w:t>
            </w:r>
          </w:p>
          <w:p w:rsidR="0084139C" w:rsidRDefault="0084139C">
            <w:pPr>
              <w:pStyle w:val="a3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Сохраняется актуальность сотрудничества со странами СНГ, в рамках которого государства-участники могут согласовывать свои позиции для реализации как общих, так и собственных национальных интересов на многосторонней и двусторонней основах. </w:t>
            </w:r>
          </w:p>
          <w:p w:rsidR="0084139C" w:rsidRDefault="0084139C">
            <w:pPr>
              <w:pStyle w:val="a3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С утверждением независимости Узбекистан получил возможность установления прямых контактов с близкими по духу, вероисповеданию, обычаям и традициям странами мусульманской цивилизации в Азии, на Ближнем и Среднем Востоке. При этом развитие политических, экономических и культурно-гуманитарных отношений Узбекистана с этими странами имеет позитивную динамику. </w:t>
            </w:r>
          </w:p>
          <w:p w:rsidR="0084139C" w:rsidRDefault="0084139C">
            <w:pPr>
              <w:pStyle w:val="a3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Одним из приоритетных направлений внешней политики Узбекистана остается международное сотрудничество по сохранению стабильности и мира, как на региональном, так и глобальном уровнях. Основываясь на базовом принципе неделимости безопасности, Узбекистан последовательно выступал, и будет выступать за активизацию роли международных структур, прежде всего ООН, ОБСЕ, ШОС, ОЦАС в обеспечении стабильности и безопасности в центральноазиатском регионе. </w:t>
            </w:r>
          </w:p>
          <w:p w:rsidR="0084139C" w:rsidRDefault="0084139C">
            <w:pPr>
              <w:pStyle w:val="a3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В последние годы Центральная Азия, как и все мировое сообщество, столкнулась с жестокой действительностью преступных устремлений международных террористических организаций, наркосиндикатов, различных экстремистских сил. В этой связи ключевой задачей внешнеполитической деятельности Узбекистана было и будет международное сотрудничество в сфере безопасности, как на региональном, так и глобальном уровнях. Конкретным примером этому может служить Шанхайская организация сотрудничества. </w:t>
            </w:r>
          </w:p>
          <w:p w:rsidR="0084139C" w:rsidRDefault="0084139C">
            <w:pPr>
              <w:pStyle w:val="a3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В результате контртеррористической операции в Афганистане степень угроз региональной безопасности, исходивших из этой страны, значительно снизилась, отмечается позитивная тенденция укрепления стабильности в Центральной Азии. Поддерживая афганскую администрацию во главе с Х.Карзаем, Узбекистан намерен и впредь содействовать на двух и-многосторонней основе скорейшему возвращению афганского народа к мирной жизни. Приглашая Афганистан в ОЦАС в качестве наблюдателя, мы исходили из необходимости всестороннего вовлечения этой страны, являющейся органической частью Центральной Азии, в региональные процессы, Это, безусловно, окажет позитивное влияние на процессы постконфликтного восстановления Афганистана. </w:t>
            </w:r>
          </w:p>
          <w:p w:rsidR="0084139C" w:rsidRDefault="0084139C">
            <w:pPr>
              <w:pStyle w:val="a3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Серьезной проблемой для региона является его географическая изолированность и замкнутость. В этой связи Узбекистан продолжит всеобъемлющие усилия по "дезанклавизации" Центральной Азии посредством создания альтернативных транспортно-коммуникационных коридоров. Наиболее перспективным является трансафганский маршрут, ведущий к морским коммуникациям в Индийском океане. </w:t>
            </w:r>
          </w:p>
          <w:p w:rsidR="0084139C" w:rsidRDefault="0084139C">
            <w:pPr>
              <w:pStyle w:val="a3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Реализация этого проекта в кооперации с соседними и другими заинтересованными государствами, при содействии стран-доноров и международных финансовых структур будет способствовать не только устойчивому развитию государств региона, но и кардинально изменит геоэкономическую карту Центральной Азии. </w:t>
            </w:r>
          </w:p>
        </w:tc>
      </w:tr>
    </w:tbl>
    <w:p w:rsidR="0084139C" w:rsidRDefault="0084139C">
      <w:bookmarkStart w:id="0" w:name="_GoBack"/>
      <w:bookmarkEnd w:id="0"/>
    </w:p>
    <w:sectPr w:rsidR="00841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39C"/>
    <w:rsid w:val="0084139C"/>
    <w:rsid w:val="008C7DD5"/>
    <w:rsid w:val="0092436A"/>
    <w:rsid w:val="00DC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20BF1-E847-497A-85F1-A36EFB8A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ctions1">
    <w:name w:val="sections1"/>
    <w:basedOn w:val="a0"/>
    <w:rsid w:val="0084139C"/>
    <w:rPr>
      <w:sz w:val="31"/>
      <w:szCs w:val="31"/>
    </w:rPr>
  </w:style>
  <w:style w:type="paragraph" w:styleId="a3">
    <w:name w:val="Normal (Web)"/>
    <w:basedOn w:val="a"/>
    <w:rsid w:val="008413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cp:lastModifiedBy>admin</cp:lastModifiedBy>
  <cp:revision>2</cp:revision>
  <dcterms:created xsi:type="dcterms:W3CDTF">2014-04-11T12:06:00Z</dcterms:created>
  <dcterms:modified xsi:type="dcterms:W3CDTF">2014-04-11T12:06:00Z</dcterms:modified>
</cp:coreProperties>
</file>