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C5" w:rsidRPr="00286E56" w:rsidRDefault="008D5FC5" w:rsidP="008D5FC5">
      <w:pPr>
        <w:spacing w:before="120"/>
        <w:jc w:val="center"/>
        <w:rPr>
          <w:b/>
          <w:bCs/>
          <w:sz w:val="32"/>
          <w:szCs w:val="32"/>
        </w:rPr>
      </w:pPr>
      <w:r w:rsidRPr="00286E56">
        <w:rPr>
          <w:b/>
          <w:bCs/>
          <w:sz w:val="32"/>
          <w:szCs w:val="32"/>
        </w:rPr>
        <w:t>Ценность фирмы и поощрение менеджеров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Если открыть любой из</w:t>
      </w:r>
      <w:r>
        <w:t xml:space="preserve"> </w:t>
      </w:r>
      <w:r w:rsidRPr="001856EE">
        <w:t>годовых отчетов практически каждой крупной западной компании за</w:t>
      </w:r>
      <w:r>
        <w:t xml:space="preserve"> </w:t>
      </w:r>
      <w:r w:rsidRPr="001856EE">
        <w:t>последние десять лет, сразу бросается в</w:t>
      </w:r>
      <w:r>
        <w:t xml:space="preserve"> </w:t>
      </w:r>
      <w:r w:rsidRPr="001856EE">
        <w:t>глаза тот</w:t>
      </w:r>
      <w:r>
        <w:t xml:space="preserve"> </w:t>
      </w:r>
      <w:r w:rsidRPr="001856EE">
        <w:t>факт, что</w:t>
      </w:r>
      <w:r>
        <w:t xml:space="preserve"> </w:t>
      </w:r>
      <w:r w:rsidRPr="001856EE">
        <w:t>центральная идея, представляемая читателям на</w:t>
      </w:r>
      <w:r>
        <w:t xml:space="preserve"> </w:t>
      </w:r>
      <w:r w:rsidRPr="001856EE">
        <w:t>первой же</w:t>
      </w:r>
      <w:r>
        <w:t xml:space="preserve"> </w:t>
      </w:r>
      <w:r w:rsidRPr="001856EE">
        <w:t>странице,</w:t>
      </w:r>
      <w:r>
        <w:t xml:space="preserve"> </w:t>
      </w:r>
      <w:r w:rsidRPr="001856EE">
        <w:t>— это</w:t>
      </w:r>
      <w:r>
        <w:t xml:space="preserve"> </w:t>
      </w:r>
      <w:r w:rsidRPr="001856EE">
        <w:t>ориентация компании на</w:t>
      </w:r>
      <w:r>
        <w:t xml:space="preserve"> </w:t>
      </w:r>
      <w:r w:rsidRPr="001856EE">
        <w:t>«создание и</w:t>
      </w:r>
      <w:r>
        <w:t xml:space="preserve"> </w:t>
      </w:r>
      <w:r w:rsidRPr="001856EE">
        <w:t xml:space="preserve">повышение ценности» (value creation). 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В отчете американской корпорации Coca-Cola подчеркивается: «Мы существуем для</w:t>
      </w:r>
      <w:r>
        <w:t xml:space="preserve"> </w:t>
      </w:r>
      <w:r w:rsidRPr="001856EE">
        <w:t>того, чтобы создавать ценность для</w:t>
      </w:r>
      <w:r>
        <w:t xml:space="preserve"> </w:t>
      </w:r>
      <w:r w:rsidRPr="001856EE">
        <w:t>наших акционеров в</w:t>
      </w:r>
      <w:r>
        <w:t xml:space="preserve"> </w:t>
      </w:r>
      <w:r w:rsidRPr="001856EE">
        <w:t>долгосрочной перспективе путем построения бизнеса, основанного на</w:t>
      </w:r>
      <w:r>
        <w:t xml:space="preserve"> </w:t>
      </w:r>
      <w:r w:rsidRPr="001856EE">
        <w:t>использовании и</w:t>
      </w:r>
      <w:r>
        <w:t xml:space="preserve"> </w:t>
      </w:r>
      <w:r w:rsidRPr="001856EE">
        <w:t>усилении торговых марок компании». Германская Bayer, не</w:t>
      </w:r>
      <w:r>
        <w:t xml:space="preserve"> </w:t>
      </w:r>
      <w:r w:rsidRPr="001856EE">
        <w:t>забывая и</w:t>
      </w:r>
      <w:r>
        <w:t xml:space="preserve"> </w:t>
      </w:r>
      <w:r w:rsidRPr="001856EE">
        <w:t>других стейкхолдеров, все-таки ставит на</w:t>
      </w:r>
      <w:r>
        <w:t xml:space="preserve"> </w:t>
      </w:r>
      <w:r w:rsidRPr="001856EE">
        <w:t>первое место именно акционеров: «Наша цель</w:t>
      </w:r>
      <w:r>
        <w:t xml:space="preserve"> </w:t>
      </w:r>
      <w:r w:rsidRPr="001856EE">
        <w:t>— устойчивый рост ценности корпорации и</w:t>
      </w:r>
      <w:r>
        <w:t xml:space="preserve"> </w:t>
      </w:r>
      <w:r w:rsidRPr="001856EE">
        <w:t>создание добавленной ценности в</w:t>
      </w:r>
      <w:r>
        <w:t xml:space="preserve"> </w:t>
      </w:r>
      <w:r w:rsidRPr="001856EE">
        <w:t>интересах наших акционеров, наших работников и</w:t>
      </w:r>
      <w:r>
        <w:t xml:space="preserve"> </w:t>
      </w:r>
      <w:r w:rsidRPr="001856EE">
        <w:t>общества в</w:t>
      </w:r>
      <w:r>
        <w:t xml:space="preserve"> </w:t>
      </w:r>
      <w:r w:rsidRPr="001856EE">
        <w:t>каждой стране, где</w:t>
      </w:r>
      <w:r>
        <w:t xml:space="preserve"> </w:t>
      </w:r>
      <w:r w:rsidRPr="001856EE">
        <w:t>мы ведем операции».</w:t>
      </w:r>
    </w:p>
    <w:p w:rsidR="008D5FC5" w:rsidRPr="00286E56" w:rsidRDefault="008D5FC5" w:rsidP="008D5FC5">
      <w:pPr>
        <w:spacing w:before="120"/>
        <w:jc w:val="center"/>
        <w:rPr>
          <w:b/>
          <w:bCs/>
          <w:sz w:val="28"/>
          <w:szCs w:val="28"/>
        </w:rPr>
      </w:pPr>
      <w:r w:rsidRPr="00286E56">
        <w:rPr>
          <w:b/>
          <w:bCs/>
          <w:sz w:val="28"/>
          <w:szCs w:val="28"/>
        </w:rPr>
        <w:t>Противоречие.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Необходимость оценки инвестиционных проектов с</w:t>
      </w:r>
      <w:r>
        <w:t xml:space="preserve"> </w:t>
      </w:r>
      <w:r w:rsidRPr="001856EE">
        <w:t>точки зрения интересов владельцев фирм уже</w:t>
      </w:r>
      <w:r>
        <w:t xml:space="preserve"> </w:t>
      </w:r>
      <w:r w:rsidRPr="001856EE">
        <w:t>давно является общепризнанной в</w:t>
      </w:r>
      <w:r>
        <w:t xml:space="preserve"> </w:t>
      </w:r>
      <w:r w:rsidRPr="001856EE">
        <w:t>финансовом менеджменте. Однако в</w:t>
      </w:r>
      <w:r>
        <w:t xml:space="preserve"> </w:t>
      </w:r>
      <w:r w:rsidRPr="001856EE">
        <w:t>том, что</w:t>
      </w:r>
      <w:r>
        <w:t xml:space="preserve"> </w:t>
      </w:r>
      <w:r w:rsidRPr="001856EE">
        <w:t>касается оценки достигнутой эффективности, практика компаний очень долгое время базировалась на</w:t>
      </w:r>
      <w:r>
        <w:t xml:space="preserve"> </w:t>
      </w:r>
      <w:r w:rsidRPr="001856EE">
        <w:t>показателях, традиционно применяемых в</w:t>
      </w:r>
      <w:r>
        <w:t xml:space="preserve"> </w:t>
      </w:r>
      <w:r w:rsidRPr="001856EE">
        <w:t>финансовом анализе. На</w:t>
      </w:r>
      <w:r>
        <w:t xml:space="preserve"> </w:t>
      </w:r>
      <w:r w:rsidRPr="001856EE">
        <w:t>протяжении десятилетий существовало противоречие между рекомендациями по</w:t>
      </w:r>
      <w:r>
        <w:t xml:space="preserve"> </w:t>
      </w:r>
      <w:r w:rsidRPr="001856EE">
        <w:t>оценке новых проектов, которые менеджер получал в</w:t>
      </w:r>
      <w:r>
        <w:t xml:space="preserve"> </w:t>
      </w:r>
      <w:r w:rsidRPr="001856EE">
        <w:t>учебниках по</w:t>
      </w:r>
      <w:r>
        <w:t xml:space="preserve"> </w:t>
      </w:r>
      <w:r w:rsidRPr="001856EE">
        <w:t>финансовому менеджменту, и</w:t>
      </w:r>
      <w:r>
        <w:t xml:space="preserve"> </w:t>
      </w:r>
      <w:r w:rsidRPr="001856EE">
        <w:t>указаниями по</w:t>
      </w:r>
      <w:r>
        <w:t xml:space="preserve"> </w:t>
      </w:r>
      <w:r w:rsidRPr="001856EE">
        <w:t>оценке текущей эффективности фирм, предлагаемыми в</w:t>
      </w:r>
      <w:r>
        <w:t xml:space="preserve"> </w:t>
      </w:r>
      <w:r w:rsidRPr="001856EE">
        <w:t>книгах по</w:t>
      </w:r>
      <w:r>
        <w:t xml:space="preserve"> </w:t>
      </w:r>
      <w:r w:rsidRPr="001856EE">
        <w:t>финансовому анализу. На</w:t>
      </w:r>
      <w:r>
        <w:t xml:space="preserve"> </w:t>
      </w:r>
      <w:r w:rsidRPr="001856EE">
        <w:t>что в</w:t>
      </w:r>
      <w:r>
        <w:t xml:space="preserve"> </w:t>
      </w:r>
      <w:r w:rsidRPr="001856EE">
        <w:t>действительности ориентировался менеджер, зависело от</w:t>
      </w:r>
      <w:r>
        <w:t xml:space="preserve"> </w:t>
      </w:r>
      <w:r w:rsidRPr="001856EE">
        <w:t>принятой в</w:t>
      </w:r>
      <w:r>
        <w:t xml:space="preserve"> </w:t>
      </w:r>
      <w:r w:rsidRPr="001856EE">
        <w:t>фирме системы поощрения. Очень часто это</w:t>
      </w:r>
      <w:r>
        <w:t xml:space="preserve"> </w:t>
      </w:r>
      <w:r w:rsidRPr="001856EE">
        <w:t>были краткосрочные цели, легко «улавливаемые» стандартными показателями финансового анализа.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Методы финансового анализа позволяют рассчитать систему необходимых показателей «отдачи» в</w:t>
      </w:r>
      <w:r>
        <w:t xml:space="preserve"> </w:t>
      </w:r>
      <w:r w:rsidRPr="001856EE">
        <w:t>форме соответствующих финансовых коэффициентов, то</w:t>
      </w:r>
      <w:r>
        <w:t xml:space="preserve"> </w:t>
      </w:r>
      <w:r w:rsidRPr="001856EE">
        <w:t>есть количественных показателей эффективности, которые менеджеры корпорации собираются поддерживать на</w:t>
      </w:r>
      <w:r>
        <w:t xml:space="preserve"> </w:t>
      </w:r>
      <w:r w:rsidRPr="001856EE">
        <w:t>некотором заданном уровне. Используя содержащиеся в</w:t>
      </w:r>
      <w:r>
        <w:t xml:space="preserve"> </w:t>
      </w:r>
      <w:r w:rsidRPr="001856EE">
        <w:t>обычной финансовой отчетности данные, аналитики могут легко определить значения рентабельности продаж, активов, акционерного капитала, привлеченного капитала и</w:t>
      </w:r>
      <w:r>
        <w:t xml:space="preserve"> </w:t>
      </w:r>
      <w:r w:rsidRPr="001856EE">
        <w:t>другие показатели. В</w:t>
      </w:r>
      <w:r>
        <w:t xml:space="preserve"> </w:t>
      </w:r>
      <w:r w:rsidRPr="001856EE">
        <w:t>качестве базы для</w:t>
      </w:r>
      <w:r>
        <w:t xml:space="preserve"> </w:t>
      </w:r>
      <w:r w:rsidRPr="001856EE">
        <w:t>сравнения при</w:t>
      </w:r>
      <w:r>
        <w:t xml:space="preserve"> </w:t>
      </w:r>
      <w:r w:rsidRPr="001856EE">
        <w:t>анализе показателей могут выступать исторические значения, данные о</w:t>
      </w:r>
      <w:r>
        <w:t xml:space="preserve"> </w:t>
      </w:r>
      <w:r w:rsidRPr="001856EE">
        <w:t>других подразделениях фирмы, данные о</w:t>
      </w:r>
      <w:r>
        <w:t xml:space="preserve"> </w:t>
      </w:r>
      <w:r w:rsidRPr="001856EE">
        <w:t>других предприятиях отрасли.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Однако финансовые коэффициенты в</w:t>
      </w:r>
      <w:r>
        <w:t xml:space="preserve"> </w:t>
      </w:r>
      <w:r w:rsidRPr="001856EE">
        <w:t>большинстве своем не</w:t>
      </w:r>
      <w:r>
        <w:t xml:space="preserve"> </w:t>
      </w:r>
      <w:r w:rsidRPr="001856EE">
        <w:t>учитывают повышения ценности для</w:t>
      </w:r>
      <w:r>
        <w:t xml:space="preserve"> </w:t>
      </w:r>
      <w:r w:rsidRPr="001856EE">
        <w:t>акционеров. В</w:t>
      </w:r>
      <w:r>
        <w:t xml:space="preserve"> </w:t>
      </w:r>
      <w:r w:rsidRPr="001856EE">
        <w:t>то же</w:t>
      </w:r>
      <w:r>
        <w:t xml:space="preserve"> </w:t>
      </w:r>
      <w:r w:rsidRPr="001856EE">
        <w:t>время рекомендации по</w:t>
      </w:r>
      <w:r>
        <w:t xml:space="preserve"> </w:t>
      </w:r>
      <w:r w:rsidRPr="001856EE">
        <w:t>оценке новых проектов требовали использования в</w:t>
      </w:r>
      <w:r>
        <w:t xml:space="preserve"> </w:t>
      </w:r>
      <w:r w:rsidRPr="001856EE">
        <w:t>качестве основного инвестиционного критерия показателя чистой текущей ценности (NPV) проекта, непосредственно отражающего ожидаемое повышение ценности бизнеса с</w:t>
      </w:r>
      <w:r>
        <w:t xml:space="preserve"> </w:t>
      </w:r>
      <w:r w:rsidRPr="001856EE">
        <w:t>точки зрения его</w:t>
      </w:r>
      <w:r>
        <w:t xml:space="preserve"> </w:t>
      </w:r>
      <w:r w:rsidRPr="001856EE">
        <w:t>владельцев.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Можно назвать две</w:t>
      </w:r>
      <w:r>
        <w:t xml:space="preserve"> </w:t>
      </w:r>
      <w:r w:rsidRPr="001856EE">
        <w:t>причины, по</w:t>
      </w:r>
      <w:r>
        <w:t xml:space="preserve"> </w:t>
      </w:r>
      <w:r w:rsidRPr="001856EE">
        <w:t>которым противоречие между двумя подходами «разрешалось», как</w:t>
      </w:r>
      <w:r>
        <w:t xml:space="preserve"> </w:t>
      </w:r>
      <w:r w:rsidRPr="001856EE">
        <w:t>правило, в</w:t>
      </w:r>
      <w:r>
        <w:t xml:space="preserve"> </w:t>
      </w:r>
      <w:r w:rsidRPr="001856EE">
        <w:t>пользу ориентации на</w:t>
      </w:r>
      <w:r>
        <w:t xml:space="preserve"> </w:t>
      </w:r>
      <w:r w:rsidRPr="001856EE">
        <w:t>показатели финансового анализа. Во-первых, именно достижение целевого уровня ряда финансовых коэффициентов традиционно использовалось в</w:t>
      </w:r>
      <w:r>
        <w:t xml:space="preserve"> </w:t>
      </w:r>
      <w:r w:rsidRPr="001856EE">
        <w:t>фирмах в</w:t>
      </w:r>
      <w:r>
        <w:t xml:space="preserve"> </w:t>
      </w:r>
      <w:r w:rsidRPr="001856EE">
        <w:t>качестве основы для</w:t>
      </w:r>
      <w:r>
        <w:t xml:space="preserve"> </w:t>
      </w:r>
      <w:r w:rsidRPr="001856EE">
        <w:t>построения системы поощрения менеджеров. Во-вторых, только в</w:t>
      </w:r>
      <w:r>
        <w:t xml:space="preserve"> </w:t>
      </w:r>
      <w:r w:rsidRPr="001856EE">
        <w:t>очень немногих компаниях была внедрена система мониторинга результатов осуществления инвестиционных проектов (выявить «вклад» конкретного проекта в</w:t>
      </w:r>
      <w:r>
        <w:t xml:space="preserve"> </w:t>
      </w:r>
      <w:r w:rsidRPr="001856EE">
        <w:t>общие результаты бизнеса многопрофильной фирмы обычно крайне непросто).</w:t>
      </w:r>
    </w:p>
    <w:p w:rsidR="008D5FC5" w:rsidRPr="00286E56" w:rsidRDefault="008D5FC5" w:rsidP="008D5FC5">
      <w:pPr>
        <w:spacing w:before="120"/>
        <w:jc w:val="center"/>
        <w:rPr>
          <w:b/>
          <w:bCs/>
          <w:sz w:val="28"/>
          <w:szCs w:val="28"/>
        </w:rPr>
      </w:pPr>
      <w:r w:rsidRPr="00286E56">
        <w:rPr>
          <w:b/>
          <w:bCs/>
          <w:sz w:val="28"/>
          <w:szCs w:val="28"/>
        </w:rPr>
        <w:t>Ценностно-ориентированный менеджмент.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Снять очевидное противоречие можно было только «развернув» систему оценки бизнеса с</w:t>
      </w:r>
      <w:r>
        <w:t xml:space="preserve"> </w:t>
      </w:r>
      <w:r w:rsidRPr="001856EE">
        <w:t>точки зрения интересов его</w:t>
      </w:r>
      <w:r>
        <w:t xml:space="preserve"> </w:t>
      </w:r>
      <w:r w:rsidRPr="001856EE">
        <w:t>владельцев из</w:t>
      </w:r>
      <w:r>
        <w:t xml:space="preserve"> </w:t>
      </w:r>
      <w:r w:rsidRPr="001856EE">
        <w:t>«будущего», где</w:t>
      </w:r>
      <w:r>
        <w:t xml:space="preserve"> </w:t>
      </w:r>
      <w:r w:rsidRPr="001856EE">
        <w:t>ценностно-ориентированные оценки получили распространение достаточно давно, в</w:t>
      </w:r>
      <w:r>
        <w:t xml:space="preserve"> </w:t>
      </w:r>
      <w:r w:rsidRPr="001856EE">
        <w:t>«прошлое», то</w:t>
      </w:r>
      <w:r>
        <w:t xml:space="preserve"> </w:t>
      </w:r>
      <w:r w:rsidRPr="001856EE">
        <w:t>есть в</w:t>
      </w:r>
      <w:r>
        <w:t xml:space="preserve"> </w:t>
      </w:r>
      <w:r w:rsidRPr="001856EE">
        <w:t>сферу оценки показателей эффективности, уже</w:t>
      </w:r>
      <w:r>
        <w:t xml:space="preserve"> </w:t>
      </w:r>
      <w:r w:rsidRPr="001856EE">
        <w:t>достигнутой фирмой. Такой «разворот» и</w:t>
      </w:r>
      <w:r>
        <w:t xml:space="preserve"> </w:t>
      </w:r>
      <w:r w:rsidRPr="001856EE">
        <w:t>лег в</w:t>
      </w:r>
      <w:r>
        <w:t xml:space="preserve"> </w:t>
      </w:r>
      <w:r w:rsidRPr="001856EE">
        <w:t>основу современного направления в</w:t>
      </w:r>
      <w:r>
        <w:t xml:space="preserve"> </w:t>
      </w:r>
      <w:r w:rsidRPr="001856EE">
        <w:t>теории менеджмента, получившего название «управление, ориентированное на</w:t>
      </w:r>
      <w:r>
        <w:t xml:space="preserve"> </w:t>
      </w:r>
      <w:r w:rsidRPr="001856EE">
        <w:t>ценность», или</w:t>
      </w:r>
      <w:r>
        <w:t xml:space="preserve"> </w:t>
      </w:r>
      <w:r w:rsidRPr="001856EE">
        <w:t>«ценностно-ориентированный менеджмент», который был</w:t>
      </w:r>
      <w:r>
        <w:t xml:space="preserve"> </w:t>
      </w:r>
      <w:r w:rsidRPr="001856EE">
        <w:t>впервые описан в</w:t>
      </w:r>
      <w:r>
        <w:t xml:space="preserve"> </w:t>
      </w:r>
      <w:r w:rsidRPr="001856EE">
        <w:t>1986 году А. Раппапортом в</w:t>
      </w:r>
      <w:r>
        <w:t xml:space="preserve"> </w:t>
      </w:r>
      <w:r w:rsidRPr="001856EE">
        <w:t>книге Creating Shareholder Value. Сам</w:t>
      </w:r>
      <w:r>
        <w:t xml:space="preserve"> </w:t>
      </w:r>
      <w:r w:rsidRPr="001856EE">
        <w:t>термин «управление, ориентированное на</w:t>
      </w:r>
      <w:r>
        <w:t xml:space="preserve"> </w:t>
      </w:r>
      <w:r w:rsidRPr="001856EE">
        <w:t>ценность» (VBM, value based management) был</w:t>
      </w:r>
      <w:r>
        <w:t xml:space="preserve"> </w:t>
      </w:r>
      <w:r w:rsidRPr="001856EE">
        <w:t xml:space="preserve">предложен Дж. МакТаггартом. 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Системы управления, ориентированные на</w:t>
      </w:r>
      <w:r>
        <w:t xml:space="preserve"> </w:t>
      </w:r>
      <w:r w:rsidRPr="001856EE">
        <w:t>увеличение ценности фирмы, получили распространение в</w:t>
      </w:r>
      <w:r>
        <w:t xml:space="preserve"> </w:t>
      </w:r>
      <w:r w:rsidRPr="001856EE">
        <w:t>мировой практике в</w:t>
      </w:r>
      <w:r>
        <w:t xml:space="preserve"> </w:t>
      </w:r>
      <w:r w:rsidRPr="001856EE">
        <w:t>последнее десятилетие. В</w:t>
      </w:r>
      <w:r>
        <w:t xml:space="preserve"> </w:t>
      </w:r>
      <w:r w:rsidRPr="001856EE">
        <w:t>США корпорации уделяют внимание таким системам начиная с</w:t>
      </w:r>
      <w:r>
        <w:t xml:space="preserve"> </w:t>
      </w:r>
      <w:r w:rsidRPr="001856EE">
        <w:t>1980-х, в</w:t>
      </w:r>
      <w:r>
        <w:t xml:space="preserve"> </w:t>
      </w:r>
      <w:r w:rsidRPr="001856EE">
        <w:t>Европе</w:t>
      </w:r>
      <w:r>
        <w:t xml:space="preserve"> </w:t>
      </w:r>
      <w:r w:rsidRPr="001856EE">
        <w:t>— с</w:t>
      </w:r>
      <w:r>
        <w:t xml:space="preserve"> </w:t>
      </w:r>
      <w:r w:rsidRPr="001856EE">
        <w:t>1990-х годов. Менеджеры крупных корпораций все</w:t>
      </w:r>
      <w:r>
        <w:t xml:space="preserve"> </w:t>
      </w:r>
      <w:r w:rsidRPr="001856EE">
        <w:t>чаще используют для</w:t>
      </w:r>
      <w:r>
        <w:t xml:space="preserve"> </w:t>
      </w:r>
      <w:r w:rsidRPr="001856EE">
        <w:t>оценки текущей эффективности корпораций в</w:t>
      </w:r>
      <w:r>
        <w:t xml:space="preserve"> </w:t>
      </w:r>
      <w:r w:rsidRPr="001856EE">
        <w:t>целом и</w:t>
      </w:r>
      <w:r>
        <w:t xml:space="preserve"> </w:t>
      </w:r>
      <w:r w:rsidRPr="001856EE">
        <w:t>их подразделений новые показатели. В</w:t>
      </w:r>
      <w:r>
        <w:t xml:space="preserve"> </w:t>
      </w:r>
      <w:r w:rsidRPr="001856EE">
        <w:t>них соединяются текущие измерители, отражающие результаты работы фирмы за</w:t>
      </w:r>
      <w:r>
        <w:t xml:space="preserve"> </w:t>
      </w:r>
      <w:r w:rsidRPr="001856EE">
        <w:t>год (полгода, квартал), с</w:t>
      </w:r>
      <w:r>
        <w:t xml:space="preserve"> </w:t>
      </w:r>
      <w:r w:rsidRPr="001856EE">
        <w:t>предписываемыми финансовой теорией индикаторами максимизации ценности для</w:t>
      </w:r>
      <w:r>
        <w:t xml:space="preserve"> </w:t>
      </w:r>
      <w:r w:rsidRPr="001856EE">
        <w:t>акционеров (shareholder value maximisation, SVM). С</w:t>
      </w:r>
      <w:r>
        <w:t xml:space="preserve"> </w:t>
      </w:r>
      <w:r w:rsidRPr="001856EE">
        <w:t>помощью такого единого критерия любые управленческие решения (инвестиционные, финансовые, иные) можно оценивать исходя из</w:t>
      </w:r>
      <w:r>
        <w:t xml:space="preserve"> </w:t>
      </w:r>
      <w:r w:rsidRPr="001856EE">
        <w:t>того, насколько они</w:t>
      </w:r>
      <w:r>
        <w:t xml:space="preserve"> </w:t>
      </w:r>
      <w:r w:rsidRPr="001856EE">
        <w:t>увеличивают ценность фирмы. В</w:t>
      </w:r>
      <w:r>
        <w:t xml:space="preserve"> </w:t>
      </w:r>
      <w:r w:rsidRPr="001856EE">
        <w:t>частности, многие многонациональные корпорации стали включать в</w:t>
      </w:r>
      <w:r>
        <w:t xml:space="preserve"> </w:t>
      </w:r>
      <w:r w:rsidRPr="001856EE">
        <w:t>свои годовые отчеты такие показатели, как</w:t>
      </w:r>
      <w:r>
        <w:t xml:space="preserve"> </w:t>
      </w:r>
      <w:r w:rsidRPr="001856EE">
        <w:t>экономическая добавленная ценность, отдача инвестиций, рассчитанная с</w:t>
      </w:r>
      <w:r>
        <w:t xml:space="preserve"> </w:t>
      </w:r>
      <w:r w:rsidRPr="001856EE">
        <w:t>помощью денежных потоков, и</w:t>
      </w:r>
      <w:r>
        <w:t xml:space="preserve"> </w:t>
      </w:r>
      <w:r w:rsidRPr="001856EE">
        <w:t>ряд других.</w:t>
      </w:r>
    </w:p>
    <w:p w:rsidR="008D5FC5" w:rsidRPr="00286E56" w:rsidRDefault="008D5FC5" w:rsidP="008D5FC5">
      <w:pPr>
        <w:spacing w:before="120"/>
        <w:jc w:val="center"/>
        <w:rPr>
          <w:b/>
          <w:bCs/>
          <w:sz w:val="28"/>
          <w:szCs w:val="28"/>
        </w:rPr>
      </w:pPr>
      <w:r w:rsidRPr="00286E56">
        <w:rPr>
          <w:b/>
          <w:bCs/>
          <w:sz w:val="28"/>
          <w:szCs w:val="28"/>
        </w:rPr>
        <w:t>Что такое ценность?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Создание ценности</w:t>
      </w:r>
      <w:r>
        <w:t xml:space="preserve"> </w:t>
      </w:r>
      <w:r w:rsidRPr="001856EE">
        <w:t>— одна из</w:t>
      </w:r>
      <w:r>
        <w:t xml:space="preserve"> </w:t>
      </w:r>
      <w:r w:rsidRPr="001856EE">
        <w:t>фундаментальных категорий современного менеджмента, в</w:t>
      </w:r>
      <w:r>
        <w:t xml:space="preserve"> </w:t>
      </w:r>
      <w:r w:rsidRPr="001856EE">
        <w:t>частности управления финансами компании. Для</w:t>
      </w:r>
      <w:r>
        <w:t xml:space="preserve"> </w:t>
      </w:r>
      <w:r w:rsidRPr="001856EE">
        <w:t>действующей фирмы создание ценности означает по</w:t>
      </w:r>
      <w:r>
        <w:t xml:space="preserve"> </w:t>
      </w:r>
      <w:r w:rsidRPr="001856EE">
        <w:t>существу увеличение ценности фирмы (firm’s value), иными словами, увеличение богатства ее</w:t>
      </w:r>
      <w:r>
        <w:t xml:space="preserve"> </w:t>
      </w:r>
      <w:r w:rsidRPr="001856EE">
        <w:t>владельцев (в акционерном обществе</w:t>
      </w:r>
      <w:r>
        <w:t xml:space="preserve"> </w:t>
      </w:r>
      <w:r w:rsidRPr="001856EE">
        <w:t>— богатства акционеров).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Если попытаться в</w:t>
      </w:r>
      <w:r>
        <w:t xml:space="preserve"> </w:t>
      </w:r>
      <w:r w:rsidRPr="001856EE">
        <w:t>простых словах определить, что</w:t>
      </w:r>
      <w:r>
        <w:t xml:space="preserve"> </w:t>
      </w:r>
      <w:r w:rsidRPr="001856EE">
        <w:t>такое ценность фирмы, то</w:t>
      </w:r>
      <w:r>
        <w:t xml:space="preserve"> </w:t>
      </w:r>
      <w:r w:rsidRPr="001856EE">
        <w:t>можно сказать, что</w:t>
      </w:r>
      <w:r>
        <w:t xml:space="preserve"> </w:t>
      </w:r>
      <w:r w:rsidRPr="001856EE">
        <w:t>это то, чего стоит фирма. Наверное, поэтому в</w:t>
      </w:r>
      <w:r>
        <w:t xml:space="preserve"> </w:t>
      </w:r>
      <w:r w:rsidRPr="001856EE">
        <w:t>российской практике ценность фирмы часто называется стоимостью фирмы, хотя термин «ценность» больше подходит для</w:t>
      </w:r>
      <w:r>
        <w:t xml:space="preserve"> </w:t>
      </w:r>
      <w:r w:rsidRPr="001856EE">
        <w:t>описания современной управленческой философии. Заметим, что</w:t>
      </w:r>
      <w:r>
        <w:t xml:space="preserve"> </w:t>
      </w:r>
      <w:r w:rsidRPr="001856EE">
        <w:t>в глазах различных потенциальных владельцев ценность одной и</w:t>
      </w:r>
      <w:r>
        <w:t xml:space="preserve"> </w:t>
      </w:r>
      <w:r w:rsidRPr="001856EE">
        <w:t>той же</w:t>
      </w:r>
      <w:r>
        <w:t xml:space="preserve"> </w:t>
      </w:r>
      <w:r w:rsidRPr="001856EE">
        <w:t>фирмы может быть различной, что</w:t>
      </w:r>
      <w:r>
        <w:t xml:space="preserve"> </w:t>
      </w:r>
      <w:r w:rsidRPr="001856EE">
        <w:t>и делает возможным получение экономического эффекта от</w:t>
      </w:r>
      <w:r>
        <w:t xml:space="preserve"> </w:t>
      </w:r>
      <w:r w:rsidRPr="001856EE">
        <w:t>приобретения компаний. По</w:t>
      </w:r>
      <w:r>
        <w:t xml:space="preserve"> </w:t>
      </w:r>
      <w:r w:rsidRPr="001856EE">
        <w:t>тем же</w:t>
      </w:r>
      <w:r>
        <w:t xml:space="preserve"> </w:t>
      </w:r>
      <w:r w:rsidRPr="001856EE">
        <w:t>соображениям неудачным представляется использование в</w:t>
      </w:r>
      <w:r>
        <w:t xml:space="preserve"> </w:t>
      </w:r>
      <w:r w:rsidRPr="001856EE">
        <w:t>русском языке такого перевода понятия value-based management как</w:t>
      </w:r>
      <w:r>
        <w:t xml:space="preserve"> </w:t>
      </w:r>
      <w:r w:rsidRPr="001856EE">
        <w:t>«управление стоимостью компании».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На практике необходимость знать величину ценности фирмы возникает в</w:t>
      </w:r>
      <w:r>
        <w:t xml:space="preserve"> </w:t>
      </w:r>
      <w:r w:rsidRPr="001856EE">
        <w:t xml:space="preserve">частности: 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1) при</w:t>
      </w:r>
      <w:r>
        <w:t xml:space="preserve"> </w:t>
      </w:r>
      <w:r w:rsidRPr="001856EE">
        <w:t>анализе реакции рынка на</w:t>
      </w:r>
      <w:r>
        <w:t xml:space="preserve"> </w:t>
      </w:r>
      <w:r w:rsidRPr="001856EE">
        <w:t>информацию о</w:t>
      </w:r>
      <w:r>
        <w:t xml:space="preserve"> </w:t>
      </w:r>
      <w:r w:rsidRPr="001856EE">
        <w:t xml:space="preserve">фирме (изменение котировок акций); 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2) при</w:t>
      </w:r>
      <w:r>
        <w:t xml:space="preserve"> </w:t>
      </w:r>
      <w:r w:rsidRPr="001856EE">
        <w:t>подготовке сделок по</w:t>
      </w:r>
      <w:r>
        <w:t xml:space="preserve"> </w:t>
      </w:r>
      <w:r w:rsidRPr="001856EE">
        <w:t>купле-продаже предприятий; 3) при</w:t>
      </w:r>
      <w:r>
        <w:t xml:space="preserve"> </w:t>
      </w:r>
      <w:r w:rsidRPr="001856EE">
        <w:t>определении размера поощрения менеджеров.</w:t>
      </w:r>
    </w:p>
    <w:p w:rsidR="008D5FC5" w:rsidRPr="00286E56" w:rsidRDefault="008D5FC5" w:rsidP="008D5FC5">
      <w:pPr>
        <w:spacing w:before="120"/>
        <w:jc w:val="center"/>
        <w:rPr>
          <w:b/>
          <w:bCs/>
          <w:sz w:val="28"/>
          <w:szCs w:val="28"/>
        </w:rPr>
      </w:pPr>
      <w:r w:rsidRPr="00286E56">
        <w:rPr>
          <w:b/>
          <w:bCs/>
          <w:sz w:val="28"/>
          <w:szCs w:val="28"/>
        </w:rPr>
        <w:t>Ценностное мышление.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В основе менеджмента, ориентированного на</w:t>
      </w:r>
      <w:r>
        <w:t xml:space="preserve"> </w:t>
      </w:r>
      <w:r w:rsidRPr="001856EE">
        <w:t>ценность, лежит ценностное мышление. Такое мышление предполагает, что</w:t>
      </w:r>
      <w:r>
        <w:t xml:space="preserve"> </w:t>
      </w:r>
      <w:r w:rsidRPr="001856EE">
        <w:t>все аспекты управления фирмой должны быть подчинены единой цели, и</w:t>
      </w:r>
      <w:r>
        <w:t xml:space="preserve"> </w:t>
      </w:r>
      <w:r w:rsidRPr="001856EE">
        <w:t>для оценки их</w:t>
      </w:r>
      <w:r>
        <w:t xml:space="preserve"> </w:t>
      </w:r>
      <w:r w:rsidRPr="001856EE">
        <w:t>эффективности следует использовать схожие механизмы. При</w:t>
      </w:r>
      <w:r>
        <w:t xml:space="preserve"> </w:t>
      </w:r>
      <w:r w:rsidRPr="001856EE">
        <w:t>этом главная цель менеджмента</w:t>
      </w:r>
      <w:r>
        <w:t xml:space="preserve"> </w:t>
      </w:r>
      <w:r w:rsidRPr="001856EE">
        <w:t>— это</w:t>
      </w:r>
      <w:r>
        <w:t xml:space="preserve"> </w:t>
      </w:r>
      <w:r w:rsidRPr="001856EE">
        <w:t>максимизация богатства владельцев фирмы, то</w:t>
      </w:r>
      <w:r>
        <w:t xml:space="preserve"> </w:t>
      </w:r>
      <w:r w:rsidRPr="001856EE">
        <w:t>есть максимизация ценности капитала, принадлежащего этим владельцам (максимизация ценности собственного капитала). Это</w:t>
      </w:r>
      <w:r>
        <w:t xml:space="preserve"> </w:t>
      </w:r>
      <w:r w:rsidRPr="001856EE">
        <w:t>эквивалентно возрастанию ценности фирмы.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Эффективное ценностно-ориентированное управление требует знания менеджерами факторов ценности, то</w:t>
      </w:r>
      <w:r>
        <w:t xml:space="preserve"> </w:t>
      </w:r>
      <w:r w:rsidRPr="001856EE">
        <w:t>есть тех</w:t>
      </w:r>
      <w:r>
        <w:t xml:space="preserve"> </w:t>
      </w:r>
      <w:r w:rsidRPr="001856EE">
        <w:t>переменных, которые влияют на</w:t>
      </w:r>
      <w:r>
        <w:t xml:space="preserve"> </w:t>
      </w:r>
      <w:r w:rsidRPr="001856EE">
        <w:t>ценность фирмы. Эти</w:t>
      </w:r>
      <w:r>
        <w:t xml:space="preserve"> </w:t>
      </w:r>
      <w:r w:rsidRPr="001856EE">
        <w:t>переменные описывают различные управленческие решения в</w:t>
      </w:r>
      <w:r>
        <w:t xml:space="preserve"> </w:t>
      </w:r>
      <w:r w:rsidRPr="001856EE">
        <w:t>фирме</w:t>
      </w:r>
      <w:r>
        <w:t xml:space="preserve"> </w:t>
      </w:r>
      <w:r w:rsidRPr="001856EE">
        <w:t>— инвестиционные, финансовые, операционные (в области производства, снабжения, маркетинга, персонала и</w:t>
      </w:r>
      <w:r>
        <w:t xml:space="preserve"> </w:t>
      </w:r>
      <w:r w:rsidRPr="001856EE">
        <w:t>пр.). Инвестиционные решения, предопределяющие объем необходимых вложений, будущие реализационные поступления и</w:t>
      </w:r>
      <w:r>
        <w:t xml:space="preserve"> </w:t>
      </w:r>
      <w:r w:rsidRPr="001856EE">
        <w:t>норму прибыли, и</w:t>
      </w:r>
      <w:r>
        <w:t xml:space="preserve"> </w:t>
      </w:r>
      <w:r w:rsidRPr="001856EE">
        <w:t>финансовые решения, включающие в</w:t>
      </w:r>
      <w:r>
        <w:t xml:space="preserve"> </w:t>
      </w:r>
      <w:r w:rsidRPr="001856EE">
        <w:t>себя решения относительно структуры капитала, дивидендов и</w:t>
      </w:r>
      <w:r>
        <w:t xml:space="preserve"> </w:t>
      </w:r>
      <w:r w:rsidRPr="001856EE">
        <w:t>отношения к</w:t>
      </w:r>
      <w:r>
        <w:t xml:space="preserve"> </w:t>
      </w:r>
      <w:r w:rsidRPr="001856EE">
        <w:t>риску, выступают при</w:t>
      </w:r>
      <w:r>
        <w:t xml:space="preserve"> </w:t>
      </w:r>
      <w:r w:rsidRPr="001856EE">
        <w:t>этом как</w:t>
      </w:r>
      <w:r>
        <w:t xml:space="preserve"> </w:t>
      </w:r>
      <w:r w:rsidRPr="001856EE">
        <w:t>часть общей стратегии фирмы.</w:t>
      </w:r>
    </w:p>
    <w:p w:rsidR="008D5FC5" w:rsidRPr="00286E56" w:rsidRDefault="008D5FC5" w:rsidP="008D5FC5">
      <w:pPr>
        <w:spacing w:before="120"/>
        <w:jc w:val="center"/>
        <w:rPr>
          <w:b/>
          <w:bCs/>
          <w:sz w:val="28"/>
          <w:szCs w:val="28"/>
        </w:rPr>
      </w:pPr>
      <w:r w:rsidRPr="00286E56">
        <w:rPr>
          <w:b/>
          <w:bCs/>
          <w:sz w:val="28"/>
          <w:szCs w:val="28"/>
        </w:rPr>
        <w:t>Новые показатели эффективности.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Важным преимуществом систем ценностно-ориентированного менеджмента является возможность использовать для</w:t>
      </w:r>
      <w:r>
        <w:t xml:space="preserve"> </w:t>
      </w:r>
      <w:r w:rsidRPr="001856EE">
        <w:t>оценки потенциальных проектов, предполагающих будущие доходы, и</w:t>
      </w:r>
      <w:r>
        <w:t xml:space="preserve"> </w:t>
      </w:r>
      <w:r w:rsidRPr="001856EE">
        <w:t>для контроля эффективности деятельности фирм и</w:t>
      </w:r>
      <w:r>
        <w:t xml:space="preserve"> </w:t>
      </w:r>
      <w:r w:rsidRPr="001856EE">
        <w:t>их подразделений за</w:t>
      </w:r>
      <w:r>
        <w:t xml:space="preserve"> </w:t>
      </w:r>
      <w:r w:rsidRPr="001856EE">
        <w:t>прошедший период критерии, построенные на</w:t>
      </w:r>
      <w:r>
        <w:t xml:space="preserve"> </w:t>
      </w:r>
      <w:r w:rsidRPr="001856EE">
        <w:t>одних и</w:t>
      </w:r>
      <w:r>
        <w:t xml:space="preserve"> </w:t>
      </w:r>
      <w:r w:rsidRPr="001856EE">
        <w:t>тех же</w:t>
      </w:r>
      <w:r>
        <w:t xml:space="preserve"> </w:t>
      </w:r>
      <w:r w:rsidRPr="001856EE">
        <w:t>принципах. Представляется, однако, что</w:t>
      </w:r>
      <w:r>
        <w:t xml:space="preserve"> </w:t>
      </w:r>
      <w:r w:rsidRPr="001856EE">
        <w:t>методы, применяемые в</w:t>
      </w:r>
      <w:r>
        <w:t xml:space="preserve"> </w:t>
      </w:r>
      <w:r w:rsidRPr="001856EE">
        <w:t>рамках ценностно-ориентированного менеджмента, целесообразнее использовать именно для</w:t>
      </w:r>
      <w:r>
        <w:t xml:space="preserve"> </w:t>
      </w:r>
      <w:r w:rsidRPr="001856EE">
        <w:t>оценки фактической эффективности работы фирмы, а</w:t>
      </w:r>
      <w:r>
        <w:t xml:space="preserve"> </w:t>
      </w:r>
      <w:r w:rsidRPr="001856EE">
        <w:t>также для</w:t>
      </w:r>
      <w:r>
        <w:t xml:space="preserve"> </w:t>
      </w:r>
      <w:r w:rsidRPr="001856EE">
        <w:t>согласования интересов собственников фирм и</w:t>
      </w:r>
      <w:r>
        <w:t xml:space="preserve"> </w:t>
      </w:r>
      <w:r w:rsidRPr="001856EE">
        <w:t>наемных менеджеров путем привязки премий менеджеров к</w:t>
      </w:r>
      <w:r>
        <w:t xml:space="preserve"> </w:t>
      </w:r>
      <w:r w:rsidRPr="001856EE">
        <w:t>показателям роста ценности акционерного капитала. Что</w:t>
      </w:r>
      <w:r>
        <w:t xml:space="preserve"> </w:t>
      </w:r>
      <w:r w:rsidRPr="001856EE">
        <w:t>касается оценки отдельных проектов, то</w:t>
      </w:r>
      <w:r>
        <w:t xml:space="preserve"> </w:t>
      </w:r>
      <w:r w:rsidRPr="001856EE">
        <w:t>здесь вполне можно обходиться такими критериями, основанными на</w:t>
      </w:r>
      <w:r>
        <w:t xml:space="preserve"> </w:t>
      </w:r>
      <w:r w:rsidRPr="001856EE">
        <w:t>методе дисконтированных денежных потоков, как</w:t>
      </w:r>
      <w:r>
        <w:t xml:space="preserve"> </w:t>
      </w:r>
      <w:r w:rsidRPr="001856EE">
        <w:t>NPV и</w:t>
      </w:r>
      <w:r>
        <w:t xml:space="preserve"> </w:t>
      </w:r>
      <w:r w:rsidRPr="001856EE">
        <w:t>IRR, а</w:t>
      </w:r>
      <w:r>
        <w:t xml:space="preserve"> </w:t>
      </w:r>
      <w:r w:rsidRPr="001856EE">
        <w:t>также модификации этих показателей.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Практическими инструментами управления, ориентированного на</w:t>
      </w:r>
      <w:r>
        <w:t xml:space="preserve"> </w:t>
      </w:r>
      <w:r w:rsidRPr="001856EE">
        <w:t>ценность, позволяющими проанализировать действительное изменение ценности фирмы, являются Shareholder Value Analysis (SVA), предложенный А. Раппапортом в</w:t>
      </w:r>
      <w:r>
        <w:t xml:space="preserve"> </w:t>
      </w:r>
      <w:r w:rsidRPr="001856EE">
        <w:t>1986 году, и</w:t>
      </w:r>
      <w:r>
        <w:t xml:space="preserve"> </w:t>
      </w:r>
      <w:r w:rsidRPr="001856EE">
        <w:t>показатель «экономической добавленной ценности» (economic value added), основанный на</w:t>
      </w:r>
      <w:r>
        <w:t xml:space="preserve"> </w:t>
      </w:r>
      <w:r w:rsidRPr="001856EE">
        <w:t>идеях немецкого научного общества Schmalenbach-Gesellschaft и</w:t>
      </w:r>
      <w:r>
        <w:t xml:space="preserve"> </w:t>
      </w:r>
      <w:r w:rsidRPr="001856EE">
        <w:t>зарегистрированный в</w:t>
      </w:r>
      <w:r>
        <w:t xml:space="preserve"> </w:t>
      </w:r>
      <w:r w:rsidRPr="001856EE">
        <w:t>качестве торгового знака EVA® консультационной компанией Stern Stewart в</w:t>
      </w:r>
      <w:r>
        <w:t xml:space="preserve"> </w:t>
      </w:r>
      <w:r w:rsidRPr="001856EE">
        <w:t>1990 году.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Показатель EVA® может использоваться для</w:t>
      </w:r>
      <w:r>
        <w:t xml:space="preserve"> </w:t>
      </w:r>
      <w:r w:rsidRPr="001856EE">
        <w:t>оценки фактически полученных фирмой результатов (изменения ценности). Он</w:t>
      </w:r>
      <w:r>
        <w:t xml:space="preserve"> </w:t>
      </w:r>
      <w:r w:rsidRPr="001856EE">
        <w:t>определяется как</w:t>
      </w:r>
      <w:r>
        <w:t xml:space="preserve"> </w:t>
      </w:r>
      <w:r w:rsidRPr="001856EE">
        <w:t>достигнутое в</w:t>
      </w:r>
      <w:r>
        <w:t xml:space="preserve"> </w:t>
      </w:r>
      <w:r w:rsidRPr="001856EE">
        <w:t>отчетном периоде (например, в</w:t>
      </w:r>
      <w:r>
        <w:t xml:space="preserve"> </w:t>
      </w:r>
      <w:r w:rsidRPr="001856EE">
        <w:t>отчетном году) превышение суммы «чистой операционной прибыли минус скорректированные налоги» (так называемый показатель NOPLAT) над</w:t>
      </w:r>
      <w:r>
        <w:t xml:space="preserve"> </w:t>
      </w:r>
      <w:r w:rsidRPr="001856EE">
        <w:t>«затратами на</w:t>
      </w:r>
      <w:r>
        <w:t xml:space="preserve"> </w:t>
      </w:r>
      <w:r w:rsidRPr="001856EE">
        <w:t>обслуживание капитала», то</w:t>
      </w:r>
      <w:r>
        <w:t xml:space="preserve"> </w:t>
      </w:r>
      <w:r w:rsidRPr="001856EE">
        <w:t>есть суммой, требуемой, чтобы рассчитаться с</w:t>
      </w:r>
      <w:r>
        <w:t xml:space="preserve"> </w:t>
      </w:r>
      <w:r w:rsidRPr="001856EE">
        <w:t>инвесторами и</w:t>
      </w:r>
      <w:r>
        <w:t xml:space="preserve"> </w:t>
      </w:r>
      <w:r w:rsidRPr="001856EE">
        <w:t>кредиторами.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Компании используют различные модификации показателя экономической добавленной ценности, а</w:t>
      </w:r>
      <w:r>
        <w:t xml:space="preserve"> </w:t>
      </w:r>
      <w:r w:rsidRPr="001856EE">
        <w:t>также модификации показателя рентабельности, рассчитанного на</w:t>
      </w:r>
      <w:r>
        <w:t xml:space="preserve"> </w:t>
      </w:r>
      <w:r w:rsidRPr="001856EE">
        <w:t>базе денежных (а не</w:t>
      </w:r>
      <w:r>
        <w:t xml:space="preserve"> </w:t>
      </w:r>
      <w:r w:rsidRPr="001856EE">
        <w:t>бухгалтерских) потоков. Показатель EVA®</w:t>
      </w:r>
      <w:r>
        <w:t xml:space="preserve"> </w:t>
      </w:r>
      <w:r w:rsidRPr="001856EE">
        <w:t>и</w:t>
      </w:r>
      <w:r>
        <w:t xml:space="preserve"> </w:t>
      </w:r>
      <w:r w:rsidRPr="001856EE">
        <w:t>его модификации позволяют измерить результаты деятельности фирмы в</w:t>
      </w:r>
      <w:r>
        <w:t xml:space="preserve"> </w:t>
      </w:r>
      <w:r w:rsidRPr="001856EE">
        <w:t>любом отдельно взятом году (или ином периоде). Как</w:t>
      </w:r>
      <w:r>
        <w:t xml:space="preserve"> </w:t>
      </w:r>
      <w:r w:rsidRPr="001856EE">
        <w:t>было замечено журналистами из</w:t>
      </w:r>
      <w:r>
        <w:t xml:space="preserve"> </w:t>
      </w:r>
      <w:r w:rsidRPr="001856EE">
        <w:t>Fortune, «EVA обещает трансформировать концепцию создания стоимости из</w:t>
      </w:r>
      <w:r>
        <w:t xml:space="preserve"> </w:t>
      </w:r>
      <w:r w:rsidRPr="001856EE">
        <w:t>простого слогана в</w:t>
      </w:r>
      <w:r>
        <w:t xml:space="preserve"> </w:t>
      </w:r>
      <w:r w:rsidRPr="001856EE">
        <w:t>мощный управленческий инструмент, даже, возможно, переведет финансовый менеджмент из</w:t>
      </w:r>
      <w:r>
        <w:t xml:space="preserve"> </w:t>
      </w:r>
      <w:r w:rsidRPr="001856EE">
        <w:t>рядовых в</w:t>
      </w:r>
      <w:r>
        <w:t xml:space="preserve"> </w:t>
      </w:r>
      <w:r w:rsidRPr="001856EE">
        <w:t>генералы!"</w:t>
      </w:r>
    </w:p>
    <w:p w:rsidR="008D5FC5" w:rsidRPr="00286E56" w:rsidRDefault="008D5FC5" w:rsidP="008D5FC5">
      <w:pPr>
        <w:spacing w:before="120"/>
        <w:jc w:val="center"/>
        <w:rPr>
          <w:b/>
          <w:bCs/>
          <w:sz w:val="28"/>
          <w:szCs w:val="28"/>
        </w:rPr>
      </w:pPr>
      <w:r w:rsidRPr="00286E56">
        <w:rPr>
          <w:b/>
          <w:bCs/>
          <w:sz w:val="28"/>
          <w:szCs w:val="28"/>
        </w:rPr>
        <w:t>Увеличение ценности и поощрение менеджеров.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Так как</w:t>
      </w:r>
      <w:r>
        <w:t xml:space="preserve"> </w:t>
      </w:r>
      <w:r w:rsidRPr="001856EE">
        <w:t>показатель экономической добавленной ценности и</w:t>
      </w:r>
      <w:r>
        <w:t xml:space="preserve"> </w:t>
      </w:r>
      <w:r w:rsidRPr="001856EE">
        <w:t>его модификации могут использоваться для</w:t>
      </w:r>
      <w:r>
        <w:t xml:space="preserve"> </w:t>
      </w:r>
      <w:r w:rsidRPr="001856EE">
        <w:t>планирования и</w:t>
      </w:r>
      <w:r>
        <w:t xml:space="preserve"> </w:t>
      </w:r>
      <w:r w:rsidRPr="001856EE">
        <w:t>мониторинга эффективности фирмы в</w:t>
      </w:r>
      <w:r>
        <w:t xml:space="preserve"> </w:t>
      </w:r>
      <w:r w:rsidRPr="001856EE">
        <w:t>целом и</w:t>
      </w:r>
      <w:r>
        <w:t xml:space="preserve"> </w:t>
      </w:r>
      <w:r w:rsidRPr="001856EE">
        <w:t>ее отдельных подразделений, эти</w:t>
      </w:r>
      <w:r>
        <w:t xml:space="preserve"> </w:t>
      </w:r>
      <w:r w:rsidRPr="001856EE">
        <w:t>показатели можно заложить в</w:t>
      </w:r>
      <w:r>
        <w:t xml:space="preserve"> </w:t>
      </w:r>
      <w:r w:rsidRPr="001856EE">
        <w:t>основу системы поощрения менеджеров фирмы.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Различные модификации показателя экономической прибыли взяты на</w:t>
      </w:r>
      <w:r>
        <w:t xml:space="preserve"> </w:t>
      </w:r>
      <w:r w:rsidRPr="001856EE">
        <w:t>вооружение уже</w:t>
      </w:r>
      <w:r>
        <w:t xml:space="preserve"> </w:t>
      </w:r>
      <w:r w:rsidRPr="001856EE">
        <w:t>многими корпорациями. Они</w:t>
      </w:r>
      <w:r>
        <w:t xml:space="preserve"> </w:t>
      </w:r>
      <w:r w:rsidRPr="001856EE">
        <w:t>призваны снять противоречие между оценками эффективности использования финансовых источников, за</w:t>
      </w:r>
      <w:r>
        <w:t xml:space="preserve"> </w:t>
      </w:r>
      <w:r w:rsidRPr="001856EE">
        <w:t>счет которых формируются активы, и</w:t>
      </w:r>
      <w:r>
        <w:t xml:space="preserve"> </w:t>
      </w:r>
      <w:r w:rsidRPr="001856EE">
        <w:t>вознаграждением менеджеров фирмы, задача которых</w:t>
      </w:r>
      <w:r>
        <w:t xml:space="preserve"> </w:t>
      </w:r>
      <w:r w:rsidRPr="001856EE">
        <w:t>— обеспечить поддержание и</w:t>
      </w:r>
      <w:r>
        <w:t xml:space="preserve"> </w:t>
      </w:r>
      <w:r w:rsidRPr="001856EE">
        <w:t>создание ценности. В</w:t>
      </w:r>
      <w:r>
        <w:t xml:space="preserve"> </w:t>
      </w:r>
      <w:r w:rsidRPr="001856EE">
        <w:t>соответствии с</w:t>
      </w:r>
      <w:r>
        <w:t xml:space="preserve"> </w:t>
      </w:r>
      <w:r w:rsidRPr="001856EE">
        <w:t>основными принципами ценностно-ориентированного менеджмента поощряться должны такие действия менеджеров, которые обеспечивают создание и</w:t>
      </w:r>
      <w:r>
        <w:t xml:space="preserve"> </w:t>
      </w:r>
      <w:r w:rsidRPr="001856EE">
        <w:t>повышение ценности фирмы. Именно таким образом построенная система поощрения менеджеров отвечает интересам владельцев фирмы.</w:t>
      </w:r>
    </w:p>
    <w:p w:rsidR="008D5FC5" w:rsidRPr="00286E56" w:rsidRDefault="008D5FC5" w:rsidP="008D5FC5">
      <w:pPr>
        <w:spacing w:before="120"/>
        <w:jc w:val="center"/>
        <w:rPr>
          <w:b/>
          <w:bCs/>
          <w:sz w:val="28"/>
          <w:szCs w:val="28"/>
        </w:rPr>
      </w:pPr>
      <w:r w:rsidRPr="00286E56">
        <w:rPr>
          <w:b/>
          <w:bCs/>
          <w:sz w:val="28"/>
          <w:szCs w:val="28"/>
        </w:rPr>
        <w:t>Новый взгляд на бизнес-обучение.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Распространение идей ценностно-ориентированного менеджмента может изменить структуру и</w:t>
      </w:r>
      <w:r>
        <w:t xml:space="preserve"> </w:t>
      </w:r>
      <w:r w:rsidRPr="001856EE">
        <w:t>содержание отдельных программ бизнес-обучения. Например, в</w:t>
      </w:r>
      <w:r>
        <w:t xml:space="preserve"> </w:t>
      </w:r>
      <w:r w:rsidRPr="001856EE">
        <w:t>2006 году слушателям ИМИСП, наряду с</w:t>
      </w:r>
      <w:r>
        <w:t xml:space="preserve"> </w:t>
      </w:r>
      <w:r w:rsidRPr="001856EE">
        <w:t>традиционной, будет предложена новая версия программы МВА, в</w:t>
      </w:r>
      <w:r>
        <w:t xml:space="preserve"> </w:t>
      </w:r>
      <w:r w:rsidRPr="001856EE">
        <w:t>которой структурными составляющими станут не</w:t>
      </w:r>
      <w:r>
        <w:t xml:space="preserve"> </w:t>
      </w:r>
      <w:r w:rsidRPr="001856EE">
        <w:t>привычные дисциплины «Стратегия», «Маркетинг», «Финансы», «Человеческие ресурсы» и</w:t>
      </w:r>
      <w:r>
        <w:t xml:space="preserve"> </w:t>
      </w:r>
      <w:r w:rsidRPr="001856EE">
        <w:t>другие, а</w:t>
      </w:r>
      <w:r>
        <w:t xml:space="preserve"> </w:t>
      </w:r>
      <w:r w:rsidRPr="001856EE">
        <w:t>отдельные проблемы, с</w:t>
      </w:r>
      <w:r>
        <w:t xml:space="preserve"> </w:t>
      </w:r>
      <w:r w:rsidRPr="001856EE">
        <w:t>которыми сталкивается современное предприятие. Пути решения этих проблем будут рассматриваться с</w:t>
      </w:r>
      <w:r>
        <w:t xml:space="preserve"> </w:t>
      </w:r>
      <w:r w:rsidRPr="001856EE">
        <w:t>междисциплинарных позиций на</w:t>
      </w:r>
      <w:r>
        <w:t xml:space="preserve"> </w:t>
      </w:r>
      <w:r w:rsidRPr="001856EE">
        <w:t>базе идей, сформулированных в</w:t>
      </w:r>
      <w:r>
        <w:t xml:space="preserve"> </w:t>
      </w:r>
      <w:r w:rsidRPr="001856EE">
        <w:t>ценностно-ориентированном менеджменте. Это</w:t>
      </w:r>
      <w:r>
        <w:t xml:space="preserve"> </w:t>
      </w:r>
      <w:r w:rsidRPr="001856EE">
        <w:t>означает, что, поскольку целью бизнеса является максимизация ценности акционеров, любое решение должно оцениваться исходя из</w:t>
      </w:r>
      <w:r>
        <w:t xml:space="preserve"> </w:t>
      </w:r>
      <w:r w:rsidRPr="001856EE">
        <w:t>того, увеличивает ли</w:t>
      </w:r>
      <w:r>
        <w:t xml:space="preserve"> </w:t>
      </w:r>
      <w:r w:rsidRPr="001856EE">
        <w:t>оно эту</w:t>
      </w:r>
      <w:r>
        <w:t xml:space="preserve"> </w:t>
      </w:r>
      <w:r w:rsidRPr="001856EE">
        <w:t>ценность и</w:t>
      </w:r>
      <w:r>
        <w:t xml:space="preserve"> </w:t>
      </w:r>
      <w:r w:rsidRPr="001856EE">
        <w:t>насколько.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Понятно, что</w:t>
      </w:r>
      <w:r>
        <w:t xml:space="preserve"> </w:t>
      </w:r>
      <w:r w:rsidRPr="001856EE">
        <w:t>новый подход к</w:t>
      </w:r>
      <w:r>
        <w:t xml:space="preserve"> </w:t>
      </w:r>
      <w:r w:rsidRPr="001856EE">
        <w:t>дизайну программы МВА</w:t>
      </w:r>
      <w:r>
        <w:t xml:space="preserve"> </w:t>
      </w:r>
      <w:r w:rsidRPr="001856EE">
        <w:t>потребует и</w:t>
      </w:r>
      <w:r>
        <w:t xml:space="preserve"> </w:t>
      </w:r>
      <w:r w:rsidRPr="001856EE">
        <w:t>новых форм работы со</w:t>
      </w:r>
      <w:r>
        <w:t xml:space="preserve"> </w:t>
      </w:r>
      <w:r w:rsidRPr="001856EE">
        <w:t>слушателями. Так, многие проблемные сессии предполагается проводить с</w:t>
      </w:r>
      <w:r>
        <w:t xml:space="preserve"> </w:t>
      </w:r>
      <w:r w:rsidRPr="001856EE">
        <w:t>участием нескольких преподавателей одновременно. Кейсы, предлагаемые слушателям для</w:t>
      </w:r>
      <w:r>
        <w:t xml:space="preserve"> </w:t>
      </w:r>
      <w:r w:rsidRPr="001856EE">
        <w:t>анализа, будут «проблемно-ориентированными», требующими одновременного взгляда менеджера по</w:t>
      </w:r>
      <w:r>
        <w:t xml:space="preserve"> </w:t>
      </w:r>
      <w:r w:rsidRPr="001856EE">
        <w:t>стратегии, маркетолога, финансового аналитика, эксперта по</w:t>
      </w:r>
      <w:r>
        <w:t xml:space="preserve"> </w:t>
      </w:r>
      <w:r w:rsidRPr="001856EE">
        <w:t>управлению человеческими ресурсами и</w:t>
      </w:r>
      <w:r>
        <w:t xml:space="preserve"> </w:t>
      </w:r>
      <w:r w:rsidRPr="001856EE">
        <w:t>другими специалистами. Рекомендации, которые предстоит выработать слушателям, должны быть максимально увязанными между собой и</w:t>
      </w:r>
      <w:r>
        <w:t xml:space="preserve"> </w:t>
      </w:r>
      <w:r w:rsidRPr="001856EE">
        <w:t>в совокупности быть нацеленными на</w:t>
      </w:r>
      <w:r>
        <w:t xml:space="preserve"> </w:t>
      </w:r>
      <w:r w:rsidRPr="001856EE">
        <w:t>повышение ценности фирмы.</w:t>
      </w:r>
      <w:r>
        <w:t xml:space="preserve"> </w:t>
      </w:r>
    </w:p>
    <w:p w:rsidR="008D5FC5" w:rsidRPr="00286E56" w:rsidRDefault="008D5FC5" w:rsidP="008D5FC5">
      <w:pPr>
        <w:spacing w:before="120"/>
        <w:jc w:val="center"/>
        <w:rPr>
          <w:b/>
          <w:bCs/>
          <w:sz w:val="28"/>
          <w:szCs w:val="28"/>
        </w:rPr>
      </w:pPr>
      <w:r w:rsidRPr="00286E56">
        <w:rPr>
          <w:b/>
          <w:bCs/>
          <w:sz w:val="28"/>
          <w:szCs w:val="28"/>
        </w:rPr>
        <w:t>Ценностно-ориентированный менеджмент в корпорации Bayer.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В германской фармацевтической корпорации Bayer интегрированная система корпоративного управления, ориентированного на</w:t>
      </w:r>
      <w:r>
        <w:t xml:space="preserve"> </w:t>
      </w:r>
      <w:r w:rsidRPr="001856EE">
        <w:t>ценность, действует с</w:t>
      </w:r>
      <w:r>
        <w:t xml:space="preserve"> </w:t>
      </w:r>
      <w:r w:rsidRPr="001856EE">
        <w:t>начала 1997 года. По</w:t>
      </w:r>
      <w:r>
        <w:t xml:space="preserve"> </w:t>
      </w:r>
      <w:r w:rsidRPr="001856EE">
        <w:t>мнению менеджеров Bayer, управление ценностью предполагает новый способ мышления с</w:t>
      </w:r>
      <w:r>
        <w:t xml:space="preserve"> </w:t>
      </w:r>
      <w:r w:rsidRPr="001856EE">
        <w:t>переносом акцентов на</w:t>
      </w:r>
      <w:r>
        <w:t xml:space="preserve"> </w:t>
      </w:r>
      <w:r w:rsidRPr="001856EE">
        <w:t>долгосрочные цели в</w:t>
      </w:r>
      <w:r>
        <w:t xml:space="preserve"> </w:t>
      </w:r>
      <w:r w:rsidRPr="001856EE">
        <w:t>сравнении с</w:t>
      </w:r>
      <w:r>
        <w:t xml:space="preserve"> </w:t>
      </w:r>
      <w:r w:rsidRPr="001856EE">
        <w:t>индивидуальными краткосрочными задачами. В</w:t>
      </w:r>
      <w:r>
        <w:t xml:space="preserve"> </w:t>
      </w:r>
      <w:r w:rsidRPr="001856EE">
        <w:t>основе системы лежит простая идея: так</w:t>
      </w:r>
      <w:r>
        <w:t xml:space="preserve"> </w:t>
      </w:r>
      <w:r w:rsidRPr="001856EE">
        <w:t>как источником средств для</w:t>
      </w:r>
      <w:r>
        <w:t xml:space="preserve"> </w:t>
      </w:r>
      <w:r w:rsidRPr="001856EE">
        <w:t>капитальных вложений в</w:t>
      </w:r>
      <w:r>
        <w:t xml:space="preserve"> </w:t>
      </w:r>
      <w:r w:rsidRPr="001856EE">
        <w:t>бизнес служат средства, предоставляемые рынком капитала, управление ценностью должно основываться на</w:t>
      </w:r>
      <w:r>
        <w:t xml:space="preserve"> </w:t>
      </w:r>
      <w:r w:rsidRPr="001856EE">
        <w:t>рыночных условиях. Всякий проект должен обеспечивать доходность, как</w:t>
      </w:r>
      <w:r>
        <w:t xml:space="preserve"> </w:t>
      </w:r>
      <w:r w:rsidRPr="001856EE">
        <w:t>минимум равную требованиям рынка, где</w:t>
      </w:r>
      <w:r>
        <w:t xml:space="preserve"> </w:t>
      </w:r>
      <w:r w:rsidRPr="001856EE">
        <w:t>привлекается инвестируемый капитал, а</w:t>
      </w:r>
      <w:r>
        <w:t xml:space="preserve"> </w:t>
      </w:r>
      <w:r w:rsidRPr="001856EE">
        <w:t>также покрывать затраты на</w:t>
      </w:r>
      <w:r>
        <w:t xml:space="preserve"> </w:t>
      </w:r>
      <w:r w:rsidRPr="001856EE">
        <w:t>воспроизводство соответствующих активов в</w:t>
      </w:r>
      <w:r>
        <w:t xml:space="preserve"> </w:t>
      </w:r>
      <w:r w:rsidRPr="001856EE">
        <w:t>процессе их</w:t>
      </w:r>
      <w:r>
        <w:t xml:space="preserve"> </w:t>
      </w:r>
      <w:r w:rsidRPr="001856EE">
        <w:t>износа. Такая минимальная доходность, известная как</w:t>
      </w:r>
      <w:r>
        <w:t xml:space="preserve"> </w:t>
      </w:r>
      <w:r w:rsidRPr="001856EE">
        <w:t>«барьерная ставка», определяется в</w:t>
      </w:r>
      <w:r>
        <w:t xml:space="preserve"> </w:t>
      </w:r>
      <w:r w:rsidRPr="001856EE">
        <w:t>качестве ориентира в</w:t>
      </w:r>
      <w:r>
        <w:t xml:space="preserve"> </w:t>
      </w:r>
      <w:r w:rsidRPr="001856EE">
        <w:t>корпорации ежегодно.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В корпорации Bayer барьерная ставка представлена в</w:t>
      </w:r>
      <w:r>
        <w:t xml:space="preserve"> </w:t>
      </w:r>
      <w:r w:rsidRPr="001856EE">
        <w:t>форме CFROI (cash flow return on</w:t>
      </w:r>
      <w:r>
        <w:t xml:space="preserve"> </w:t>
      </w:r>
      <w:r w:rsidRPr="001856EE">
        <w:t>investment). Это</w:t>
      </w:r>
      <w:r>
        <w:t xml:space="preserve"> </w:t>
      </w:r>
      <w:r w:rsidRPr="001856EE">
        <w:t>доходность капитала, рассчитанная на</w:t>
      </w:r>
      <w:r>
        <w:t xml:space="preserve"> </w:t>
      </w:r>
      <w:r w:rsidRPr="001856EE">
        <w:t>базе денежных потоков. Значение этого индикатора публикуется в</w:t>
      </w:r>
      <w:r>
        <w:t xml:space="preserve"> </w:t>
      </w:r>
      <w:r w:rsidRPr="001856EE">
        <w:t>годовых отчетах Bayer наряду с</w:t>
      </w:r>
      <w:r>
        <w:t xml:space="preserve"> </w:t>
      </w:r>
      <w:r w:rsidRPr="001856EE">
        <w:t>традиционными показателями финансового анализа. В</w:t>
      </w:r>
      <w:r>
        <w:t xml:space="preserve"> </w:t>
      </w:r>
      <w:r w:rsidRPr="001856EE">
        <w:t>2000 году значение CFROI по</w:t>
      </w:r>
      <w:r>
        <w:t xml:space="preserve"> </w:t>
      </w:r>
      <w:r w:rsidRPr="001856EE">
        <w:t>группе в</w:t>
      </w:r>
      <w:r>
        <w:t xml:space="preserve"> </w:t>
      </w:r>
      <w:r w:rsidRPr="001856EE">
        <w:t>целом равнялось 11,5% (в 1999 году</w:t>
      </w:r>
      <w:r>
        <w:t xml:space="preserve"> </w:t>
      </w:r>
      <w:r w:rsidRPr="001856EE">
        <w:t>— 9,8%). В</w:t>
      </w:r>
      <w:r>
        <w:t xml:space="preserve"> </w:t>
      </w:r>
      <w:r w:rsidRPr="001856EE">
        <w:t>отдельных сегментах бизнеса корпорации значение этого показателя составило: фармакология</w:t>
      </w:r>
      <w:r>
        <w:t xml:space="preserve"> </w:t>
      </w:r>
      <w:r w:rsidRPr="001856EE">
        <w:t>— 15,4%, продукция для</w:t>
      </w:r>
      <w:r>
        <w:t xml:space="preserve"> </w:t>
      </w:r>
      <w:r w:rsidRPr="001856EE">
        <w:t>сельского хозяйства</w:t>
      </w:r>
      <w:r>
        <w:t xml:space="preserve"> </w:t>
      </w:r>
      <w:r w:rsidRPr="001856EE">
        <w:t>— 13,9%, полимеры</w:t>
      </w:r>
      <w:r>
        <w:t xml:space="preserve"> </w:t>
      </w:r>
      <w:r w:rsidRPr="001856EE">
        <w:t>— 11,2%, химические продукты</w:t>
      </w:r>
      <w:r>
        <w:t xml:space="preserve"> </w:t>
      </w:r>
      <w:r w:rsidRPr="001856EE">
        <w:t>— 9,8%. По</w:t>
      </w:r>
      <w:r>
        <w:t xml:space="preserve"> </w:t>
      </w:r>
      <w:r w:rsidRPr="001856EE">
        <w:t>регионам картина в</w:t>
      </w:r>
      <w:r>
        <w:t xml:space="preserve"> </w:t>
      </w:r>
      <w:r w:rsidRPr="001856EE">
        <w:t>2000 году выглядела следующим образом: Европа</w:t>
      </w:r>
      <w:r>
        <w:t xml:space="preserve"> </w:t>
      </w:r>
      <w:r w:rsidRPr="001856EE">
        <w:t>— 13,4%, Северная Америка</w:t>
      </w:r>
      <w:r>
        <w:t xml:space="preserve"> </w:t>
      </w:r>
      <w:r w:rsidRPr="001856EE">
        <w:t>— 11,3%, Азиатско-Тихоокеанский регион</w:t>
      </w:r>
      <w:r>
        <w:t xml:space="preserve"> </w:t>
      </w:r>
      <w:r w:rsidRPr="001856EE">
        <w:t>— 13,7%, Латинская Америка, Африка и</w:t>
      </w:r>
      <w:r>
        <w:t xml:space="preserve"> </w:t>
      </w:r>
      <w:r w:rsidRPr="001856EE">
        <w:t>Ближний Восток</w:t>
      </w:r>
      <w:r>
        <w:t xml:space="preserve"> </w:t>
      </w:r>
      <w:r w:rsidRPr="001856EE">
        <w:t>— 15,4%. С</w:t>
      </w:r>
      <w:r>
        <w:t xml:space="preserve"> </w:t>
      </w:r>
      <w:r w:rsidRPr="001856EE">
        <w:t>помощью данного показателя можно проводить сравнительный анализ эффективности различных направлений деятельности МНК.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Значение CFROI рассчитывается делением суммы годового валового денежного потока (gross cash flow</w:t>
      </w:r>
      <w:r>
        <w:t xml:space="preserve"> </w:t>
      </w:r>
      <w:r w:rsidRPr="001856EE">
        <w:t>— GCF), модифицированной формы чистого денежного потока, на</w:t>
      </w:r>
      <w:r>
        <w:t xml:space="preserve"> </w:t>
      </w:r>
      <w:r w:rsidRPr="001856EE">
        <w:t>объем привлеченного капитала (capital invested</w:t>
      </w:r>
      <w:r>
        <w:t xml:space="preserve"> </w:t>
      </w:r>
      <w:r w:rsidRPr="001856EE">
        <w:t>— CI), то</w:t>
      </w:r>
      <w:r>
        <w:t xml:space="preserve"> </w:t>
      </w:r>
      <w:r w:rsidRPr="001856EE">
        <w:t>есть суммы основных активов и</w:t>
      </w:r>
      <w:r>
        <w:t xml:space="preserve"> </w:t>
      </w:r>
      <w:r w:rsidRPr="001856EE">
        <w:t>оборотного капитала. В</w:t>
      </w:r>
      <w:r>
        <w:t xml:space="preserve"> </w:t>
      </w:r>
      <w:r w:rsidRPr="001856EE">
        <w:t>2000 году показатель GCF</w:t>
      </w:r>
      <w:r>
        <w:t xml:space="preserve"> </w:t>
      </w:r>
      <w:r w:rsidRPr="001856EE">
        <w:t>составил 4,031 млрд евро, а</w:t>
      </w:r>
      <w:r>
        <w:t xml:space="preserve"> </w:t>
      </w:r>
      <w:r w:rsidRPr="001856EE">
        <w:t>CI</w:t>
      </w:r>
      <w:r>
        <w:t xml:space="preserve"> </w:t>
      </w:r>
      <w:r w:rsidRPr="001856EE">
        <w:t>— 35,103 млрд евро. Соответственно, значение CFROI оказалось равным 4,031 / 35,103 = 11,48 процента.</w:t>
      </w:r>
    </w:p>
    <w:p w:rsidR="008D5FC5" w:rsidRPr="001856EE" w:rsidRDefault="008D5FC5" w:rsidP="008D5FC5">
      <w:pPr>
        <w:spacing w:before="120"/>
        <w:ind w:firstLine="567"/>
        <w:jc w:val="both"/>
      </w:pPr>
      <w:r w:rsidRPr="001856EE">
        <w:t>Сознавая некоторые ограничения в</w:t>
      </w:r>
      <w:r>
        <w:t xml:space="preserve"> </w:t>
      </w:r>
      <w:r w:rsidRPr="001856EE">
        <w:t>интерпретации показателя CFROI, менеджеры Bayer решили в</w:t>
      </w:r>
      <w:r>
        <w:t xml:space="preserve"> </w:t>
      </w:r>
      <w:r w:rsidRPr="001856EE">
        <w:t>качестве базиса для</w:t>
      </w:r>
      <w:r>
        <w:t xml:space="preserve"> </w:t>
      </w:r>
      <w:r w:rsidRPr="001856EE">
        <w:t>целей планирования и</w:t>
      </w:r>
      <w:r>
        <w:t xml:space="preserve"> </w:t>
      </w:r>
      <w:r w:rsidRPr="001856EE">
        <w:t>мониторинга эффективности использовать показатель «добавленной денежной ценности» (cash value added</w:t>
      </w:r>
      <w:r>
        <w:t xml:space="preserve"> </w:t>
      </w:r>
      <w:r w:rsidRPr="001856EE">
        <w:t>— CVA). Этот показатель определяется как</w:t>
      </w:r>
      <w:r>
        <w:t xml:space="preserve"> </w:t>
      </w:r>
      <w:r w:rsidRPr="001856EE">
        <w:t>превышение суммы годового денежного потока над</w:t>
      </w:r>
      <w:r>
        <w:t xml:space="preserve"> </w:t>
      </w:r>
      <w:r w:rsidRPr="001856EE">
        <w:t>суммами, требуемыми для</w:t>
      </w:r>
      <w:r>
        <w:t xml:space="preserve"> </w:t>
      </w:r>
      <w:r w:rsidRPr="001856EE">
        <w:t>того, чтобы рассчитаться с</w:t>
      </w:r>
      <w:r>
        <w:t xml:space="preserve"> </w:t>
      </w:r>
      <w:r w:rsidRPr="001856EE">
        <w:t>инвесторами и</w:t>
      </w:r>
      <w:r>
        <w:t xml:space="preserve"> </w:t>
      </w:r>
      <w:r w:rsidRPr="001856EE">
        <w:t>кредиторами и</w:t>
      </w:r>
      <w:r>
        <w:t xml:space="preserve"> </w:t>
      </w:r>
      <w:r w:rsidRPr="001856EE">
        <w:t>чтобы заместить изношенную часть основных активов. В</w:t>
      </w:r>
      <w:r>
        <w:t xml:space="preserve"> </w:t>
      </w:r>
      <w:r w:rsidRPr="001856EE">
        <w:t>2000 году значение CVA</w:t>
      </w:r>
      <w:r>
        <w:t xml:space="preserve"> </w:t>
      </w:r>
      <w:r w:rsidRPr="001856EE">
        <w:t>в Bayer оказалось равным 741</w:t>
      </w:r>
      <w:r>
        <w:t xml:space="preserve"> </w:t>
      </w:r>
      <w:r w:rsidRPr="001856EE">
        <w:t>млн евро. Менеджеры корпорации стремятся к</w:t>
      </w:r>
      <w:r>
        <w:t xml:space="preserve"> </w:t>
      </w:r>
      <w:r w:rsidRPr="001856EE">
        <w:t>тому, чтобы значение CVA</w:t>
      </w:r>
      <w:r>
        <w:t xml:space="preserve"> </w:t>
      </w:r>
      <w:r w:rsidRPr="001856EE">
        <w:t>увеличивалось каждый год</w:t>
      </w:r>
      <w:r>
        <w:t xml:space="preserve"> </w:t>
      </w:r>
      <w:r w:rsidRPr="001856EE">
        <w:t>в сравнении с</w:t>
      </w:r>
      <w:r>
        <w:t xml:space="preserve"> </w:t>
      </w:r>
      <w:r w:rsidRPr="001856EE">
        <w:t>предыдущим.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FC5"/>
    <w:rsid w:val="001856EE"/>
    <w:rsid w:val="00286E56"/>
    <w:rsid w:val="00616072"/>
    <w:rsid w:val="007935CE"/>
    <w:rsid w:val="008B35EE"/>
    <w:rsid w:val="008D5FC5"/>
    <w:rsid w:val="00B42C45"/>
    <w:rsid w:val="00B47B6A"/>
    <w:rsid w:val="00C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F01F8D-2941-4CF3-8D0F-6238246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C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D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2222</Words>
  <Characters>12666</Characters>
  <Application>Microsoft Office Word</Application>
  <DocSecurity>0</DocSecurity>
  <Lines>105</Lines>
  <Paragraphs>29</Paragraphs>
  <ScaleCrop>false</ScaleCrop>
  <Company>Home</Company>
  <LinksUpToDate>false</LinksUpToDate>
  <CharactersWithSpaces>14859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Ценность фирмы и поощрение менеджеров</dc:title>
  <dc:subject/>
  <dc:creator>User</dc:creator>
  <cp:keywords/>
  <dc:description/>
  <cp:lastModifiedBy>admin</cp:lastModifiedBy>
  <cp:revision>2</cp:revision>
  <dcterms:created xsi:type="dcterms:W3CDTF">2014-02-18T04:05:00Z</dcterms:created>
  <dcterms:modified xsi:type="dcterms:W3CDTF">2014-02-18T04:05:00Z</dcterms:modified>
</cp:coreProperties>
</file>