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72" w:rsidRDefault="00EE3B72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E3B72" w:rsidRDefault="00EE3B72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E3B72" w:rsidRDefault="00EE3B72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E3B72" w:rsidRDefault="00EE3B72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E3B72" w:rsidRDefault="00EE3B72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E3B72" w:rsidRDefault="00EE3B72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E3B72" w:rsidRDefault="00EE3B72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E3B72" w:rsidRDefault="00EE3B72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E3B72" w:rsidRDefault="00EE3B72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E3B72" w:rsidRDefault="00EE3B72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E3B72" w:rsidRDefault="00761C89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Реферат</w:t>
      </w:r>
    </w:p>
    <w:p w:rsidR="00EE3B72" w:rsidRDefault="00761C89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тему:</w:t>
      </w:r>
    </w:p>
    <w:p w:rsidR="00EE3B72" w:rsidRDefault="00761C89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„</w:t>
      </w:r>
      <w:r>
        <w:rPr>
          <w:rFonts w:ascii="UkrCricketInlineShadow" w:hAnsi="UkrCricketInlineShadow"/>
          <w:bCs/>
          <w:color w:val="000000"/>
          <w:sz w:val="72"/>
          <w:szCs w:val="72"/>
        </w:rPr>
        <w:t>Центральна нервова система</w:t>
      </w:r>
      <w:r>
        <w:rPr>
          <w:b/>
          <w:bCs/>
          <w:color w:val="000000"/>
          <w:sz w:val="28"/>
          <w:szCs w:val="28"/>
        </w:rPr>
        <w:t>”</w:t>
      </w:r>
    </w:p>
    <w:p w:rsidR="00EE3B72" w:rsidRDefault="00EE3B72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E3B72" w:rsidRDefault="00EE3B72">
      <w:pPr>
        <w:shd w:val="clear" w:color="auto" w:fill="FFFFFF"/>
        <w:spacing w:line="360" w:lineRule="auto"/>
        <w:ind w:left="4320" w:firstLine="567"/>
        <w:jc w:val="both"/>
        <w:rPr>
          <w:color w:val="000000"/>
          <w:sz w:val="28"/>
          <w:szCs w:val="28"/>
        </w:rPr>
      </w:pPr>
    </w:p>
    <w:p w:rsidR="00EE3B72" w:rsidRDefault="00EE3B72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E3B72" w:rsidRDefault="00EE3B72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E3B72" w:rsidRDefault="00EE3B72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E3B72" w:rsidRDefault="00EE3B72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E3B72" w:rsidRDefault="00EE3B72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E3B72" w:rsidRDefault="00EE3B72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E3B72" w:rsidRDefault="00EE3B72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E3B72" w:rsidRDefault="00EE3B72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E3B72" w:rsidRDefault="00EE3B72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  <w:lang w:val="en-US"/>
        </w:rPr>
      </w:pPr>
    </w:p>
    <w:p w:rsidR="00EE3B72" w:rsidRDefault="00EE3B72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  <w:lang w:val="en-US"/>
        </w:rPr>
      </w:pPr>
    </w:p>
    <w:p w:rsidR="00EE3B72" w:rsidRDefault="00EE3B72">
      <w:pPr>
        <w:shd w:val="clear" w:color="auto" w:fill="FFFFFF"/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EE3B72" w:rsidRDefault="00761C89">
      <w:pPr>
        <w:shd w:val="clear" w:color="auto" w:fill="FFFFFF"/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НЕРВОВА СИСТЕМА</w:t>
      </w:r>
    </w:p>
    <w:p w:rsidR="00EE3B72" w:rsidRDefault="00761C89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(</w:t>
      </w:r>
      <w:r>
        <w:rPr>
          <w:b/>
          <w:color w:val="000000"/>
          <w:sz w:val="28"/>
          <w:szCs w:val="28"/>
          <w:lang w:val="en-US"/>
        </w:rPr>
        <w:t>SYSTEMA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NERVORUM</w:t>
      </w:r>
      <w:r>
        <w:rPr>
          <w:b/>
          <w:color w:val="000000"/>
          <w:sz w:val="28"/>
          <w:szCs w:val="28"/>
          <w:lang w:val="ru-RU"/>
        </w:rPr>
        <w:t>)</w:t>
      </w:r>
    </w:p>
    <w:p w:rsidR="00EE3B72" w:rsidRDefault="00EE3B72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 прогресивному розвитку тваринних організмів відбувалися два взаємно про</w:t>
      </w:r>
      <w:r>
        <w:rPr>
          <w:color w:val="000000"/>
          <w:sz w:val="28"/>
          <w:szCs w:val="28"/>
        </w:rPr>
        <w:softHyphen/>
        <w:t>тилежних процеси: диференціація, пов'я</w:t>
      </w:r>
      <w:r>
        <w:rPr>
          <w:color w:val="000000"/>
          <w:sz w:val="28"/>
          <w:szCs w:val="28"/>
        </w:rPr>
        <w:softHyphen/>
        <w:t>зана з розділенням функцій тканин і ор</w:t>
      </w:r>
      <w:r>
        <w:rPr>
          <w:color w:val="000000"/>
          <w:sz w:val="28"/>
          <w:szCs w:val="28"/>
        </w:rPr>
        <w:softHyphen/>
        <w:t>ганів, та інтеграція, яка забезпечувала ці</w:t>
      </w:r>
      <w:r>
        <w:rPr>
          <w:color w:val="000000"/>
          <w:sz w:val="28"/>
          <w:szCs w:val="28"/>
        </w:rPr>
        <w:softHyphen/>
        <w:t>лісність організму, сталість його внутріш</w:t>
      </w:r>
      <w:r>
        <w:rPr>
          <w:color w:val="000000"/>
          <w:sz w:val="28"/>
          <w:szCs w:val="28"/>
        </w:rPr>
        <w:softHyphen/>
        <w:t>нього середовища. Результатом інтеграції виявилася нервова система, яка регулює роботу всіх органів і систем, налагоджує між ними певні функціональні взаємо</w:t>
      </w:r>
      <w:r>
        <w:rPr>
          <w:color w:val="000000"/>
          <w:sz w:val="28"/>
          <w:szCs w:val="28"/>
        </w:rPr>
        <w:softHyphen/>
        <w:t>зв'язки.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Специфічні властивості нервової тка</w:t>
      </w:r>
      <w:r>
        <w:rPr>
          <w:color w:val="000000"/>
          <w:sz w:val="28"/>
          <w:szCs w:val="28"/>
        </w:rPr>
        <w:softHyphen/>
        <w:t>нини полягають у здатності сприймати різноманітну інформацію із зовнішнього або внутрішнього середовища, передавати отримані імпульси і відповідним чином відповідати на них.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Структурно-функціональною одиницею нервової системи є різної форми нервова клітина — </w:t>
      </w:r>
      <w:r>
        <w:rPr>
          <w:bCs/>
          <w:color w:val="000000"/>
          <w:sz w:val="28"/>
          <w:szCs w:val="28"/>
        </w:rPr>
        <w:t xml:space="preserve">неврон </w:t>
      </w:r>
      <w:r>
        <w:rPr>
          <w:iCs/>
          <w:color w:val="000000"/>
          <w:sz w:val="28"/>
          <w:szCs w:val="28"/>
        </w:rPr>
        <w:t>(</w:t>
      </w:r>
      <w:r>
        <w:rPr>
          <w:iCs/>
          <w:color w:val="000000"/>
          <w:sz w:val="28"/>
          <w:szCs w:val="28"/>
          <w:lang w:val="en-US"/>
        </w:rPr>
        <w:t>neuron</w:t>
      </w:r>
      <w:r>
        <w:rPr>
          <w:iCs/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яка має відро</w:t>
      </w:r>
      <w:r>
        <w:rPr>
          <w:color w:val="000000"/>
          <w:sz w:val="28"/>
          <w:szCs w:val="28"/>
        </w:rPr>
        <w:softHyphen/>
        <w:t>стки двох видів: дендрити (часто їх буває значна кількість) — коротші, через які надходить нервовий імпульс до тіла нев</w:t>
      </w:r>
      <w:r>
        <w:rPr>
          <w:color w:val="000000"/>
          <w:sz w:val="28"/>
          <w:szCs w:val="28"/>
        </w:rPr>
        <w:softHyphen/>
        <w:t xml:space="preserve">рона, і </w:t>
      </w:r>
      <w:r>
        <w:rPr>
          <w:iCs/>
          <w:color w:val="000000"/>
          <w:sz w:val="28"/>
          <w:szCs w:val="28"/>
        </w:rPr>
        <w:t xml:space="preserve">аксон </w:t>
      </w:r>
      <w:r>
        <w:rPr>
          <w:color w:val="000000"/>
          <w:sz w:val="28"/>
          <w:szCs w:val="28"/>
        </w:rPr>
        <w:t>(нейрит) — звичайно дов</w:t>
      </w:r>
      <w:r>
        <w:rPr>
          <w:color w:val="000000"/>
          <w:sz w:val="28"/>
          <w:szCs w:val="28"/>
        </w:rPr>
        <w:softHyphen/>
        <w:t xml:space="preserve">гий, одиничний, який несе нервовий імпульс від тіла неврона. 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Аксони іноді вкриті мієліновими обо</w:t>
      </w:r>
      <w:r>
        <w:rPr>
          <w:color w:val="000000"/>
          <w:sz w:val="28"/>
          <w:szCs w:val="28"/>
        </w:rPr>
        <w:softHyphen/>
        <w:t>лонками, іноді цих оболонок немає (во</w:t>
      </w:r>
      <w:r>
        <w:rPr>
          <w:color w:val="000000"/>
          <w:sz w:val="28"/>
          <w:szCs w:val="28"/>
        </w:rPr>
        <w:softHyphen/>
        <w:t>локна автономної нервової системи).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Щодо функціонального значення та дея</w:t>
      </w:r>
      <w:r>
        <w:rPr>
          <w:color w:val="000000"/>
          <w:sz w:val="28"/>
          <w:szCs w:val="28"/>
        </w:rPr>
        <w:softHyphen/>
        <w:t>ких морфологічних особливостей неврони можуть бути розподілені на чутливі (афе</w:t>
      </w:r>
      <w:r>
        <w:rPr>
          <w:color w:val="000000"/>
          <w:sz w:val="28"/>
          <w:szCs w:val="28"/>
        </w:rPr>
        <w:softHyphen/>
        <w:t>рентні), рухові (еферентні), автономні (ру</w:t>
      </w:r>
      <w:r>
        <w:rPr>
          <w:color w:val="000000"/>
          <w:sz w:val="28"/>
          <w:szCs w:val="28"/>
        </w:rPr>
        <w:softHyphen/>
        <w:t>хові, секреторні), вставні, асоціативні та ін.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Чутливі (аферентні) неврони </w:t>
      </w:r>
      <w:r>
        <w:rPr>
          <w:color w:val="000000"/>
          <w:sz w:val="28"/>
          <w:szCs w:val="28"/>
        </w:rPr>
        <w:t>сприй</w:t>
      </w:r>
      <w:r>
        <w:rPr>
          <w:color w:val="000000"/>
          <w:sz w:val="28"/>
          <w:szCs w:val="28"/>
        </w:rPr>
        <w:softHyphen/>
        <w:t>мають нервові імпульси із внутрішнього та зовнішнього середовища через чутливі нервові закінчення (рецептори) й дендри</w:t>
      </w:r>
      <w:r>
        <w:rPr>
          <w:color w:val="000000"/>
          <w:sz w:val="28"/>
          <w:szCs w:val="28"/>
        </w:rPr>
        <w:softHyphen/>
        <w:t>ти. Це часто псевдоуніполярні неврони, відростки яких відходять від тіла неврона одним стовбуром, а потім роздвоюють</w:t>
      </w:r>
      <w:r>
        <w:rPr>
          <w:color w:val="000000"/>
          <w:sz w:val="28"/>
          <w:szCs w:val="28"/>
        </w:rPr>
        <w:softHyphen/>
        <w:t>ся</w:t>
      </w:r>
      <w:r>
        <w:rPr>
          <w:iCs/>
          <w:color w:val="000000"/>
          <w:sz w:val="28"/>
          <w:szCs w:val="28"/>
        </w:rPr>
        <w:t>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Рухові (еферентні) неврони, </w:t>
      </w:r>
      <w:r>
        <w:rPr>
          <w:color w:val="000000"/>
          <w:sz w:val="28"/>
          <w:szCs w:val="28"/>
        </w:rPr>
        <w:t>на відміну від аферентних, отримують нервове збуд</w:t>
      </w:r>
      <w:r>
        <w:rPr>
          <w:color w:val="000000"/>
          <w:sz w:val="28"/>
          <w:szCs w:val="28"/>
        </w:rPr>
        <w:softHyphen/>
        <w:t>ження внаслідок імпульсів, які виникли в інших невронах, і передаються через особ</w:t>
      </w:r>
      <w:r>
        <w:rPr>
          <w:color w:val="000000"/>
          <w:sz w:val="28"/>
          <w:szCs w:val="28"/>
        </w:rPr>
        <w:softHyphen/>
        <w:t>ливі утвори (синапси) на дендрити (рідше на тіло) рухового неврона. Синапси ма</w:t>
      </w:r>
      <w:r>
        <w:rPr>
          <w:color w:val="000000"/>
          <w:sz w:val="28"/>
          <w:szCs w:val="28"/>
        </w:rPr>
        <w:softHyphen/>
        <w:t>ють різну структуру, але всі вони забезпе</w:t>
      </w:r>
      <w:r>
        <w:rPr>
          <w:color w:val="000000"/>
          <w:sz w:val="28"/>
          <w:szCs w:val="28"/>
        </w:rPr>
        <w:softHyphen/>
        <w:t>чують тільки односторонню провідність імпульсу. Через аксон рухового неврона збудження досягає іннервованого органа, де через рухові закінчення забезпечує пев</w:t>
      </w:r>
      <w:r>
        <w:rPr>
          <w:color w:val="000000"/>
          <w:sz w:val="28"/>
          <w:szCs w:val="28"/>
        </w:rPr>
        <w:softHyphen/>
        <w:t>ний (руховий, секреторний) ефект. Ці нев</w:t>
      </w:r>
      <w:r>
        <w:rPr>
          <w:color w:val="000000"/>
          <w:sz w:val="28"/>
          <w:szCs w:val="28"/>
        </w:rPr>
        <w:softHyphen/>
        <w:t>рони найчастіше є мультиполярними — мають різкі контури й значну кількість дендритів, що розгалужуються</w:t>
      </w:r>
      <w:r>
        <w:rPr>
          <w:iCs/>
          <w:color w:val="000000"/>
          <w:sz w:val="28"/>
          <w:szCs w:val="28"/>
        </w:rPr>
        <w:t>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Асоціативні неврони </w:t>
      </w:r>
      <w:r>
        <w:rPr>
          <w:color w:val="000000"/>
          <w:sz w:val="28"/>
          <w:szCs w:val="28"/>
        </w:rPr>
        <w:t>забезпечують нер</w:t>
      </w:r>
      <w:r>
        <w:rPr>
          <w:color w:val="000000"/>
          <w:sz w:val="28"/>
          <w:szCs w:val="28"/>
        </w:rPr>
        <w:softHyphen/>
        <w:t>вовий зв'язок між різними (прилеглими або розташованими поряд) групами нерво</w:t>
      </w:r>
      <w:r>
        <w:rPr>
          <w:color w:val="000000"/>
          <w:sz w:val="28"/>
          <w:szCs w:val="28"/>
        </w:rPr>
        <w:softHyphen/>
        <w:t>вих клітин. Ці неврони (вони містяться переважно в корі головного мозку) ма</w:t>
      </w:r>
      <w:r>
        <w:rPr>
          <w:color w:val="000000"/>
          <w:sz w:val="28"/>
          <w:szCs w:val="28"/>
        </w:rPr>
        <w:softHyphen/>
        <w:t>ють різноманітну форму.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Дендрити і аксони називають </w:t>
      </w:r>
      <w:r>
        <w:rPr>
          <w:iCs/>
          <w:color w:val="000000"/>
          <w:sz w:val="28"/>
          <w:szCs w:val="28"/>
        </w:rPr>
        <w:t>нервови</w:t>
      </w:r>
      <w:r>
        <w:rPr>
          <w:iCs/>
          <w:color w:val="000000"/>
          <w:sz w:val="28"/>
          <w:szCs w:val="28"/>
        </w:rPr>
        <w:softHyphen/>
        <w:t xml:space="preserve">ми волокнами. </w:t>
      </w:r>
      <w:r>
        <w:rPr>
          <w:color w:val="000000"/>
          <w:sz w:val="28"/>
          <w:szCs w:val="28"/>
        </w:rPr>
        <w:t>У всіх органах і тканинах нервові волокна утворюють чутливі та рухові нервові закінчення. Чутливі нер</w:t>
      </w:r>
      <w:r>
        <w:rPr>
          <w:color w:val="000000"/>
          <w:sz w:val="28"/>
          <w:szCs w:val="28"/>
        </w:rPr>
        <w:softHyphen/>
        <w:t>вові закінчення, або рецептори, сприйма</w:t>
      </w:r>
      <w:r>
        <w:rPr>
          <w:color w:val="000000"/>
          <w:sz w:val="28"/>
          <w:szCs w:val="28"/>
        </w:rPr>
        <w:softHyphen/>
        <w:t>ють подразнення із зовнішнього або внут</w:t>
      </w:r>
      <w:r>
        <w:rPr>
          <w:color w:val="000000"/>
          <w:sz w:val="28"/>
          <w:szCs w:val="28"/>
        </w:rPr>
        <w:softHyphen/>
        <w:t>рішнього середовища і перетворюють енергію подразників (механічних, хімічних, термічних, світлових, звукових тощо) на нервовий імпульс, який передається чут</w:t>
      </w:r>
      <w:r>
        <w:rPr>
          <w:color w:val="000000"/>
          <w:sz w:val="28"/>
          <w:szCs w:val="28"/>
        </w:rPr>
        <w:softHyphen/>
        <w:t>ливими волокнами до центральної нерво</w:t>
      </w:r>
      <w:r>
        <w:rPr>
          <w:color w:val="000000"/>
          <w:sz w:val="28"/>
          <w:szCs w:val="28"/>
        </w:rPr>
        <w:softHyphen/>
        <w:t>вої системи. Рухові нервові закінчення передають імпульси з нервового волокна на іннервований орган.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Сукупність функціонально пов'язаних між собою невронів з їхніми відростками та нервовими закінченнями створює не</w:t>
      </w:r>
      <w:r>
        <w:rPr>
          <w:color w:val="000000"/>
          <w:sz w:val="28"/>
          <w:szCs w:val="28"/>
        </w:rPr>
        <w:softHyphen/>
        <w:t xml:space="preserve">рвову систему. Скупчення тіл нервових клітин утворює сіру речовину </w:t>
      </w:r>
      <w:r>
        <w:rPr>
          <w:iCs/>
          <w:color w:val="000000"/>
          <w:sz w:val="28"/>
          <w:szCs w:val="28"/>
        </w:rPr>
        <w:t>(</w:t>
      </w:r>
      <w:r>
        <w:rPr>
          <w:iCs/>
          <w:color w:val="000000"/>
          <w:sz w:val="28"/>
          <w:szCs w:val="28"/>
          <w:lang w:val="en-US"/>
        </w:rPr>
        <w:t>substantia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gris</w:t>
      </w:r>
      <w:r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  <w:lang w:val="en-US"/>
        </w:rPr>
        <w:t>a</w:t>
      </w:r>
      <w:r>
        <w:rPr>
          <w:iCs/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а їхніх відростків — білу речови</w:t>
      </w:r>
      <w:r>
        <w:rPr>
          <w:color w:val="000000"/>
          <w:sz w:val="28"/>
          <w:szCs w:val="28"/>
        </w:rPr>
        <w:softHyphen/>
        <w:t xml:space="preserve">ну </w:t>
      </w:r>
      <w:r>
        <w:rPr>
          <w:iCs/>
          <w:color w:val="000000"/>
          <w:sz w:val="28"/>
          <w:szCs w:val="28"/>
        </w:rPr>
        <w:t>(</w:t>
      </w:r>
      <w:r>
        <w:rPr>
          <w:iCs/>
          <w:color w:val="000000"/>
          <w:sz w:val="28"/>
          <w:szCs w:val="28"/>
          <w:lang w:val="en-US"/>
        </w:rPr>
        <w:t>substantia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alba</w:t>
      </w:r>
      <w:r>
        <w:rPr>
          <w:iCs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центральної нерво</w:t>
      </w:r>
      <w:r>
        <w:rPr>
          <w:color w:val="000000"/>
          <w:sz w:val="28"/>
          <w:szCs w:val="28"/>
        </w:rPr>
        <w:softHyphen/>
        <w:t>вої системи.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Сукупність нервових клітин, розташо</w:t>
      </w:r>
      <w:r>
        <w:rPr>
          <w:color w:val="000000"/>
          <w:sz w:val="28"/>
          <w:szCs w:val="28"/>
        </w:rPr>
        <w:softHyphen/>
        <w:t>ваних поза центральною нервовою систе</w:t>
      </w:r>
      <w:r>
        <w:rPr>
          <w:color w:val="000000"/>
          <w:sz w:val="28"/>
          <w:szCs w:val="28"/>
        </w:rPr>
        <w:softHyphen/>
        <w:t xml:space="preserve">мою, має назву </w:t>
      </w:r>
      <w:r>
        <w:rPr>
          <w:iCs/>
          <w:color w:val="000000"/>
          <w:sz w:val="28"/>
          <w:szCs w:val="28"/>
        </w:rPr>
        <w:t>нервового вузла (</w:t>
      </w:r>
      <w:r>
        <w:rPr>
          <w:iCs/>
          <w:color w:val="000000"/>
          <w:sz w:val="28"/>
          <w:szCs w:val="28"/>
          <w:lang w:val="en-US"/>
        </w:rPr>
        <w:t>ganglion</w:t>
      </w:r>
      <w:r>
        <w:rPr>
          <w:iCs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(спинномозкові вузли, вузли автономних сплетень тощо). Об'єднання нервових волокон у вигляді стовбура називається </w:t>
      </w:r>
      <w:r>
        <w:rPr>
          <w:iCs/>
          <w:color w:val="000000"/>
          <w:sz w:val="28"/>
          <w:szCs w:val="28"/>
        </w:rPr>
        <w:t>нервом (</w:t>
      </w:r>
      <w:r>
        <w:rPr>
          <w:iCs/>
          <w:color w:val="000000"/>
          <w:sz w:val="28"/>
          <w:szCs w:val="28"/>
          <w:lang w:val="en-US"/>
        </w:rPr>
        <w:t>n</w:t>
      </w:r>
      <w:r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  <w:lang w:val="en-US"/>
        </w:rPr>
        <w:t>rvus</w:t>
      </w:r>
      <w:r>
        <w:rPr>
          <w:iCs/>
          <w:color w:val="000000"/>
          <w:sz w:val="28"/>
          <w:szCs w:val="28"/>
        </w:rPr>
        <w:t xml:space="preserve">). </w:t>
      </w:r>
      <w:r>
        <w:rPr>
          <w:color w:val="000000"/>
          <w:sz w:val="28"/>
          <w:szCs w:val="28"/>
        </w:rPr>
        <w:t>Розрізняють чутливі, рухові, автономні та змішані нерви.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основі функцій нервової системи є рефлекс, морфологічну основу якого становить </w:t>
      </w:r>
      <w:r>
        <w:rPr>
          <w:iCs/>
          <w:color w:val="000000"/>
          <w:sz w:val="28"/>
          <w:szCs w:val="28"/>
        </w:rPr>
        <w:t xml:space="preserve">рефлекторна дуга. </w:t>
      </w:r>
      <w:r>
        <w:rPr>
          <w:color w:val="000000"/>
          <w:sz w:val="28"/>
          <w:szCs w:val="28"/>
        </w:rPr>
        <w:t>У найпрос</w:t>
      </w:r>
      <w:r>
        <w:rPr>
          <w:color w:val="000000"/>
          <w:sz w:val="28"/>
          <w:szCs w:val="28"/>
        </w:rPr>
        <w:softHyphen/>
        <w:t>тішому вигляді ця дуга складається з двох-трьох невронів: того, що приносить імпульс, або чутливого, й того, що виносить, або рухового, і часто вставного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</w:rPr>
        <w:t>Складніша дуга охоплює багато невронів.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Усі життєві прояви в організмі — чи то простий або складний м'язовий рух, робота травних залоз, обмін речовин то</w:t>
      </w:r>
      <w:r>
        <w:rPr>
          <w:color w:val="000000"/>
          <w:sz w:val="28"/>
          <w:szCs w:val="28"/>
        </w:rPr>
        <w:softHyphen/>
        <w:t>що — здійснюються за участю нервової си</w:t>
      </w:r>
      <w:r>
        <w:rPr>
          <w:color w:val="000000"/>
          <w:sz w:val="28"/>
          <w:szCs w:val="28"/>
        </w:rPr>
        <w:softHyphen/>
        <w:t>стеми у вигляді нервово-рефлекторного процесу.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Найглибше дослідили рефлекторну функцію нервової системи І. </w:t>
      </w:r>
      <w:r>
        <w:rPr>
          <w:color w:val="000000"/>
          <w:sz w:val="28"/>
          <w:szCs w:val="28"/>
          <w:lang w:val="ru-RU"/>
        </w:rPr>
        <w:t xml:space="preserve">П. Павлов </w:t>
      </w:r>
      <w:r>
        <w:rPr>
          <w:color w:val="000000"/>
          <w:sz w:val="28"/>
          <w:szCs w:val="28"/>
        </w:rPr>
        <w:t>і його послідовники. Пізніше було вста</w:t>
      </w:r>
      <w:r>
        <w:rPr>
          <w:color w:val="000000"/>
          <w:sz w:val="28"/>
          <w:szCs w:val="28"/>
        </w:rPr>
        <w:softHyphen/>
        <w:t>новлено рефлекторну регулюючу роль ви</w:t>
      </w:r>
      <w:r>
        <w:rPr>
          <w:color w:val="000000"/>
          <w:sz w:val="28"/>
          <w:szCs w:val="28"/>
        </w:rPr>
        <w:softHyphen/>
        <w:t>щих відділів головного мозку у функціях внутрішніх органів, а також нервові про</w:t>
      </w:r>
      <w:r>
        <w:rPr>
          <w:color w:val="000000"/>
          <w:sz w:val="28"/>
          <w:szCs w:val="28"/>
        </w:rPr>
        <w:softHyphen/>
        <w:t>цеси, пов'язані із зворотною аферентацією, тобто передаванням сигналів від робочо</w:t>
      </w:r>
      <w:r>
        <w:rPr>
          <w:color w:val="000000"/>
          <w:sz w:val="28"/>
          <w:szCs w:val="28"/>
        </w:rPr>
        <w:softHyphen/>
        <w:t xml:space="preserve">го органа до нервових клітин. 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 складу центральної нервової системи (</w:t>
      </w:r>
      <w:r>
        <w:rPr>
          <w:bCs/>
          <w:color w:val="000000"/>
          <w:sz w:val="28"/>
          <w:szCs w:val="28"/>
          <w:lang w:val="en-US"/>
        </w:rPr>
        <w:t>systema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nervosum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centrale</w:t>
      </w:r>
      <w:r>
        <w:rPr>
          <w:bCs/>
          <w:color w:val="000000"/>
          <w:sz w:val="28"/>
          <w:szCs w:val="28"/>
        </w:rPr>
        <w:t>) людини належить спинний мозок, який багато в чому зберіг давню примітивну структуру, і головний, що генетично виник пізніше й зазнав під час еволюції низку складних перетворень.</w:t>
      </w:r>
    </w:p>
    <w:p w:rsidR="00EE3B72" w:rsidRDefault="00EE3B72">
      <w:pPr>
        <w:shd w:val="clear" w:color="auto" w:fill="FFFFFF"/>
        <w:spacing w:line="360" w:lineRule="auto"/>
        <w:ind w:firstLine="567"/>
        <w:jc w:val="both"/>
        <w:rPr>
          <w:bCs/>
          <w:iCs/>
          <w:color w:val="000000"/>
          <w:sz w:val="28"/>
          <w:szCs w:val="28"/>
        </w:rPr>
      </w:pPr>
    </w:p>
    <w:p w:rsidR="00EE3B72" w:rsidRDefault="00761C89">
      <w:pPr>
        <w:shd w:val="clear" w:color="auto" w:fill="FFFFFF"/>
        <w:spacing w:line="360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Кора великого мозку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Кора великого мозку </w:t>
      </w:r>
      <w:r>
        <w:rPr>
          <w:iCs/>
          <w:color w:val="000000"/>
          <w:sz w:val="28"/>
          <w:szCs w:val="28"/>
        </w:rPr>
        <w:t>(</w:t>
      </w:r>
      <w:r>
        <w:rPr>
          <w:iCs/>
          <w:color w:val="000000"/>
          <w:sz w:val="28"/>
          <w:szCs w:val="28"/>
          <w:lang w:val="en-US"/>
        </w:rPr>
        <w:t>cortex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cerebri</w:t>
      </w:r>
      <w:r>
        <w:rPr>
          <w:iCs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є найважливішою частиною центральної нервової системи як орган вищого нервового аналізу й синте</w:t>
      </w:r>
      <w:r>
        <w:rPr>
          <w:color w:val="000000"/>
          <w:sz w:val="28"/>
          <w:szCs w:val="28"/>
        </w:rPr>
        <w:softHyphen/>
        <w:t>зу, пов'язаний з формуванням умовноре</w:t>
      </w:r>
      <w:r>
        <w:rPr>
          <w:color w:val="000000"/>
          <w:sz w:val="28"/>
          <w:szCs w:val="28"/>
        </w:rPr>
        <w:softHyphen/>
        <w:t>флекторних зв'язків та індивідуального досвіду. У людини, на відміну від тварин, функція кори великого мозку визначає також символічні форми спілкування, най</w:t>
      </w:r>
      <w:r>
        <w:rPr>
          <w:color w:val="000000"/>
          <w:sz w:val="28"/>
          <w:szCs w:val="28"/>
        </w:rPr>
        <w:softHyphen/>
        <w:t>вищим проявом якого є виразна мова, тісно пов'язана з абстрактним мисленням.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Кора великого мозку вкриває білу ре</w:t>
      </w:r>
      <w:r>
        <w:rPr>
          <w:color w:val="000000"/>
          <w:sz w:val="28"/>
          <w:szCs w:val="28"/>
        </w:rPr>
        <w:softHyphen/>
        <w:t>човину півкуль. Загальна площа кори ве</w:t>
      </w:r>
      <w:r>
        <w:rPr>
          <w:color w:val="000000"/>
          <w:sz w:val="28"/>
          <w:szCs w:val="28"/>
        </w:rPr>
        <w:softHyphen/>
        <w:t>ликого мозку людини становить у серед</w:t>
      </w:r>
      <w:r>
        <w:rPr>
          <w:color w:val="000000"/>
          <w:sz w:val="28"/>
          <w:szCs w:val="28"/>
        </w:rPr>
        <w:softHyphen/>
        <w:t>ньому близько 22 000 мм, товщина її на більшості площі — 1,3 - 4,5 мм і лише в прицентральній часточці досягає 10 мм.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 складу кори належать тіла дуже ве</w:t>
      </w:r>
      <w:r>
        <w:rPr>
          <w:color w:val="000000"/>
          <w:sz w:val="28"/>
          <w:szCs w:val="28"/>
        </w:rPr>
        <w:softHyphen/>
        <w:t>ликої кількості нейроцитів, закладених у нейроглії. Залежно від типу та розташу</w:t>
      </w:r>
      <w:r>
        <w:rPr>
          <w:color w:val="000000"/>
          <w:sz w:val="28"/>
          <w:szCs w:val="28"/>
        </w:rPr>
        <w:softHyphen/>
        <w:t>вання нервових клітин кору великого моз</w:t>
      </w:r>
      <w:r>
        <w:rPr>
          <w:color w:val="000000"/>
          <w:sz w:val="28"/>
          <w:szCs w:val="28"/>
        </w:rPr>
        <w:softHyphen/>
        <w:t xml:space="preserve">ку можна поділити на шість пластинок (шарів): І — молекулярну </w:t>
      </w:r>
      <w:r>
        <w:rPr>
          <w:iCs/>
          <w:color w:val="000000"/>
          <w:sz w:val="28"/>
          <w:szCs w:val="28"/>
        </w:rPr>
        <w:t>(</w:t>
      </w:r>
      <w:r>
        <w:rPr>
          <w:iCs/>
          <w:color w:val="000000"/>
          <w:sz w:val="28"/>
          <w:szCs w:val="28"/>
          <w:lang w:val="en-US"/>
        </w:rPr>
        <w:t>lam</w:t>
      </w:r>
      <w:r>
        <w:rPr>
          <w:iCs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  <w:lang w:val="en-US"/>
        </w:rPr>
        <w:t>molecularis</w:t>
      </w:r>
      <w:r>
        <w:rPr>
          <w:iCs/>
          <w:color w:val="000000"/>
          <w:sz w:val="28"/>
          <w:szCs w:val="28"/>
        </w:rPr>
        <w:t xml:space="preserve">);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— зовнішню зернисту </w:t>
      </w:r>
      <w:r>
        <w:rPr>
          <w:iCs/>
          <w:color w:val="000000"/>
          <w:sz w:val="28"/>
          <w:szCs w:val="28"/>
        </w:rPr>
        <w:t>(</w:t>
      </w:r>
      <w:r>
        <w:rPr>
          <w:iCs/>
          <w:color w:val="000000"/>
          <w:sz w:val="28"/>
          <w:szCs w:val="28"/>
          <w:lang w:val="en-US"/>
        </w:rPr>
        <w:t>lam</w:t>
      </w:r>
      <w:r>
        <w:rPr>
          <w:iCs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  <w:lang w:val="en-US"/>
        </w:rPr>
        <w:t>granularis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externa</w:t>
      </w:r>
      <w:r>
        <w:rPr>
          <w:iCs/>
          <w:color w:val="000000"/>
          <w:sz w:val="28"/>
          <w:szCs w:val="28"/>
        </w:rPr>
        <w:t xml:space="preserve">);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— зовнішню піра</w:t>
      </w:r>
      <w:r>
        <w:rPr>
          <w:color w:val="000000"/>
          <w:sz w:val="28"/>
          <w:szCs w:val="28"/>
        </w:rPr>
        <w:softHyphen/>
        <w:t xml:space="preserve">мідну </w:t>
      </w:r>
      <w:r>
        <w:rPr>
          <w:iCs/>
          <w:color w:val="000000"/>
          <w:sz w:val="28"/>
          <w:szCs w:val="28"/>
        </w:rPr>
        <w:t>(</w:t>
      </w:r>
      <w:r>
        <w:rPr>
          <w:iCs/>
          <w:color w:val="000000"/>
          <w:sz w:val="28"/>
          <w:szCs w:val="28"/>
          <w:lang w:val="en-US"/>
        </w:rPr>
        <w:t>lam</w:t>
      </w:r>
      <w:r>
        <w:rPr>
          <w:iCs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  <w:lang w:val="en-US"/>
        </w:rPr>
        <w:t>pyramidalis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externa</w:t>
      </w:r>
      <w:r>
        <w:rPr>
          <w:iCs/>
          <w:color w:val="000000"/>
          <w:sz w:val="28"/>
          <w:szCs w:val="28"/>
        </w:rPr>
        <w:t xml:space="preserve">);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— внутрішню зернисту </w:t>
      </w:r>
      <w:r>
        <w:rPr>
          <w:iCs/>
          <w:color w:val="000000"/>
          <w:sz w:val="28"/>
          <w:szCs w:val="28"/>
        </w:rPr>
        <w:t>(</w:t>
      </w:r>
      <w:r>
        <w:rPr>
          <w:iCs/>
          <w:color w:val="000000"/>
          <w:sz w:val="28"/>
          <w:szCs w:val="28"/>
          <w:lang w:val="en-US"/>
        </w:rPr>
        <w:t>lamina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granularis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interna</w:t>
      </w:r>
      <w:r>
        <w:rPr>
          <w:iCs/>
          <w:color w:val="000000"/>
          <w:sz w:val="28"/>
          <w:szCs w:val="28"/>
        </w:rPr>
        <w:t xml:space="preserve">);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— внутрішню пірамідну </w:t>
      </w:r>
      <w:r>
        <w:rPr>
          <w:iCs/>
          <w:color w:val="000000"/>
          <w:sz w:val="28"/>
          <w:szCs w:val="28"/>
        </w:rPr>
        <w:t>(</w:t>
      </w:r>
      <w:r>
        <w:rPr>
          <w:iCs/>
          <w:color w:val="000000"/>
          <w:sz w:val="28"/>
          <w:szCs w:val="28"/>
          <w:lang w:val="en-US"/>
        </w:rPr>
        <w:t>lam</w:t>
      </w:r>
      <w:r>
        <w:rPr>
          <w:iCs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  <w:lang w:val="en-US"/>
        </w:rPr>
        <w:t>pyramidalis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interna</w:t>
      </w:r>
      <w:r>
        <w:rPr>
          <w:iCs/>
          <w:color w:val="000000"/>
          <w:sz w:val="28"/>
          <w:szCs w:val="28"/>
        </w:rPr>
        <w:t xml:space="preserve">); </w:t>
      </w: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</w:rPr>
        <w:t xml:space="preserve"> — багатоформну </w:t>
      </w:r>
      <w:r>
        <w:rPr>
          <w:iCs/>
          <w:color w:val="000000"/>
          <w:sz w:val="28"/>
          <w:szCs w:val="28"/>
        </w:rPr>
        <w:t>(</w:t>
      </w:r>
      <w:r>
        <w:rPr>
          <w:iCs/>
          <w:color w:val="000000"/>
          <w:sz w:val="28"/>
          <w:szCs w:val="28"/>
          <w:lang w:val="en-US"/>
        </w:rPr>
        <w:t>lam</w:t>
      </w:r>
      <w:r>
        <w:rPr>
          <w:iCs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  <w:lang w:val="en-US"/>
        </w:rPr>
        <w:t>multiformis</w:t>
      </w:r>
      <w:r>
        <w:rPr>
          <w:iCs/>
          <w:color w:val="000000"/>
          <w:sz w:val="28"/>
          <w:szCs w:val="28"/>
        </w:rPr>
        <w:t>).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Цитоархітектоніка різних відділів кори великого мозку різноманітна (вперше це довів київський анатом В.О. Бец, 1874). У корі великого мозку розрізняють близь</w:t>
      </w:r>
      <w:r>
        <w:rPr>
          <w:color w:val="000000"/>
          <w:sz w:val="28"/>
          <w:szCs w:val="28"/>
        </w:rPr>
        <w:softHyphen/>
        <w:t>ко 200 полів, кожне з яких має свої струк</w:t>
      </w:r>
      <w:r>
        <w:rPr>
          <w:color w:val="000000"/>
          <w:sz w:val="28"/>
          <w:szCs w:val="28"/>
        </w:rPr>
        <w:softHyphen/>
        <w:t>турні особливості.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Центри. </w:t>
      </w:r>
      <w:r>
        <w:rPr>
          <w:color w:val="000000"/>
          <w:sz w:val="28"/>
          <w:szCs w:val="28"/>
        </w:rPr>
        <w:t>Стосовно локалізації центрів кори великого мозку довгий час існувало дві теорії. Згідно з першою певна, чітко обмежена ділянка кори, або центр, відпові</w:t>
      </w:r>
      <w:r>
        <w:rPr>
          <w:color w:val="000000"/>
          <w:sz w:val="28"/>
          <w:szCs w:val="28"/>
        </w:rPr>
        <w:softHyphen/>
        <w:t>дає лише певній функції на периферії (</w:t>
      </w:r>
      <w:r>
        <w:rPr>
          <w:iCs/>
          <w:color w:val="000000"/>
          <w:sz w:val="28"/>
          <w:szCs w:val="28"/>
        </w:rPr>
        <w:t>те</w:t>
      </w:r>
      <w:r>
        <w:rPr>
          <w:iCs/>
          <w:color w:val="000000"/>
          <w:sz w:val="28"/>
          <w:szCs w:val="28"/>
        </w:rPr>
        <w:softHyphen/>
        <w:t xml:space="preserve">орія вузького локалізму). </w:t>
      </w:r>
      <w:r>
        <w:rPr>
          <w:color w:val="000000"/>
          <w:sz w:val="28"/>
          <w:szCs w:val="28"/>
        </w:rPr>
        <w:t xml:space="preserve">Друга теорія — наявність обмежених центрів, різних за своєю функцією, не визнає, а всю кору розглядає порівняно рівнозначною </w:t>
      </w:r>
      <w:r>
        <w:rPr>
          <w:iCs/>
          <w:color w:val="000000"/>
          <w:sz w:val="28"/>
          <w:szCs w:val="28"/>
        </w:rPr>
        <w:t>(тео</w:t>
      </w:r>
      <w:r>
        <w:rPr>
          <w:iCs/>
          <w:color w:val="000000"/>
          <w:sz w:val="28"/>
          <w:szCs w:val="28"/>
        </w:rPr>
        <w:softHyphen/>
        <w:t xml:space="preserve">рія еквіпотенціалізму). </w:t>
      </w:r>
      <w:r>
        <w:rPr>
          <w:color w:val="000000"/>
          <w:sz w:val="28"/>
          <w:szCs w:val="28"/>
        </w:rPr>
        <w:t>І.П. Павлов довів, що кожен кірковий центр не є чітко обмеженим, а містить ядро й розсіяну час</w:t>
      </w:r>
      <w:r>
        <w:rPr>
          <w:color w:val="000000"/>
          <w:sz w:val="28"/>
          <w:szCs w:val="28"/>
        </w:rPr>
        <w:softHyphen/>
        <w:t>тину, причому розсіяні елементи розташо</w:t>
      </w:r>
      <w:r>
        <w:rPr>
          <w:color w:val="000000"/>
          <w:sz w:val="28"/>
          <w:szCs w:val="28"/>
        </w:rPr>
        <w:softHyphen/>
        <w:t xml:space="preserve">вані не лише поблизу ядра, а й вдалині від нього </w:t>
      </w:r>
      <w:r>
        <w:rPr>
          <w:iCs/>
          <w:color w:val="000000"/>
          <w:sz w:val="28"/>
          <w:szCs w:val="28"/>
        </w:rPr>
        <w:t xml:space="preserve">(теорія ядра </w:t>
      </w:r>
      <w:r>
        <w:rPr>
          <w:color w:val="000000"/>
          <w:sz w:val="28"/>
          <w:szCs w:val="28"/>
        </w:rPr>
        <w:t xml:space="preserve">і </w:t>
      </w:r>
      <w:r>
        <w:rPr>
          <w:iCs/>
          <w:color w:val="000000"/>
          <w:sz w:val="28"/>
          <w:szCs w:val="28"/>
        </w:rPr>
        <w:t>розсіяних еле</w:t>
      </w:r>
      <w:r>
        <w:rPr>
          <w:iCs/>
          <w:color w:val="000000"/>
          <w:sz w:val="28"/>
          <w:szCs w:val="28"/>
        </w:rPr>
        <w:softHyphen/>
        <w:t xml:space="preserve">ментів). </w:t>
      </w:r>
      <w:r>
        <w:rPr>
          <w:color w:val="000000"/>
          <w:sz w:val="28"/>
          <w:szCs w:val="28"/>
        </w:rPr>
        <w:t>Нижче подано деякі найваж</w:t>
      </w:r>
      <w:r>
        <w:rPr>
          <w:color w:val="000000"/>
          <w:sz w:val="28"/>
          <w:szCs w:val="28"/>
        </w:rPr>
        <w:softHyphen/>
        <w:t>ливіші нервові центри (ядра), розташовані в корі великого мозку.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Передцентральна звивина </w:t>
      </w:r>
      <w:r>
        <w:rPr>
          <w:iCs/>
          <w:color w:val="000000"/>
          <w:sz w:val="28"/>
          <w:szCs w:val="28"/>
        </w:rPr>
        <w:t>(</w:t>
      </w:r>
      <w:r>
        <w:rPr>
          <w:iCs/>
          <w:color w:val="000000"/>
          <w:sz w:val="28"/>
          <w:szCs w:val="28"/>
          <w:lang w:val="en-US"/>
        </w:rPr>
        <w:t>gyms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precentralis</w:t>
      </w:r>
      <w:r>
        <w:rPr>
          <w:iCs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і прицентральна часточка </w:t>
      </w:r>
      <w:r>
        <w:rPr>
          <w:iCs/>
          <w:color w:val="000000"/>
          <w:sz w:val="28"/>
          <w:szCs w:val="28"/>
        </w:rPr>
        <w:t>(</w:t>
      </w:r>
      <w:r>
        <w:rPr>
          <w:iCs/>
          <w:color w:val="000000"/>
          <w:sz w:val="28"/>
          <w:szCs w:val="28"/>
          <w:lang w:val="en-US"/>
        </w:rPr>
        <w:t>lobulus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paracentralis</w:t>
      </w:r>
      <w:r>
        <w:rPr>
          <w:iCs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лобової частки становлять </w:t>
      </w:r>
      <w:r>
        <w:rPr>
          <w:iCs/>
          <w:color w:val="000000"/>
          <w:sz w:val="28"/>
          <w:szCs w:val="28"/>
        </w:rPr>
        <w:t xml:space="preserve">руховий центр </w:t>
      </w:r>
      <w:r>
        <w:rPr>
          <w:color w:val="000000"/>
          <w:sz w:val="28"/>
          <w:szCs w:val="28"/>
        </w:rPr>
        <w:t>кори і є аналізатором кінестезичних імпульсів, які над</w:t>
      </w:r>
      <w:r>
        <w:rPr>
          <w:color w:val="000000"/>
          <w:sz w:val="28"/>
          <w:szCs w:val="28"/>
        </w:rPr>
        <w:softHyphen/>
        <w:t>ходять від посмугованих м'язів, суглобів, су</w:t>
      </w:r>
      <w:r>
        <w:rPr>
          <w:color w:val="000000"/>
          <w:sz w:val="28"/>
          <w:szCs w:val="28"/>
        </w:rPr>
        <w:softHyphen/>
        <w:t>хожилків. Тут замикаються рухові умовні рефлекси. У верхній ділянці передцентральної звивини розташовані клітинні групи, що належать до м'язів нижніх кінцівок, ниж</w:t>
      </w:r>
      <w:r>
        <w:rPr>
          <w:color w:val="000000"/>
          <w:sz w:val="28"/>
          <w:szCs w:val="28"/>
        </w:rPr>
        <w:softHyphen/>
        <w:t xml:space="preserve">че — </w:t>
      </w:r>
      <w:r>
        <w:rPr>
          <w:iCs/>
          <w:color w:val="000000"/>
          <w:sz w:val="28"/>
          <w:szCs w:val="28"/>
        </w:rPr>
        <w:t xml:space="preserve">верхніх кінцівок, </w:t>
      </w:r>
      <w:r>
        <w:rPr>
          <w:color w:val="000000"/>
          <w:sz w:val="28"/>
          <w:szCs w:val="28"/>
        </w:rPr>
        <w:t>ще нижче — неврони, пов'язані з іннервацією м'язів голови. Оскільки нервові шляхи перехрещуються, праві рухові центри кори пов'язані з мус</w:t>
      </w:r>
      <w:r>
        <w:rPr>
          <w:color w:val="000000"/>
          <w:sz w:val="28"/>
          <w:szCs w:val="28"/>
        </w:rPr>
        <w:softHyphen/>
        <w:t>кулатурою лівої сторони тіла і навпаки.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 задній частині середньої лобової звивини міститься </w:t>
      </w:r>
      <w:r>
        <w:rPr>
          <w:iCs/>
          <w:color w:val="000000"/>
          <w:sz w:val="28"/>
          <w:szCs w:val="28"/>
        </w:rPr>
        <w:t xml:space="preserve">центр узгодженого руху голови й очей </w:t>
      </w:r>
      <w:r>
        <w:rPr>
          <w:color w:val="000000"/>
          <w:sz w:val="28"/>
          <w:szCs w:val="28"/>
        </w:rPr>
        <w:t xml:space="preserve">(окоруховий, блоковий, відвідний і додатковий нерви). У лівій (у лівшів у правій) нижній тім'яній часточці розташований </w:t>
      </w:r>
      <w:r>
        <w:rPr>
          <w:iCs/>
          <w:color w:val="000000"/>
          <w:sz w:val="28"/>
          <w:szCs w:val="28"/>
        </w:rPr>
        <w:t>центр, який координує ці</w:t>
      </w:r>
      <w:r>
        <w:rPr>
          <w:iCs/>
          <w:color w:val="000000"/>
          <w:sz w:val="28"/>
          <w:szCs w:val="28"/>
        </w:rPr>
        <w:softHyphen/>
        <w:t xml:space="preserve">леспрямовані рухи. </w:t>
      </w:r>
      <w:r>
        <w:rPr>
          <w:color w:val="000000"/>
          <w:sz w:val="28"/>
          <w:szCs w:val="28"/>
        </w:rPr>
        <w:t>Він функціонує за ти</w:t>
      </w:r>
      <w:r>
        <w:rPr>
          <w:color w:val="000000"/>
          <w:sz w:val="28"/>
          <w:szCs w:val="28"/>
        </w:rPr>
        <w:softHyphen/>
        <w:t>пом тимчасових зв'язків, які виникають протягом індивідуального життя, тобто умовних рефлексів. У разі ушкодження цього центру елементи довільних рухів зберігаються, але порушуються цілеспря</w:t>
      </w:r>
      <w:r>
        <w:rPr>
          <w:color w:val="000000"/>
          <w:sz w:val="28"/>
          <w:szCs w:val="28"/>
        </w:rPr>
        <w:softHyphen/>
        <w:t>мовані дії (апраксія).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Вважають, що локалізація статичного аналізатора </w:t>
      </w:r>
      <w:r>
        <w:rPr>
          <w:iCs/>
          <w:color w:val="000000"/>
          <w:sz w:val="28"/>
          <w:szCs w:val="28"/>
        </w:rPr>
        <w:t>(центр збереження рівнова</w:t>
      </w:r>
      <w:r>
        <w:rPr>
          <w:iCs/>
          <w:color w:val="000000"/>
          <w:sz w:val="28"/>
          <w:szCs w:val="28"/>
        </w:rPr>
        <w:softHyphen/>
        <w:t xml:space="preserve">ги і положення тіла в просторі) — </w:t>
      </w:r>
      <w:r>
        <w:rPr>
          <w:color w:val="000000"/>
          <w:sz w:val="28"/>
          <w:szCs w:val="28"/>
        </w:rPr>
        <w:t>кора верхньої та середньої скроневих звивин. Ушкодження цього центру призводить до атаксії (розладу координації рухів).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Центр слуху </w:t>
      </w:r>
      <w:r>
        <w:rPr>
          <w:color w:val="000000"/>
          <w:sz w:val="28"/>
          <w:szCs w:val="28"/>
        </w:rPr>
        <w:t>розташований у корі верх</w:t>
      </w:r>
      <w:r>
        <w:rPr>
          <w:color w:val="000000"/>
          <w:sz w:val="28"/>
          <w:szCs w:val="28"/>
        </w:rPr>
        <w:softHyphen/>
        <w:t>ньої скроневої звивини, на боці, обернено</w:t>
      </w:r>
      <w:r>
        <w:rPr>
          <w:color w:val="000000"/>
          <w:sz w:val="28"/>
          <w:szCs w:val="28"/>
        </w:rPr>
        <w:softHyphen/>
        <w:t>му до острівця. Двосто</w:t>
      </w:r>
      <w:r>
        <w:rPr>
          <w:color w:val="000000"/>
          <w:sz w:val="28"/>
          <w:szCs w:val="28"/>
        </w:rPr>
        <w:softHyphen/>
        <w:t>роннє ураження центру призводить до повної кіркової глухоти.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>
        <w:rPr>
          <w:iCs/>
          <w:color w:val="000000"/>
          <w:sz w:val="28"/>
          <w:szCs w:val="28"/>
          <w:lang w:val="en-US"/>
        </w:rPr>
        <w:t>gyrus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parahippocampalis</w:t>
      </w:r>
      <w:r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 ділянці її гачка містяться </w:t>
      </w:r>
      <w:r>
        <w:rPr>
          <w:iCs/>
          <w:color w:val="000000"/>
          <w:sz w:val="28"/>
          <w:szCs w:val="28"/>
        </w:rPr>
        <w:t xml:space="preserve">центри нюхового </w:t>
      </w:r>
      <w:r>
        <w:rPr>
          <w:color w:val="000000"/>
          <w:sz w:val="28"/>
          <w:szCs w:val="28"/>
        </w:rPr>
        <w:t xml:space="preserve">та </w:t>
      </w:r>
      <w:r>
        <w:rPr>
          <w:iCs/>
          <w:color w:val="000000"/>
          <w:sz w:val="28"/>
          <w:szCs w:val="28"/>
        </w:rPr>
        <w:t>сма</w:t>
      </w:r>
      <w:r>
        <w:rPr>
          <w:iCs/>
          <w:color w:val="000000"/>
          <w:sz w:val="28"/>
          <w:szCs w:val="28"/>
        </w:rPr>
        <w:softHyphen/>
        <w:t xml:space="preserve">кового аналізаторів. </w:t>
      </w:r>
      <w:r>
        <w:rPr>
          <w:color w:val="000000"/>
          <w:sz w:val="28"/>
          <w:szCs w:val="28"/>
        </w:rPr>
        <w:t>Кіркові центри слу</w:t>
      </w:r>
      <w:r>
        <w:rPr>
          <w:color w:val="000000"/>
          <w:sz w:val="28"/>
          <w:szCs w:val="28"/>
        </w:rPr>
        <w:softHyphen/>
        <w:t>ху, нюху й смаку кожної півкулі мають зв'язок з відповідними рецепторами обох (правої та лівої) половин голови.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Кіркове ядро аналізатора зору розта</w:t>
      </w:r>
      <w:r>
        <w:rPr>
          <w:color w:val="000000"/>
          <w:sz w:val="28"/>
          <w:szCs w:val="28"/>
        </w:rPr>
        <w:softHyphen/>
        <w:t xml:space="preserve">шоване по обидва боки </w:t>
      </w:r>
      <w:r>
        <w:rPr>
          <w:iCs/>
          <w:color w:val="000000"/>
          <w:sz w:val="28"/>
          <w:szCs w:val="28"/>
        </w:rPr>
        <w:t xml:space="preserve">шпорної борозни </w:t>
      </w:r>
      <w:r>
        <w:rPr>
          <w:color w:val="000000"/>
          <w:sz w:val="28"/>
          <w:szCs w:val="28"/>
        </w:rPr>
        <w:t xml:space="preserve">(поля 17, 18, 19). </w:t>
      </w:r>
      <w:r>
        <w:rPr>
          <w:iCs/>
          <w:color w:val="000000"/>
          <w:sz w:val="28"/>
          <w:szCs w:val="28"/>
        </w:rPr>
        <w:t xml:space="preserve">Зоровий центр </w:t>
      </w:r>
      <w:r>
        <w:rPr>
          <w:color w:val="000000"/>
          <w:sz w:val="28"/>
          <w:szCs w:val="28"/>
        </w:rPr>
        <w:t>кожної півкулі зв'язаний із зовнішньою полови</w:t>
      </w:r>
      <w:r>
        <w:rPr>
          <w:color w:val="000000"/>
          <w:sz w:val="28"/>
          <w:szCs w:val="28"/>
        </w:rPr>
        <w:softHyphen/>
        <w:t xml:space="preserve">ною сітківки свого боку і з присередньою її половиною протилежного. У ділянці клина </w:t>
      </w:r>
      <w:r>
        <w:rPr>
          <w:iCs/>
          <w:color w:val="000000"/>
          <w:sz w:val="28"/>
          <w:szCs w:val="28"/>
        </w:rPr>
        <w:t>(</w:t>
      </w:r>
      <w:r>
        <w:rPr>
          <w:iCs/>
          <w:color w:val="000000"/>
          <w:sz w:val="28"/>
          <w:szCs w:val="28"/>
          <w:lang w:val="en-US"/>
        </w:rPr>
        <w:t>cuneus</w:t>
      </w:r>
      <w:r>
        <w:rPr>
          <w:iCs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містяться </w:t>
      </w:r>
      <w:r>
        <w:rPr>
          <w:iCs/>
          <w:color w:val="000000"/>
          <w:sz w:val="28"/>
          <w:szCs w:val="28"/>
        </w:rPr>
        <w:t xml:space="preserve">центри зорової пам'яті </w:t>
      </w:r>
      <w:r>
        <w:rPr>
          <w:color w:val="000000"/>
          <w:sz w:val="28"/>
          <w:szCs w:val="28"/>
        </w:rPr>
        <w:t xml:space="preserve">й </w:t>
      </w:r>
      <w:r>
        <w:rPr>
          <w:iCs/>
          <w:color w:val="000000"/>
          <w:sz w:val="28"/>
          <w:szCs w:val="28"/>
        </w:rPr>
        <w:t>зорової орієнтації.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>
        <w:rPr>
          <w:iCs/>
          <w:color w:val="000000"/>
          <w:sz w:val="28"/>
          <w:szCs w:val="28"/>
        </w:rPr>
        <w:t xml:space="preserve">зацентральній звивині </w:t>
      </w:r>
      <w:r>
        <w:rPr>
          <w:color w:val="000000"/>
          <w:sz w:val="28"/>
          <w:szCs w:val="28"/>
        </w:rPr>
        <w:t>(тім'яна част</w:t>
      </w:r>
      <w:r>
        <w:rPr>
          <w:color w:val="000000"/>
          <w:sz w:val="28"/>
          <w:szCs w:val="28"/>
        </w:rPr>
        <w:softHyphen/>
        <w:t xml:space="preserve">ка) локалізується </w:t>
      </w:r>
      <w:r>
        <w:rPr>
          <w:iCs/>
          <w:color w:val="000000"/>
          <w:sz w:val="28"/>
          <w:szCs w:val="28"/>
        </w:rPr>
        <w:t>ядро шкір</w:t>
      </w:r>
      <w:r>
        <w:rPr>
          <w:iCs/>
          <w:color w:val="000000"/>
          <w:sz w:val="28"/>
          <w:szCs w:val="28"/>
        </w:rPr>
        <w:softHyphen/>
        <w:t xml:space="preserve">ного аналізатора </w:t>
      </w:r>
      <w:r>
        <w:rPr>
          <w:color w:val="000000"/>
          <w:sz w:val="28"/>
          <w:szCs w:val="28"/>
        </w:rPr>
        <w:t>(больова, тактильна, тем</w:t>
      </w:r>
      <w:r>
        <w:rPr>
          <w:color w:val="000000"/>
          <w:sz w:val="28"/>
          <w:szCs w:val="28"/>
        </w:rPr>
        <w:softHyphen/>
        <w:t>пературна чутливість), причому проекція нервових елементів кори на периферію аналогічна проекції їх на передцентральній звивині.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Кірковий кінець рухового аналізато</w:t>
      </w:r>
      <w:r>
        <w:rPr>
          <w:iCs/>
          <w:color w:val="000000"/>
          <w:sz w:val="28"/>
          <w:szCs w:val="28"/>
        </w:rPr>
        <w:softHyphen/>
        <w:t xml:space="preserve">ра виразної усної мови </w:t>
      </w:r>
      <w:r>
        <w:rPr>
          <w:color w:val="000000"/>
          <w:sz w:val="28"/>
          <w:szCs w:val="28"/>
        </w:rPr>
        <w:t>міститься зліва у задній третині нижньої лобової звивини. У разі ушкодження цієї зони людина втрачає здатність вимов</w:t>
      </w:r>
      <w:r>
        <w:rPr>
          <w:color w:val="000000"/>
          <w:sz w:val="28"/>
          <w:szCs w:val="28"/>
        </w:rPr>
        <w:softHyphen/>
        <w:t>ляти слова (рухова афазія), хоч довільні скорочення відповідних м'язів або їх груп можливі.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Кіркове ядро слухового аналізатора усної мови </w:t>
      </w:r>
      <w:r>
        <w:rPr>
          <w:color w:val="000000"/>
          <w:sz w:val="28"/>
          <w:szCs w:val="28"/>
        </w:rPr>
        <w:t>розташоване в глибині задньої ділянки верхньої скроневої звивини. Якщо уражено цей центр, то виникає сенсорна афазія (людина чує слова, але не розуміє їхнього значення).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Ядро рухового аналізатора письмової мови </w:t>
      </w:r>
      <w:r>
        <w:rPr>
          <w:color w:val="000000"/>
          <w:sz w:val="28"/>
          <w:szCs w:val="28"/>
        </w:rPr>
        <w:t>локалізується в задній ділянці се</w:t>
      </w:r>
      <w:r>
        <w:rPr>
          <w:color w:val="000000"/>
          <w:sz w:val="28"/>
          <w:szCs w:val="28"/>
        </w:rPr>
        <w:softHyphen/>
        <w:t>редньої лобової звивини і в нижньотім'яній ділянці. При ушкодженні цього центра всі рухи, зв'язані з письмом, зберігаються, але втрачається здатність писати літери та інші письмові знаки (агра</w:t>
      </w:r>
      <w:r>
        <w:rPr>
          <w:color w:val="000000"/>
          <w:sz w:val="28"/>
          <w:szCs w:val="28"/>
        </w:rPr>
        <w:softHyphen/>
        <w:t>фія).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Ядро зорового аналізатора письмової мови, </w:t>
      </w:r>
      <w:r>
        <w:rPr>
          <w:color w:val="000000"/>
          <w:sz w:val="28"/>
          <w:szCs w:val="28"/>
        </w:rPr>
        <w:t>пов'язане із загальним центром ана</w:t>
      </w:r>
      <w:r>
        <w:rPr>
          <w:color w:val="000000"/>
          <w:sz w:val="28"/>
          <w:szCs w:val="28"/>
        </w:rPr>
        <w:softHyphen/>
        <w:t xml:space="preserve">лізатора зору, міститься в </w:t>
      </w:r>
      <w:r>
        <w:rPr>
          <w:iCs/>
          <w:color w:val="000000"/>
          <w:sz w:val="28"/>
          <w:szCs w:val="28"/>
          <w:lang w:val="en-US"/>
        </w:rPr>
        <w:t>gyrus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angularis</w:t>
      </w:r>
      <w:r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нижньої тім'яної часточки зліва. Керує процесом читання. Порушен</w:t>
      </w:r>
      <w:r>
        <w:rPr>
          <w:color w:val="000000"/>
          <w:sz w:val="28"/>
          <w:szCs w:val="28"/>
        </w:rPr>
        <w:softHyphen/>
        <w:t>ня його функції не призводить до втрати зору, але людина перестає читати й розу</w:t>
      </w:r>
      <w:r>
        <w:rPr>
          <w:color w:val="000000"/>
          <w:sz w:val="28"/>
          <w:szCs w:val="28"/>
        </w:rPr>
        <w:softHyphen/>
        <w:t>міти написане (алексія).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 процесі еволюції людини відбулося чітке перегрупування темпів розвитку окремих кіркових зон великого мозку, що виявилося у прискоренні росту відділів, які здійснюють організовані форми раціональної поведінки та маніпулювання пред</w:t>
      </w:r>
      <w:r>
        <w:rPr>
          <w:color w:val="000000"/>
          <w:sz w:val="28"/>
          <w:szCs w:val="28"/>
        </w:rPr>
        <w:softHyphen/>
        <w:t>метами. Удосконалились також транскортикальні зв'язки.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Кіркові центри, що координують взає</w:t>
      </w:r>
      <w:r>
        <w:rPr>
          <w:color w:val="000000"/>
          <w:sz w:val="28"/>
          <w:szCs w:val="28"/>
        </w:rPr>
        <w:softHyphen/>
        <w:t>модію автономного відділу периферичної частини нервової системи та загальної нер</w:t>
      </w:r>
      <w:r>
        <w:rPr>
          <w:color w:val="000000"/>
          <w:sz w:val="28"/>
          <w:szCs w:val="28"/>
        </w:rPr>
        <w:softHyphen/>
        <w:t>вової системи, зосереджені в нижніх від</w:t>
      </w:r>
      <w:r>
        <w:rPr>
          <w:color w:val="000000"/>
          <w:sz w:val="28"/>
          <w:szCs w:val="28"/>
        </w:rPr>
        <w:softHyphen/>
        <w:t>ділах передцентральної й лобових звивин. Сюди надходять доцентрові імпульси від внутрішніх органів, судин, гладкої мускулатури і виходять відцентрові імпульси до основних (підкіркових) ядер і до ядер гіпоталамуса.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Усе викладене вище дає підстави роз</w:t>
      </w:r>
      <w:r>
        <w:rPr>
          <w:color w:val="000000"/>
          <w:sz w:val="28"/>
          <w:szCs w:val="28"/>
        </w:rPr>
        <w:softHyphen/>
        <w:t>глядати кору великого мозку як сигналі</w:t>
      </w:r>
      <w:r>
        <w:rPr>
          <w:color w:val="000000"/>
          <w:sz w:val="28"/>
          <w:szCs w:val="28"/>
        </w:rPr>
        <w:softHyphen/>
        <w:t>заційне табло, куди надходять сигнали із зовнішнього та внутрішнього середовищ і звідки відцентрове йдуть нервові імпуль</w:t>
      </w:r>
      <w:r>
        <w:rPr>
          <w:color w:val="000000"/>
          <w:sz w:val="28"/>
          <w:szCs w:val="28"/>
        </w:rPr>
        <w:softHyphen/>
        <w:t xml:space="preserve">си. Цю систему аналізаторів називають </w:t>
      </w:r>
      <w:r>
        <w:rPr>
          <w:iCs/>
          <w:color w:val="000000"/>
          <w:sz w:val="28"/>
          <w:szCs w:val="28"/>
        </w:rPr>
        <w:t xml:space="preserve">першою сигнальною системою; </w:t>
      </w:r>
      <w:r>
        <w:rPr>
          <w:color w:val="000000"/>
          <w:sz w:val="28"/>
          <w:szCs w:val="28"/>
        </w:rPr>
        <w:t>її мають усі тварини і, зокрема, людина (І.П. Пав</w:t>
      </w:r>
      <w:r>
        <w:rPr>
          <w:color w:val="000000"/>
          <w:sz w:val="28"/>
          <w:szCs w:val="28"/>
        </w:rPr>
        <w:softHyphen/>
        <w:t>лов).</w:t>
      </w:r>
    </w:p>
    <w:p w:rsidR="00EE3B72" w:rsidRDefault="00761C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Крім першої в еволюції людини виник</w:t>
      </w:r>
      <w:r>
        <w:rPr>
          <w:color w:val="000000"/>
          <w:sz w:val="28"/>
          <w:szCs w:val="28"/>
        </w:rPr>
        <w:softHyphen/>
        <w:t xml:space="preserve">ла </w:t>
      </w:r>
      <w:r>
        <w:rPr>
          <w:iCs/>
          <w:color w:val="000000"/>
          <w:sz w:val="28"/>
          <w:szCs w:val="28"/>
        </w:rPr>
        <w:t xml:space="preserve">друга сигнальна система, </w:t>
      </w:r>
      <w:r>
        <w:rPr>
          <w:color w:val="000000"/>
          <w:sz w:val="28"/>
          <w:szCs w:val="28"/>
        </w:rPr>
        <w:t>пов'язана з трудовою діяльністю і мовленням. В ос</w:t>
      </w:r>
      <w:r>
        <w:rPr>
          <w:color w:val="000000"/>
          <w:sz w:val="28"/>
          <w:szCs w:val="28"/>
        </w:rPr>
        <w:softHyphen/>
        <w:t>нові формування цієї системи покладено свідомі дії та абстрактне мислення, яке передається словами (усна мова, письмо тощо) й образами (образотворче мисте</w:t>
      </w:r>
      <w:r>
        <w:rPr>
          <w:color w:val="000000"/>
          <w:sz w:val="28"/>
          <w:szCs w:val="28"/>
        </w:rPr>
        <w:softHyphen/>
        <w:t>цтво). Усе це досягається через встановлення тимчасових зв'язків між певними сигналами (зоровими, слуховими, тактиль</w:t>
      </w:r>
      <w:r>
        <w:rPr>
          <w:color w:val="000000"/>
          <w:sz w:val="28"/>
          <w:szCs w:val="28"/>
        </w:rPr>
        <w:softHyphen/>
        <w:t>ними тощо) і руховими центрами м'язів рук, язика, гортані, лиця тощо. Центри цієї системи розташовані переважно у філогенетичне нових ділянках кори ве</w:t>
      </w:r>
      <w:r>
        <w:rPr>
          <w:color w:val="000000"/>
          <w:sz w:val="28"/>
          <w:szCs w:val="28"/>
        </w:rPr>
        <w:softHyphen/>
        <w:t>ликого мозку: нижньо-тім'яно-скронева ділянка і задньонижньолобова ділянка.</w:t>
      </w:r>
    </w:p>
    <w:p w:rsidR="00EE3B72" w:rsidRDefault="00EE3B72">
      <w:pPr>
        <w:rPr>
          <w:sz w:val="28"/>
          <w:szCs w:val="28"/>
        </w:rPr>
      </w:pPr>
      <w:bookmarkStart w:id="0" w:name="_GoBack"/>
      <w:bookmarkEnd w:id="0"/>
    </w:p>
    <w:sectPr w:rsidR="00EE3B72">
      <w:type w:val="continuous"/>
      <w:pgSz w:w="11909" w:h="16834"/>
      <w:pgMar w:top="1134" w:right="1134" w:bottom="1134" w:left="1134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CricketInlineShadow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C89"/>
    <w:rsid w:val="0047511E"/>
    <w:rsid w:val="00761C89"/>
    <w:rsid w:val="00EE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46A52-6896-41D2-AFB2-7FAB14C3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ыноски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11571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cp:lastPrinted>2002-11-25T12:40:00Z</cp:lastPrinted>
  <dcterms:created xsi:type="dcterms:W3CDTF">2014-08-13T16:36:00Z</dcterms:created>
  <dcterms:modified xsi:type="dcterms:W3CDTF">2014-08-13T16:36:00Z</dcterms:modified>
  <cp:category>Медицина. Безпека життєдіяльності</cp:category>
</cp:coreProperties>
</file>