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54" w:rsidRDefault="00E30D54">
      <w:pPr>
        <w:pStyle w:val="2"/>
        <w:jc w:val="center"/>
        <w:rPr>
          <w:b/>
          <w:sz w:val="36"/>
          <w:lang w:val="ru-RU"/>
        </w:rPr>
      </w:pPr>
      <w:bookmarkStart w:id="0" w:name="_Toc489530103"/>
      <w:r>
        <w:rPr>
          <w:b/>
          <w:sz w:val="36"/>
          <w:lang w:val="ru-RU"/>
        </w:rPr>
        <w:t>НАЦИОНАЛЬНЫЙ ИНСТИТУТ БИЗНЕСА</w:t>
      </w:r>
    </w:p>
    <w:p w:rsidR="00E30D54" w:rsidRDefault="00E30D54">
      <w:pPr>
        <w:pStyle w:val="9"/>
      </w:pPr>
      <w:r>
        <w:t>Заочный факультет экономики и права</w:t>
      </w:r>
    </w:p>
    <w:p w:rsidR="00E30D54" w:rsidRDefault="00E30D54">
      <w:pPr>
        <w:jc w:val="center"/>
        <w:rPr>
          <w:b/>
          <w:sz w:val="36"/>
          <w:lang w:val="ru-RU"/>
        </w:rPr>
      </w:pPr>
    </w:p>
    <w:p w:rsidR="00E30D54" w:rsidRDefault="00E30D54">
      <w:pPr>
        <w:jc w:val="center"/>
        <w:rPr>
          <w:b/>
          <w:sz w:val="36"/>
          <w:lang w:val="ru-RU"/>
        </w:rPr>
      </w:pPr>
    </w:p>
    <w:p w:rsidR="00E30D54" w:rsidRDefault="00E30D54">
      <w:pPr>
        <w:jc w:val="center"/>
        <w:rPr>
          <w:b/>
          <w:sz w:val="36"/>
          <w:lang w:val="ru-RU"/>
        </w:rPr>
      </w:pPr>
    </w:p>
    <w:p w:rsidR="00E30D54" w:rsidRDefault="00E30D54">
      <w:pPr>
        <w:jc w:val="center"/>
        <w:rPr>
          <w:b/>
          <w:sz w:val="36"/>
          <w:lang w:val="ru-RU"/>
        </w:rPr>
      </w:pPr>
    </w:p>
    <w:p w:rsidR="00E30D54" w:rsidRDefault="00E30D54">
      <w:pPr>
        <w:jc w:val="center"/>
        <w:rPr>
          <w:b/>
          <w:sz w:val="36"/>
          <w:lang w:val="ru-RU"/>
        </w:rPr>
      </w:pPr>
      <w:r>
        <w:rPr>
          <w:b/>
          <w:sz w:val="36"/>
          <w:lang w:val="ru-RU"/>
        </w:rPr>
        <w:t>КУРСОВАЯ РАБОТА</w:t>
      </w:r>
    </w:p>
    <w:p w:rsidR="00E30D54" w:rsidRDefault="00E30D54">
      <w:pPr>
        <w:rPr>
          <w:sz w:val="28"/>
          <w:lang w:val="ru-RU"/>
        </w:rPr>
      </w:pPr>
    </w:p>
    <w:p w:rsidR="00E30D54" w:rsidRDefault="00E30D54">
      <w:pPr>
        <w:jc w:val="center"/>
        <w:rPr>
          <w:b/>
          <w:sz w:val="28"/>
          <w:lang w:val="ru-RU"/>
        </w:rPr>
      </w:pPr>
      <w:r>
        <w:rPr>
          <w:sz w:val="24"/>
          <w:lang w:val="ru-RU"/>
        </w:rPr>
        <w:t xml:space="preserve">Студента </w:t>
      </w:r>
      <w:r>
        <w:rPr>
          <w:sz w:val="28"/>
          <w:lang w:val="ru-RU"/>
        </w:rPr>
        <w:t xml:space="preserve"> </w:t>
      </w:r>
      <w:r>
        <w:rPr>
          <w:b/>
          <w:sz w:val="32"/>
          <w:lang w:val="ru-RU"/>
        </w:rPr>
        <w:t>Маркевич Алены Владимировны</w:t>
      </w:r>
    </w:p>
    <w:p w:rsidR="00E30D54" w:rsidRDefault="00E30D54">
      <w:pPr>
        <w:jc w:val="center"/>
        <w:rPr>
          <w:sz w:val="28"/>
          <w:lang w:val="ru-RU"/>
        </w:rPr>
      </w:pPr>
      <w:r>
        <w:rPr>
          <w:sz w:val="24"/>
          <w:lang w:val="ru-RU"/>
        </w:rPr>
        <w:t>Курс</w:t>
      </w:r>
      <w:r>
        <w:rPr>
          <w:sz w:val="28"/>
          <w:lang w:val="ru-RU"/>
        </w:rPr>
        <w:t xml:space="preserve">  </w:t>
      </w:r>
      <w:r>
        <w:rPr>
          <w:b/>
          <w:sz w:val="32"/>
          <w:lang w:val="ru-RU"/>
        </w:rPr>
        <w:t>2</w:t>
      </w:r>
      <w:r>
        <w:rPr>
          <w:b/>
          <w:sz w:val="28"/>
          <w:lang w:val="ru-RU"/>
        </w:rPr>
        <w:t xml:space="preserve">   </w:t>
      </w:r>
      <w:r>
        <w:rPr>
          <w:sz w:val="28"/>
          <w:lang w:val="ru-RU"/>
        </w:rPr>
        <w:t xml:space="preserve">,  </w:t>
      </w:r>
      <w:r>
        <w:rPr>
          <w:sz w:val="24"/>
          <w:lang w:val="ru-RU"/>
        </w:rPr>
        <w:t xml:space="preserve">группа </w:t>
      </w:r>
      <w:r>
        <w:rPr>
          <w:sz w:val="28"/>
          <w:lang w:val="ru-RU"/>
        </w:rPr>
        <w:t xml:space="preserve"> </w:t>
      </w:r>
      <w:r>
        <w:rPr>
          <w:b/>
          <w:sz w:val="32"/>
          <w:lang w:val="ru-RU"/>
        </w:rPr>
        <w:t>ФПЗ-0</w:t>
      </w:r>
      <w:r>
        <w:rPr>
          <w:sz w:val="32"/>
          <w:lang w:val="ru-RU"/>
        </w:rPr>
        <w:t xml:space="preserve">  ,</w:t>
      </w:r>
      <w:r>
        <w:rPr>
          <w:sz w:val="24"/>
          <w:lang w:val="ru-RU"/>
        </w:rPr>
        <w:t>специальность</w:t>
      </w:r>
      <w:r>
        <w:rPr>
          <w:sz w:val="28"/>
          <w:lang w:val="ru-RU"/>
        </w:rPr>
        <w:t xml:space="preserve">  </w:t>
      </w:r>
      <w:r>
        <w:rPr>
          <w:b/>
          <w:sz w:val="32"/>
          <w:lang w:val="ru-RU"/>
        </w:rPr>
        <w:t>финансы и кредит</w:t>
      </w:r>
    </w:p>
    <w:p w:rsidR="00E30D54" w:rsidRDefault="00E30D54">
      <w:pPr>
        <w:jc w:val="center"/>
        <w:rPr>
          <w:sz w:val="28"/>
          <w:lang w:val="ru-RU"/>
        </w:rPr>
      </w:pPr>
      <w:r>
        <w:rPr>
          <w:sz w:val="24"/>
          <w:lang w:val="ru-RU"/>
        </w:rPr>
        <w:t>Дисциплина:</w:t>
      </w:r>
      <w:r>
        <w:rPr>
          <w:sz w:val="28"/>
          <w:lang w:val="ru-RU"/>
        </w:rPr>
        <w:t xml:space="preserve">  </w:t>
      </w:r>
      <w:r>
        <w:rPr>
          <w:b/>
          <w:sz w:val="32"/>
          <w:lang w:val="ru-RU"/>
        </w:rPr>
        <w:t>Деньги, кредит, банки</w:t>
      </w:r>
    </w:p>
    <w:p w:rsidR="00E30D54" w:rsidRDefault="00E30D54">
      <w:pPr>
        <w:jc w:val="center"/>
        <w:rPr>
          <w:sz w:val="28"/>
          <w:lang w:val="ru-RU"/>
        </w:rPr>
      </w:pPr>
      <w:r>
        <w:rPr>
          <w:sz w:val="24"/>
          <w:lang w:val="ru-RU"/>
        </w:rPr>
        <w:t>Тема:</w:t>
      </w:r>
      <w:r>
        <w:rPr>
          <w:sz w:val="28"/>
          <w:lang w:val="ru-RU"/>
        </w:rPr>
        <w:t xml:space="preserve">  </w:t>
      </w:r>
      <w:r>
        <w:rPr>
          <w:b/>
          <w:sz w:val="36"/>
          <w:lang w:val="ru-RU"/>
        </w:rPr>
        <w:t>Центральный банк и его функции</w:t>
      </w: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jc w:val="right"/>
        <w:rPr>
          <w:sz w:val="28"/>
          <w:lang w:val="ru-RU"/>
        </w:rPr>
      </w:pP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Руководитель-консультант</w:t>
      </w:r>
    </w:p>
    <w:p w:rsidR="00E30D54" w:rsidRDefault="00E30D54">
      <w:pPr>
        <w:jc w:val="right"/>
        <w:rPr>
          <w:sz w:val="28"/>
          <w:lang w:val="ru-RU"/>
        </w:rPr>
      </w:pPr>
      <w:r>
        <w:rPr>
          <w:sz w:val="28"/>
          <w:lang w:val="ru-RU"/>
        </w:rPr>
        <w:t>Гужавина Л.М.</w:t>
      </w:r>
    </w:p>
    <w:p w:rsidR="00E30D54" w:rsidRDefault="00E30D54">
      <w:pPr>
        <w:jc w:val="right"/>
        <w:rPr>
          <w:sz w:val="28"/>
          <w:lang w:val="ru-RU"/>
        </w:rPr>
      </w:pPr>
      <w:r>
        <w:rPr>
          <w:sz w:val="28"/>
          <w:lang w:val="ru-RU"/>
        </w:rPr>
        <w:t>Профессор</w:t>
      </w:r>
    </w:p>
    <w:p w:rsidR="00E30D54" w:rsidRDefault="00E30D54">
      <w:pPr>
        <w:jc w:val="right"/>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r>
        <w:rPr>
          <w:sz w:val="28"/>
          <w:lang w:val="ru-RU"/>
        </w:rPr>
        <w:t>«Рекомендована к защите»</w:t>
      </w:r>
    </w:p>
    <w:p w:rsidR="00E30D54" w:rsidRDefault="00E30D54">
      <w:pPr>
        <w:rPr>
          <w:sz w:val="28"/>
          <w:lang w:val="ru-RU"/>
        </w:rPr>
      </w:pPr>
      <w:r>
        <w:rPr>
          <w:sz w:val="28"/>
          <w:lang w:val="ru-RU"/>
        </w:rPr>
        <w:t>______________________</w:t>
      </w:r>
    </w:p>
    <w:p w:rsidR="00E30D54" w:rsidRDefault="00E30D54">
      <w:pPr>
        <w:rPr>
          <w:sz w:val="16"/>
          <w:lang w:val="ru-RU"/>
        </w:rPr>
      </w:pPr>
      <w:r>
        <w:rPr>
          <w:sz w:val="16"/>
          <w:lang w:val="ru-RU"/>
        </w:rPr>
        <w:t>(дата и подпись руководителя-консультанта)</w:t>
      </w:r>
    </w:p>
    <w:p w:rsidR="00E30D54" w:rsidRDefault="00E30D54">
      <w:pPr>
        <w:rPr>
          <w:sz w:val="16"/>
          <w:lang w:val="ru-RU"/>
        </w:rPr>
      </w:pPr>
    </w:p>
    <w:p w:rsidR="00E30D54" w:rsidRDefault="00E30D54">
      <w:pPr>
        <w:rPr>
          <w:sz w:val="16"/>
          <w:lang w:val="ru-RU"/>
        </w:rPr>
      </w:pPr>
    </w:p>
    <w:p w:rsidR="00E30D54" w:rsidRDefault="00E30D54">
      <w:pPr>
        <w:rPr>
          <w:sz w:val="16"/>
          <w:lang w:val="ru-RU"/>
        </w:rPr>
      </w:pPr>
    </w:p>
    <w:p w:rsidR="00E30D54" w:rsidRDefault="00E30D54">
      <w:pPr>
        <w:rPr>
          <w:sz w:val="16"/>
          <w:lang w:val="ru-RU"/>
        </w:rPr>
      </w:pPr>
    </w:p>
    <w:p w:rsidR="00E30D54" w:rsidRDefault="00E30D54">
      <w:pPr>
        <w:rPr>
          <w:sz w:val="28"/>
          <w:lang w:val="ru-RU"/>
        </w:rPr>
      </w:pPr>
      <w:r>
        <w:rPr>
          <w:sz w:val="28"/>
          <w:lang w:val="ru-RU"/>
        </w:rPr>
        <w:t>Защищена</w:t>
      </w:r>
    </w:p>
    <w:p w:rsidR="00E30D54" w:rsidRDefault="00E30D54">
      <w:pPr>
        <w:rPr>
          <w:sz w:val="28"/>
          <w:lang w:val="ru-RU"/>
        </w:rPr>
      </w:pPr>
      <w:r>
        <w:rPr>
          <w:sz w:val="28"/>
          <w:lang w:val="ru-RU"/>
        </w:rPr>
        <w:t>«_____»_______________200___г. с оценкой «_________»</w:t>
      </w: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pStyle w:val="7"/>
        <w:widowControl w:val="0"/>
      </w:pPr>
      <w:r>
        <w:t>Москва 2002</w:t>
      </w:r>
    </w:p>
    <w:p w:rsidR="00E30D54" w:rsidRDefault="00E30D54">
      <w:pPr>
        <w:jc w:val="center"/>
        <w:rPr>
          <w:sz w:val="28"/>
          <w:lang w:val="ru-RU"/>
        </w:rPr>
      </w:pPr>
    </w:p>
    <w:p w:rsidR="00E30D54" w:rsidRDefault="00E30D54">
      <w:pPr>
        <w:pStyle w:val="2"/>
        <w:jc w:val="center"/>
        <w:rPr>
          <w:b/>
          <w:lang w:val="ru-RU"/>
        </w:rPr>
      </w:pPr>
      <w:r>
        <w:rPr>
          <w:b/>
          <w:lang w:val="ru-RU"/>
        </w:rPr>
        <w:t>Содержание</w:t>
      </w:r>
    </w:p>
    <w:p w:rsidR="00E30D54" w:rsidRDefault="00E30D54">
      <w:pPr>
        <w:pStyle w:val="2"/>
        <w:jc w:val="center"/>
        <w:rPr>
          <w:b/>
          <w:lang w:val="ru-RU"/>
        </w:rPr>
      </w:pPr>
    </w:p>
    <w:p w:rsidR="00E30D54" w:rsidRDefault="00E30D54">
      <w:pPr>
        <w:pStyle w:val="2"/>
        <w:jc w:val="left"/>
        <w:rPr>
          <w:sz w:val="28"/>
          <w:lang w:val="ru-RU"/>
        </w:rPr>
      </w:pPr>
      <w:r>
        <w:rPr>
          <w:sz w:val="28"/>
          <w:lang w:val="ru-RU"/>
        </w:rPr>
        <w:t>Введение…………………………………………………………………………..3</w:t>
      </w:r>
    </w:p>
    <w:p w:rsidR="00E30D54" w:rsidRDefault="00E30D54">
      <w:pPr>
        <w:ind w:left="567" w:hanging="567"/>
        <w:rPr>
          <w:sz w:val="28"/>
          <w:lang w:val="ru-RU"/>
        </w:rPr>
      </w:pPr>
      <w:r>
        <w:rPr>
          <w:sz w:val="28"/>
          <w:lang w:val="ru-RU"/>
        </w:rPr>
        <w:t xml:space="preserve">        Эволюция денег и денежного обращения………………………………………4</w:t>
      </w:r>
    </w:p>
    <w:p w:rsidR="00E30D54" w:rsidRDefault="00E30D54">
      <w:pPr>
        <w:ind w:left="567"/>
        <w:rPr>
          <w:sz w:val="28"/>
          <w:lang w:val="ru-RU"/>
        </w:rPr>
      </w:pPr>
      <w:r>
        <w:rPr>
          <w:sz w:val="28"/>
          <w:lang w:val="ru-RU"/>
        </w:rPr>
        <w:t xml:space="preserve">                  Государственный Банк Российской Империи……………………...4</w:t>
      </w:r>
    </w:p>
    <w:p w:rsidR="00E30D54" w:rsidRDefault="00E30D54">
      <w:pPr>
        <w:ind w:left="567"/>
        <w:rPr>
          <w:sz w:val="28"/>
          <w:lang w:val="ru-RU"/>
        </w:rPr>
      </w:pPr>
      <w:r>
        <w:rPr>
          <w:sz w:val="28"/>
          <w:lang w:val="ru-RU"/>
        </w:rPr>
        <w:t xml:space="preserve">                  Народный Банк РСФСР……………………………………………...5</w:t>
      </w:r>
    </w:p>
    <w:p w:rsidR="00E30D54" w:rsidRDefault="00E30D54">
      <w:pPr>
        <w:ind w:left="567"/>
        <w:rPr>
          <w:sz w:val="28"/>
          <w:lang w:val="ru-RU"/>
        </w:rPr>
      </w:pPr>
      <w:r>
        <w:rPr>
          <w:sz w:val="28"/>
          <w:lang w:val="ru-RU"/>
        </w:rPr>
        <w:t xml:space="preserve">                  Государственный Банк СССР……………………………………….6</w:t>
      </w:r>
    </w:p>
    <w:p w:rsidR="00E30D54" w:rsidRDefault="00E30D54">
      <w:pPr>
        <w:ind w:left="567"/>
        <w:rPr>
          <w:sz w:val="28"/>
          <w:lang w:val="ru-RU"/>
        </w:rPr>
      </w:pPr>
      <w:r>
        <w:rPr>
          <w:sz w:val="28"/>
          <w:lang w:val="ru-RU"/>
        </w:rPr>
        <w:t xml:space="preserve">                  Центральный Банк Российской Федерации……………………….12</w:t>
      </w:r>
    </w:p>
    <w:p w:rsidR="00E30D54" w:rsidRDefault="00E30D54">
      <w:pPr>
        <w:ind w:left="567"/>
        <w:rPr>
          <w:sz w:val="28"/>
          <w:lang w:val="ru-RU"/>
        </w:rPr>
      </w:pPr>
      <w:r>
        <w:rPr>
          <w:sz w:val="28"/>
          <w:lang w:val="ru-RU"/>
        </w:rPr>
        <w:t>Организационная структура Банка России…………………………………….13</w:t>
      </w:r>
    </w:p>
    <w:p w:rsidR="00E30D54" w:rsidRDefault="00E30D54">
      <w:pPr>
        <w:ind w:left="567"/>
        <w:rPr>
          <w:sz w:val="28"/>
          <w:lang w:val="ru-RU"/>
        </w:rPr>
      </w:pPr>
      <w:r>
        <w:rPr>
          <w:sz w:val="28"/>
          <w:lang w:val="ru-RU"/>
        </w:rPr>
        <w:t>Органы управления ЦБ РФ………………………………………………….…..15</w:t>
      </w:r>
    </w:p>
    <w:p w:rsidR="00E30D54" w:rsidRDefault="00E30D54">
      <w:pPr>
        <w:ind w:left="567"/>
        <w:rPr>
          <w:sz w:val="28"/>
          <w:lang w:val="ru-RU"/>
        </w:rPr>
      </w:pPr>
      <w:r>
        <w:rPr>
          <w:sz w:val="28"/>
          <w:lang w:val="ru-RU"/>
        </w:rPr>
        <w:t>Цели и задачи Банка России…………………………………………………….17</w:t>
      </w:r>
    </w:p>
    <w:p w:rsidR="00E30D54" w:rsidRDefault="00E30D54">
      <w:pPr>
        <w:ind w:left="567"/>
        <w:rPr>
          <w:sz w:val="28"/>
          <w:lang w:val="ru-RU"/>
        </w:rPr>
      </w:pPr>
      <w:r>
        <w:rPr>
          <w:sz w:val="28"/>
          <w:lang w:val="ru-RU"/>
        </w:rPr>
        <w:t>Основные функции ЦБ……………………………………………………...…...20</w:t>
      </w:r>
    </w:p>
    <w:p w:rsidR="00E30D54" w:rsidRDefault="00E30D54">
      <w:pPr>
        <w:ind w:left="567"/>
        <w:rPr>
          <w:sz w:val="28"/>
          <w:lang w:val="ru-RU"/>
        </w:rPr>
      </w:pPr>
      <w:r>
        <w:rPr>
          <w:sz w:val="28"/>
          <w:lang w:val="ru-RU"/>
        </w:rPr>
        <w:t>Цели и меры денежно-кредитной политики……………………………………22</w:t>
      </w:r>
    </w:p>
    <w:p w:rsidR="00E30D54" w:rsidRDefault="00E30D54">
      <w:pPr>
        <w:ind w:left="567"/>
        <w:rPr>
          <w:sz w:val="28"/>
          <w:lang w:val="ru-RU"/>
        </w:rPr>
      </w:pPr>
      <w:r>
        <w:rPr>
          <w:sz w:val="28"/>
          <w:lang w:val="ru-RU"/>
        </w:rPr>
        <w:t xml:space="preserve">                  Цели…………………………………………………………………..22</w:t>
      </w:r>
    </w:p>
    <w:p w:rsidR="00E30D54" w:rsidRDefault="00E30D54">
      <w:pPr>
        <w:ind w:left="567"/>
        <w:rPr>
          <w:sz w:val="28"/>
          <w:lang w:val="ru-RU"/>
        </w:rPr>
      </w:pPr>
      <w:r>
        <w:rPr>
          <w:sz w:val="28"/>
          <w:lang w:val="ru-RU"/>
        </w:rPr>
        <w:t xml:space="preserve">                  Меры………………………………………………………………….23</w:t>
      </w:r>
    </w:p>
    <w:p w:rsidR="00E30D54" w:rsidRDefault="00E30D54">
      <w:pPr>
        <w:ind w:left="567"/>
        <w:rPr>
          <w:sz w:val="28"/>
          <w:lang w:val="ru-RU"/>
        </w:rPr>
      </w:pPr>
      <w:r>
        <w:rPr>
          <w:sz w:val="28"/>
          <w:lang w:val="ru-RU"/>
        </w:rPr>
        <w:t>Платежная система Российской Федерации…………………………………...28</w:t>
      </w:r>
    </w:p>
    <w:p w:rsidR="00E30D54" w:rsidRDefault="00E30D54">
      <w:pPr>
        <w:ind w:left="567"/>
        <w:rPr>
          <w:sz w:val="28"/>
          <w:lang w:val="ru-RU"/>
        </w:rPr>
      </w:pPr>
      <w:r>
        <w:rPr>
          <w:sz w:val="28"/>
          <w:lang w:val="ru-RU"/>
        </w:rPr>
        <w:t>Социально-экономическая ситуация в январе – августе 2002 года…………..32</w:t>
      </w:r>
    </w:p>
    <w:p w:rsidR="00E30D54" w:rsidRDefault="00E30D54">
      <w:pPr>
        <w:ind w:left="567"/>
        <w:rPr>
          <w:sz w:val="28"/>
          <w:lang w:val="ru-RU"/>
        </w:rPr>
      </w:pPr>
      <w:r>
        <w:rPr>
          <w:sz w:val="28"/>
          <w:lang w:val="ru-RU"/>
        </w:rPr>
        <w:t xml:space="preserve">                   Общеэкономические тенденции…………………………………...32</w:t>
      </w:r>
    </w:p>
    <w:p w:rsidR="00E30D54" w:rsidRDefault="00E30D54">
      <w:pPr>
        <w:ind w:left="567"/>
        <w:rPr>
          <w:sz w:val="28"/>
          <w:lang w:val="ru-RU"/>
        </w:rPr>
      </w:pPr>
      <w:r>
        <w:rPr>
          <w:sz w:val="28"/>
          <w:lang w:val="ru-RU"/>
        </w:rPr>
        <w:t xml:space="preserve">                   Внешнеэкономическая деятельность………………………………32</w:t>
      </w:r>
    </w:p>
    <w:p w:rsidR="00E30D54" w:rsidRDefault="00E30D54">
      <w:pPr>
        <w:ind w:left="567"/>
        <w:rPr>
          <w:sz w:val="28"/>
          <w:lang w:val="ru-RU"/>
        </w:rPr>
      </w:pPr>
      <w:r>
        <w:rPr>
          <w:sz w:val="28"/>
          <w:lang w:val="ru-RU"/>
        </w:rPr>
        <w:t xml:space="preserve">                   Инфляция…………………………………………………………….33</w:t>
      </w:r>
    </w:p>
    <w:p w:rsidR="00E30D54" w:rsidRDefault="00E30D54">
      <w:pPr>
        <w:ind w:left="567"/>
        <w:rPr>
          <w:sz w:val="28"/>
          <w:lang w:val="ru-RU"/>
        </w:rPr>
      </w:pPr>
      <w:r>
        <w:rPr>
          <w:sz w:val="28"/>
          <w:lang w:val="ru-RU"/>
        </w:rPr>
        <w:t xml:space="preserve">                   Инвестиции…………………………………………………………..35</w:t>
      </w:r>
    </w:p>
    <w:p w:rsidR="00E30D54" w:rsidRDefault="00E30D54">
      <w:pPr>
        <w:ind w:left="567"/>
        <w:rPr>
          <w:sz w:val="28"/>
          <w:lang w:val="ru-RU"/>
        </w:rPr>
      </w:pPr>
      <w:r>
        <w:rPr>
          <w:sz w:val="28"/>
          <w:lang w:val="ru-RU"/>
        </w:rPr>
        <w:t xml:space="preserve">                   Финансовые рынки………………………………………………….37</w:t>
      </w:r>
    </w:p>
    <w:p w:rsidR="00E30D54" w:rsidRDefault="00E30D54">
      <w:pPr>
        <w:ind w:left="567"/>
        <w:rPr>
          <w:sz w:val="28"/>
          <w:lang w:val="ru-RU"/>
        </w:rPr>
      </w:pPr>
      <w:r>
        <w:rPr>
          <w:sz w:val="28"/>
          <w:lang w:val="ru-RU"/>
        </w:rPr>
        <w:t>Заключение……………………………………………………………………….38</w:t>
      </w:r>
    </w:p>
    <w:p w:rsidR="00E30D54" w:rsidRDefault="00E30D54">
      <w:pPr>
        <w:ind w:left="567"/>
        <w:rPr>
          <w:sz w:val="28"/>
          <w:lang w:val="ru-RU"/>
        </w:rPr>
      </w:pPr>
      <w:r>
        <w:rPr>
          <w:sz w:val="28"/>
          <w:lang w:val="ru-RU"/>
        </w:rPr>
        <w:t>Список используемой литературы..…………………………………………….40</w:t>
      </w:r>
    </w:p>
    <w:p w:rsidR="00E30D54" w:rsidRDefault="00E30D54">
      <w:pPr>
        <w:pStyle w:val="2"/>
        <w:jc w:val="center"/>
        <w:rPr>
          <w:b/>
          <w:lang w:val="ru-RU"/>
        </w:rPr>
      </w:pPr>
    </w:p>
    <w:p w:rsidR="00E30D54" w:rsidRDefault="00E30D54">
      <w:pPr>
        <w:pStyle w:val="2"/>
        <w:jc w:val="center"/>
        <w:rPr>
          <w:b/>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pStyle w:val="2"/>
        <w:jc w:val="center"/>
        <w:rPr>
          <w:b/>
          <w:lang w:val="ru-RU"/>
        </w:rPr>
      </w:pPr>
    </w:p>
    <w:p w:rsidR="00E30D54" w:rsidRDefault="00E30D54">
      <w:pPr>
        <w:pStyle w:val="2"/>
        <w:jc w:val="center"/>
        <w:rPr>
          <w:b/>
          <w:lang w:val="ru-RU"/>
        </w:rPr>
      </w:pPr>
      <w:r>
        <w:rPr>
          <w:b/>
          <w:lang w:val="ru-RU"/>
        </w:rPr>
        <w:t>Введение</w:t>
      </w:r>
    </w:p>
    <w:p w:rsidR="00E30D54" w:rsidRDefault="00E30D54">
      <w:pPr>
        <w:widowControl/>
        <w:ind w:firstLine="680"/>
        <w:rPr>
          <w:sz w:val="28"/>
          <w:lang w:val="ru-RU"/>
        </w:rPr>
      </w:pPr>
    </w:p>
    <w:p w:rsidR="00E30D54" w:rsidRDefault="00E30D54">
      <w:pPr>
        <w:widowControl/>
        <w:ind w:firstLine="680"/>
        <w:rPr>
          <w:sz w:val="28"/>
          <w:lang w:val="ru-RU"/>
        </w:rPr>
      </w:pPr>
      <w:r>
        <w:rPr>
          <w:sz w:val="28"/>
          <w:lang w:val="ru-RU"/>
        </w:rPr>
        <w:t>Большой экономический словарь даёт следующее определение центрального банка: государственное кредитное учреждение, наделённое правом выпуска банкнот, регулирования денежного обращения, кредита и валютного курса, хранения официального золотовалютного резерва. Является «банком банков», агентом правительства при обслуживании госбюджета.</w:t>
      </w:r>
      <w:r>
        <w:rPr>
          <w:rStyle w:val="aa"/>
          <w:sz w:val="28"/>
          <w:lang w:val="ru-RU"/>
        </w:rPr>
        <w:footnoteReference w:id="1"/>
      </w:r>
    </w:p>
    <w:p w:rsidR="00E30D54" w:rsidRDefault="00E30D54">
      <w:pPr>
        <w:pStyle w:val="2"/>
        <w:jc w:val="left"/>
        <w:rPr>
          <w:sz w:val="28"/>
        </w:rPr>
      </w:pPr>
      <w:r>
        <w:rPr>
          <w:sz w:val="28"/>
        </w:rPr>
        <w:t>В банковской системе России ЦБ РФ (ЦБР)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w:t>
      </w:r>
      <w:r>
        <w:rPr>
          <w:sz w:val="28"/>
          <w:lang w:val="ru-RU"/>
        </w:rPr>
        <w:t xml:space="preserve"> </w:t>
      </w:r>
      <w:r>
        <w:rPr>
          <w:sz w:val="28"/>
        </w:rPr>
        <w:t>ЦБР</w:t>
      </w:r>
      <w:r>
        <w:rPr>
          <w:sz w:val="28"/>
          <w:lang w:val="ru-RU"/>
        </w:rPr>
        <w:t xml:space="preserve"> используются, в первую очередь экономические методы управления</w:t>
      </w:r>
      <w:r>
        <w:rPr>
          <w:sz w:val="28"/>
        </w:rPr>
        <w:t xml:space="preserve"> и только в отдельных случаях административные.</w:t>
      </w:r>
    </w:p>
    <w:p w:rsidR="00E30D54" w:rsidRDefault="00E30D54">
      <w:pPr>
        <w:pStyle w:val="2"/>
        <w:jc w:val="left"/>
        <w:rPr>
          <w:sz w:val="28"/>
          <w:lang w:val="ru-RU"/>
        </w:rPr>
      </w:pPr>
      <w:r>
        <w:rPr>
          <w:sz w:val="28"/>
          <w:lang w:val="ru-RU"/>
        </w:rPr>
        <w:t>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w:t>
      </w:r>
    </w:p>
    <w:p w:rsidR="00E30D54" w:rsidRDefault="00E30D54">
      <w:pPr>
        <w:pStyle w:val="2"/>
        <w:jc w:val="left"/>
        <w:rPr>
          <w:sz w:val="28"/>
          <w:lang w:val="ru-RU"/>
        </w:rPr>
      </w:pPr>
      <w:r>
        <w:rPr>
          <w:sz w:val="28"/>
        </w:rPr>
        <w:t>Центральный банк является главным звеном современной банковской системы.</w:t>
      </w:r>
      <w:r>
        <w:rPr>
          <w:sz w:val="28"/>
          <w:lang w:val="ru-RU"/>
        </w:rPr>
        <w:t xml:space="preserve"> П</w:t>
      </w:r>
      <w:r>
        <w:rPr>
          <w:sz w:val="28"/>
        </w:rPr>
        <w:t>ризван укреплять денежное обращение, защищать и обеспечивать устойчивость национальной денежной единицы и ее курса по отношению к иностранной валюте, развивать и укреплять банковскую систему страны, Он представляет собой орган государственного регулирования экономики.</w:t>
      </w:r>
    </w:p>
    <w:p w:rsidR="00E30D54" w:rsidRDefault="00E30D54">
      <w:pPr>
        <w:pStyle w:val="2"/>
        <w:jc w:val="left"/>
        <w:rPr>
          <w:sz w:val="28"/>
          <w:lang w:val="ru-RU"/>
        </w:rPr>
      </w:pPr>
      <w:r>
        <w:rPr>
          <w:sz w:val="28"/>
        </w:rPr>
        <w:t>В настоящее время центральные банки обладают монопольным правом на выпуск банкнот, что позволяет им регулировать денежное обращение. Особая роль центрального банка в кредитной системе состоит в том, что он главным образом обслуживает коммерческие банки и государство, являясь для них кредитором последней инстанции.</w:t>
      </w:r>
    </w:p>
    <w:p w:rsidR="00E30D54" w:rsidRDefault="00E30D54">
      <w:pPr>
        <w:pStyle w:val="2"/>
        <w:jc w:val="left"/>
        <w:rPr>
          <w:sz w:val="28"/>
          <w:lang w:val="ru-RU"/>
        </w:rPr>
      </w:pPr>
      <w:r>
        <w:rPr>
          <w:sz w:val="28"/>
        </w:rPr>
        <w:t>Центральный банк является также регулирующим, контролирующим и исследовательско-информационным центром кредитной системы страны.</w:t>
      </w:r>
    </w:p>
    <w:p w:rsidR="00E30D54" w:rsidRDefault="00E30D54">
      <w:pPr>
        <w:pStyle w:val="2"/>
        <w:jc w:val="left"/>
        <w:rPr>
          <w:sz w:val="28"/>
        </w:rPr>
      </w:pPr>
      <w:r>
        <w:rPr>
          <w:sz w:val="28"/>
        </w:rPr>
        <w:t>Реализация функций центрального банка обеспечивается путем проведения им пассивных и активных операций.</w:t>
      </w:r>
    </w:p>
    <w:p w:rsidR="00E30D54" w:rsidRDefault="00E30D54">
      <w:pPr>
        <w:rPr>
          <w:sz w:val="28"/>
          <w:lang w:val="ru-RU"/>
        </w:rPr>
      </w:pPr>
    </w:p>
    <w:p w:rsidR="00E30D54" w:rsidRDefault="00E30D54">
      <w:pPr>
        <w:pStyle w:val="2"/>
        <w:jc w:val="center"/>
        <w:rPr>
          <w:b/>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pStyle w:val="2"/>
        <w:jc w:val="center"/>
        <w:rPr>
          <w:b/>
          <w:lang w:val="ru-RU"/>
        </w:rPr>
      </w:pPr>
      <w:r>
        <w:rPr>
          <w:b/>
          <w:lang w:val="ru-RU"/>
        </w:rPr>
        <w:t>Эволюция денег и денежного обращения в России</w:t>
      </w:r>
    </w:p>
    <w:p w:rsidR="00E30D54" w:rsidRDefault="00E30D54">
      <w:pPr>
        <w:rPr>
          <w:lang w:val="ru-RU"/>
        </w:rPr>
      </w:pPr>
    </w:p>
    <w:p w:rsidR="00E30D54" w:rsidRDefault="00E30D54">
      <w:pPr>
        <w:pStyle w:val="2"/>
        <w:jc w:val="center"/>
        <w:rPr>
          <w:u w:val="single"/>
          <w:lang w:val="ru-RU"/>
        </w:rPr>
      </w:pPr>
      <w:r>
        <w:rPr>
          <w:u w:val="single"/>
          <w:lang w:val="ru-RU"/>
        </w:rPr>
        <w:t>Государственный банк Российской Империи.</w:t>
      </w:r>
      <w:bookmarkEnd w:id="0"/>
    </w:p>
    <w:p w:rsidR="00E30D54" w:rsidRDefault="00E30D54">
      <w:pPr>
        <w:jc w:val="center"/>
        <w:rPr>
          <w:lang w:val="ru-RU"/>
        </w:rPr>
      </w:pPr>
    </w:p>
    <w:p w:rsidR="00E30D54" w:rsidRDefault="00E30D54">
      <w:pPr>
        <w:ind w:firstLine="720"/>
        <w:rPr>
          <w:sz w:val="28"/>
          <w:lang w:val="ru-RU"/>
        </w:rPr>
      </w:pPr>
      <w:r>
        <w:rPr>
          <w:sz w:val="28"/>
          <w:lang w:val="ru-RU"/>
        </w:rPr>
        <w:t>Государственный банк Российской Империи был основан в 1860 г. в процессе реорганизации российской банковской системы</w:t>
      </w:r>
      <w:r>
        <w:rPr>
          <w:rStyle w:val="aa"/>
          <w:sz w:val="28"/>
          <w:lang w:val="ru-RU"/>
        </w:rPr>
        <w:footnoteReference w:id="2"/>
      </w:r>
      <w:r>
        <w:rPr>
          <w:sz w:val="28"/>
          <w:lang w:val="ru-RU"/>
        </w:rPr>
        <w:t xml:space="preserve">. Его создание происходило в условиях вступления России в капитализм и было первой из “великих реформ”, проведенных в стране Императором Александром </w:t>
      </w:r>
      <w:r>
        <w:rPr>
          <w:sz w:val="28"/>
        </w:rPr>
        <w:t>II</w:t>
      </w:r>
      <w:r>
        <w:rPr>
          <w:sz w:val="28"/>
          <w:lang w:val="ru-RU"/>
        </w:rPr>
        <w:t>. Значительное государственное вмешательство в развитие экономики, вызванное особенностями экономического развития России, обусловило генезис Государственного банка как органа экономической политики правительства.</w:t>
      </w:r>
    </w:p>
    <w:p w:rsidR="00E30D54" w:rsidRDefault="00E30D54">
      <w:pPr>
        <w:ind w:firstLine="720"/>
        <w:jc w:val="both"/>
        <w:rPr>
          <w:sz w:val="28"/>
          <w:lang w:val="ru-RU"/>
        </w:rPr>
      </w:pPr>
      <w:r>
        <w:rPr>
          <w:sz w:val="28"/>
          <w:lang w:val="ru-RU"/>
        </w:rPr>
        <w:t>Государственный банк являлся банком краткосрочного коммерческого кредита и согласно уставу был учрежден “для оживления торговых оборотов и упрочения денежной кредитной системы”. В его функции входили учет векселей и других срочных правительственных и общественных процентных бумаг и иностранных тратт</w:t>
      </w:r>
      <w:r>
        <w:rPr>
          <w:rStyle w:val="aa"/>
          <w:sz w:val="28"/>
          <w:lang w:val="ru-RU"/>
        </w:rPr>
        <w:footnoteReference w:id="3"/>
      </w:r>
      <w:r>
        <w:rPr>
          <w:sz w:val="28"/>
          <w:lang w:val="ru-RU"/>
        </w:rPr>
        <w:t>, покупка и продажа золота и серебра, получение платежей по векселям и другим срочным денежным документам в счет доверителей, прием вкладов, выдача ссуд и покупка государственных бумаг за свой счет.</w:t>
      </w:r>
    </w:p>
    <w:p w:rsidR="00E30D54" w:rsidRDefault="00E30D54">
      <w:pPr>
        <w:ind w:firstLine="720"/>
        <w:jc w:val="both"/>
        <w:rPr>
          <w:sz w:val="28"/>
          <w:lang w:val="ru-RU"/>
        </w:rPr>
      </w:pPr>
      <w:r>
        <w:rPr>
          <w:sz w:val="28"/>
          <w:lang w:val="ru-RU"/>
        </w:rPr>
        <w:t>В деятельности Государственного банка Российской империи можно выделить два периода. В течение первого (с 1860 г. по 1894 г.) он являлся в значительной степени вспомогательным учреждением Министерства финансов. Большую часть ресурсов Госбанка в это время поглощало прямое и косвенное финансирование казны</w:t>
      </w:r>
      <w:r>
        <w:rPr>
          <w:rStyle w:val="aa"/>
          <w:sz w:val="28"/>
          <w:lang w:val="ru-RU"/>
        </w:rPr>
        <w:footnoteReference w:id="4"/>
      </w:r>
      <w:r>
        <w:rPr>
          <w:sz w:val="28"/>
          <w:lang w:val="ru-RU"/>
        </w:rPr>
        <w:t>. На него возлагались функции, относившиеся к аппарату Министерства финансов: проведение выкупной операции и все делопроизводство по ней, поддержание государственных ипотечных банков и так далее. До 1887 г. Госбанк осуществлял ликвидацию счетов дореформенных банков. Все ликвидационные операции должны были производиться за счет Государственного казначейства</w:t>
      </w:r>
      <w:r>
        <w:rPr>
          <w:rStyle w:val="aa"/>
          <w:sz w:val="28"/>
          <w:lang w:val="ru-RU"/>
        </w:rPr>
        <w:footnoteReference w:id="5"/>
      </w:r>
      <w:r>
        <w:rPr>
          <w:sz w:val="28"/>
          <w:lang w:val="ru-RU"/>
        </w:rPr>
        <w:t>, которое являлось должником этих банков. Но поскольку в условиях бюджетного дефицита казначейство было не в состоянии предоставлять необходимые для этого средства, Госбанк ежегодно вплоть до 1872 г. направлял на эти цели значительную часть своей коммерческой прибыли. Ликвидация государственного долга Госбанку произошла уже во второй период его деятельности - в 1901 году. На протяжении всего дореволюционного периода деятельности Госбанк в качестве органа экономической политики правительства участвовал в создании, а затем и в поддержании коммерческих банков, в том числе за счет неуставных ссуд. Банки-банкроты субсидировались им и финансировались, принимались в собственность или управление для последующей продажи.</w:t>
      </w:r>
    </w:p>
    <w:p w:rsidR="00E30D54" w:rsidRDefault="00E30D54">
      <w:pPr>
        <w:ind w:firstLine="720"/>
        <w:rPr>
          <w:sz w:val="28"/>
          <w:lang w:val="ru-RU"/>
        </w:rPr>
      </w:pPr>
      <w:r>
        <w:rPr>
          <w:sz w:val="28"/>
          <w:lang w:val="ru-RU"/>
        </w:rPr>
        <w:t xml:space="preserve">С начала 80-х годов </w:t>
      </w:r>
      <w:r>
        <w:rPr>
          <w:sz w:val="28"/>
        </w:rPr>
        <w:t>XIX</w:t>
      </w:r>
      <w:r>
        <w:rPr>
          <w:sz w:val="28"/>
          <w:lang w:val="ru-RU"/>
        </w:rPr>
        <w:t xml:space="preserve"> века Госбанк готовил денежную реформу</w:t>
      </w:r>
      <w:r>
        <w:rPr>
          <w:rStyle w:val="aa"/>
          <w:sz w:val="28"/>
          <w:lang w:val="ru-RU"/>
        </w:rPr>
        <w:footnoteReference w:id="6"/>
      </w:r>
      <w:r>
        <w:rPr>
          <w:sz w:val="28"/>
          <w:lang w:val="ru-RU"/>
        </w:rPr>
        <w:t>, которая началась в 1895 г. и закончилась в 1898 г. введением в России золотого монометаллизма</w:t>
      </w:r>
      <w:r>
        <w:rPr>
          <w:rStyle w:val="aa"/>
          <w:sz w:val="28"/>
          <w:lang w:val="ru-RU"/>
        </w:rPr>
        <w:footnoteReference w:id="7"/>
      </w:r>
      <w:r>
        <w:rPr>
          <w:sz w:val="28"/>
          <w:lang w:val="ru-RU"/>
        </w:rPr>
        <w:t>. В ходе этой же реформы Госбанк получил эмиссионное право</w:t>
      </w:r>
      <w:r>
        <w:rPr>
          <w:rStyle w:val="aa"/>
          <w:sz w:val="28"/>
          <w:lang w:val="ru-RU"/>
        </w:rPr>
        <w:footnoteReference w:id="8"/>
      </w:r>
      <w:r>
        <w:rPr>
          <w:sz w:val="28"/>
          <w:lang w:val="ru-RU"/>
        </w:rPr>
        <w:t>.</w:t>
      </w:r>
    </w:p>
    <w:p w:rsidR="00E30D54" w:rsidRDefault="00E30D54">
      <w:pPr>
        <w:ind w:firstLine="720"/>
        <w:rPr>
          <w:sz w:val="28"/>
          <w:lang w:val="ru-RU"/>
        </w:rPr>
      </w:pPr>
      <w:r>
        <w:rPr>
          <w:sz w:val="28"/>
          <w:lang w:val="ru-RU"/>
        </w:rPr>
        <w:t>С принятием в 1894 г. нового устава начался второй период в деятельности Госбанка. После денежного кризиса 1905-1906 гг., вызванного Русско-японской войной и революцией, началась трансформация Госбанка в банк банков</w:t>
      </w:r>
      <w:r>
        <w:rPr>
          <w:rStyle w:val="aa"/>
          <w:sz w:val="28"/>
          <w:lang w:val="ru-RU"/>
        </w:rPr>
        <w:footnoteReference w:id="9"/>
      </w:r>
      <w:r>
        <w:rPr>
          <w:sz w:val="28"/>
          <w:lang w:val="ru-RU"/>
        </w:rPr>
        <w:t>. Накануне первой мировой войны Госбанк стал одним из влиятельнейших европейских кредитных учреждений. Он имел огромный золотой запас</w:t>
      </w:r>
      <w:r>
        <w:rPr>
          <w:rStyle w:val="aa"/>
          <w:sz w:val="28"/>
          <w:lang w:val="ru-RU"/>
        </w:rPr>
        <w:footnoteReference w:id="10"/>
      </w:r>
      <w:r>
        <w:rPr>
          <w:sz w:val="28"/>
          <w:lang w:val="ru-RU"/>
        </w:rPr>
        <w:t>, коэффициент которого, за исключением кризисного 1906 г., не опускался ниже 93%, а в среднем был выше 100%. Госбанк осуществлял регулирование денежного обращения и валютных расчетов России и через коммерческие банки принимал активное участие в кредитовании промышленности и торговли.</w:t>
      </w:r>
    </w:p>
    <w:p w:rsidR="00E30D54" w:rsidRDefault="00E30D54">
      <w:pPr>
        <w:ind w:firstLine="720"/>
        <w:rPr>
          <w:sz w:val="28"/>
          <w:lang w:val="ru-RU"/>
        </w:rPr>
      </w:pPr>
      <w:r>
        <w:rPr>
          <w:sz w:val="28"/>
          <w:lang w:val="ru-RU"/>
        </w:rPr>
        <w:t xml:space="preserve">Во время первой мировой войны деятельность Госбанка была направлена в основном на ее финансирование. Большая часть его активов накануне Октябрьской революции 1917 г. состояла из обязательств казначейства и ссуд под процентные бумаги. Золотой запас банка за это время сократился с 1604 млн. руб. (на 16 июня 1914 г.) до 1101 млн. руб. (на 8 октября 1917 г.). История дореволюционного Государственного банка закончилась 25 октября (7 ноября) 1917 года. С этого момента началась история Государственного банка советского типа. </w:t>
      </w:r>
      <w:r>
        <w:rPr>
          <w:sz w:val="28"/>
        </w:rPr>
        <w:t> </w:t>
      </w:r>
    </w:p>
    <w:p w:rsidR="00E30D54" w:rsidRDefault="00E30D54">
      <w:pPr>
        <w:rPr>
          <w:rFonts w:ascii="Arial" w:hAnsi="Arial"/>
          <w:sz w:val="24"/>
          <w:lang w:val="ru-RU"/>
        </w:rPr>
      </w:pPr>
    </w:p>
    <w:p w:rsidR="00E30D54" w:rsidRDefault="00E30D54">
      <w:pPr>
        <w:pStyle w:val="2"/>
        <w:jc w:val="center"/>
        <w:rPr>
          <w:sz w:val="28"/>
          <w:u w:val="single"/>
          <w:lang w:val="ru-RU"/>
        </w:rPr>
      </w:pPr>
      <w:bookmarkStart w:id="1" w:name="_Toc489530104"/>
      <w:r>
        <w:rPr>
          <w:sz w:val="28"/>
          <w:u w:val="single"/>
          <w:lang w:val="ru-RU"/>
        </w:rPr>
        <w:t>Народный Банк РСФСР</w:t>
      </w:r>
      <w:bookmarkEnd w:id="1"/>
    </w:p>
    <w:p w:rsidR="00E30D54" w:rsidRDefault="00E30D54">
      <w:pPr>
        <w:rPr>
          <w:lang w:val="ru-RU"/>
        </w:rPr>
      </w:pPr>
    </w:p>
    <w:p w:rsidR="00E30D54" w:rsidRDefault="00E30D54">
      <w:pPr>
        <w:ind w:firstLine="720"/>
        <w:rPr>
          <w:sz w:val="28"/>
          <w:lang w:val="ru-RU"/>
        </w:rPr>
      </w:pPr>
      <w:r>
        <w:rPr>
          <w:sz w:val="28"/>
          <w:lang w:val="ru-RU"/>
        </w:rPr>
        <w:t>25 октября (7 ноября) 1917 г. большевики захватили здание Государственного банка в Петрограде, но прошло еще два месяца, прежде чем они стали реально контролировать работу банка. Утром 14(27) декабря были захвачены петроградские коммерческие банки, а вечером того же дня ВЦИК принял Декрет о национализации банков. В соответствии с этим декретом в стране была введена государственная монополия на банковское дело. Частные кредитные учреждения были национализированы и слиты с Государственным банком, который месяц спустя стал называться Народным банком Российской Республики (позднее Народным банком РСФСР).</w:t>
      </w:r>
    </w:p>
    <w:p w:rsidR="00E30D54" w:rsidRDefault="00E30D54">
      <w:pPr>
        <w:ind w:firstLine="720"/>
        <w:jc w:val="both"/>
        <w:rPr>
          <w:sz w:val="28"/>
          <w:lang w:val="ru-RU"/>
        </w:rPr>
      </w:pPr>
      <w:r>
        <w:rPr>
          <w:sz w:val="28"/>
          <w:lang w:val="ru-RU"/>
        </w:rPr>
        <w:t>Формально до своего упразднения в 1920 г. Народный банк функционировал на основании устава 1894 г., в который был внесен ряд изменений. Однако реально его деятельность регулировалась Декретами и Постановлениями СНК, Постановлениями ВЦИК и ВСНХ и приказами по Наркомфину. Основной задачей банка была эмиссия бумажных денег. С осени 1918 г. Народный банк, находившийся в составе Наркомфина, стал финансировать народное хозяйство и заниматься сметно-бюджетной работой. Внедрение в период</w:t>
      </w:r>
      <w:r>
        <w:rPr>
          <w:rFonts w:ascii="Arial" w:hAnsi="Arial"/>
          <w:sz w:val="24"/>
          <w:lang w:val="ru-RU"/>
        </w:rPr>
        <w:t xml:space="preserve"> </w:t>
      </w:r>
      <w:r>
        <w:rPr>
          <w:sz w:val="28"/>
          <w:lang w:val="ru-RU"/>
        </w:rPr>
        <w:t>проведения политики военного коммунизма безденежных расчетов между государственными предприятиями и учреждениями привело к тому, что банк прекратил осуществление кредитных операций. Функции банка как расчетного центра также были сведены к минимуму, поскольку все расчеты велись с госбюджетом в порядке сметного финансирования предприятий и их доходы зачислялись на счета бюджета. Таким образом, в течение двух лет изменилась сама сущность Народного банка. Из банка он трансформировался в орган, который наряду с финансовыми органами обслуживал в основном бюджетные операции. Функционирование двух параллельных структур было нецелесообразным. Более того, само существование учреждения под названием Народный банк противоречило идее безденежного хозяйства, которое в то время пытались построить большевики. В результате 19 января 1920 г. Народный банк РСФСР был упразднен. Незначительное количество сохранившихся банковских операций стало осуществлять Центральное бюджетно-расчетное управление Наркомфина.</w:t>
      </w:r>
    </w:p>
    <w:p w:rsidR="00E30D54" w:rsidRDefault="00E30D54">
      <w:pPr>
        <w:rPr>
          <w:sz w:val="28"/>
          <w:lang w:val="ru-RU"/>
        </w:rPr>
      </w:pPr>
    </w:p>
    <w:p w:rsidR="00E30D54" w:rsidRDefault="00E30D54">
      <w:pPr>
        <w:pStyle w:val="2"/>
        <w:jc w:val="center"/>
        <w:rPr>
          <w:sz w:val="28"/>
          <w:u w:val="single"/>
          <w:lang w:val="ru-RU"/>
        </w:rPr>
      </w:pPr>
      <w:bookmarkStart w:id="2" w:name="_Toc489530105"/>
      <w:r>
        <w:rPr>
          <w:sz w:val="28"/>
          <w:u w:val="single"/>
          <w:lang w:val="ru-RU"/>
        </w:rPr>
        <w:t>Государственный Банк СССР</w:t>
      </w:r>
      <w:bookmarkEnd w:id="2"/>
    </w:p>
    <w:p w:rsidR="00E30D54" w:rsidRDefault="00E30D54">
      <w:pPr>
        <w:rPr>
          <w:lang w:val="ru-RU"/>
        </w:rPr>
      </w:pPr>
    </w:p>
    <w:p w:rsidR="00E30D54" w:rsidRDefault="00E30D54">
      <w:pPr>
        <w:ind w:firstLine="720"/>
        <w:rPr>
          <w:sz w:val="28"/>
          <w:lang w:val="ru-RU"/>
        </w:rPr>
      </w:pPr>
      <w:r>
        <w:rPr>
          <w:sz w:val="28"/>
          <w:lang w:val="ru-RU"/>
        </w:rPr>
        <w:t>В условиях проведения новой экономической политики постановлениями ВЦИК и СНК соответственно от 3 и 10 октября 1921 г. банк был восстановлен под названием Государственный банк РСФСР. Он начал свои операции 16 ноября 1921 года. В 1923 г. Государственный банк РСФСР был преобразован в Государственный банк СССР.</w:t>
      </w:r>
    </w:p>
    <w:p w:rsidR="00E30D54" w:rsidRDefault="00E30D54">
      <w:pPr>
        <w:ind w:firstLine="720"/>
        <w:rPr>
          <w:sz w:val="28"/>
          <w:lang w:val="ru-RU"/>
        </w:rPr>
      </w:pPr>
      <w:r>
        <w:rPr>
          <w:sz w:val="28"/>
          <w:lang w:val="ru-RU"/>
        </w:rPr>
        <w:t>Согласно Положению о Государственном банке РСФСР, принятому ВЦИК 13 октября 1921 г., он являлся хозяйственной организацией, созданной "с целью способствовать кредитом и прочими банковыми операциями развитию промышленности, сельского хозяйства и товарооборота, а также с целью концентрации денежных оборотов и проведения других мер, направленных к установлению правильного денежного обращения". Он имел право предоставлять кредиты промышленным и торговым предприятиям различных форм собственности, а также сельским хозяйствам и кустарям только ”при условии обеспеченности их и экономической целесообразности”. Госбанк находился в составе Наркомата финансов и подчинялся непосредственно Наркому финансов.</w:t>
      </w:r>
    </w:p>
    <w:p w:rsidR="00E30D54" w:rsidRDefault="00E30D54">
      <w:pPr>
        <w:ind w:firstLine="720"/>
        <w:rPr>
          <w:sz w:val="28"/>
          <w:lang w:val="ru-RU"/>
        </w:rPr>
      </w:pPr>
      <w:r>
        <w:rPr>
          <w:sz w:val="28"/>
          <w:lang w:val="ru-RU"/>
        </w:rPr>
        <w:t>В ноябре 1921 г. Госбанку было предоставлено монопольное право на проведение операций с валютой и валютными ценностями. Он должен был также устанавливать официальный курс на драгоценные металлы и иностранную валюту, регулируя разрешенные в 1922 г. частные сделки по купле-продаже на бирже золота, серебра, иностранной валюты, а также чеков и векселей, выписанных в иностранной валюте.</w:t>
      </w:r>
    </w:p>
    <w:p w:rsidR="00E30D54" w:rsidRDefault="00E30D54">
      <w:pPr>
        <w:ind w:firstLine="720"/>
        <w:rPr>
          <w:sz w:val="28"/>
          <w:lang w:val="ru-RU"/>
        </w:rPr>
      </w:pPr>
      <w:r>
        <w:rPr>
          <w:sz w:val="28"/>
          <w:lang w:val="ru-RU"/>
        </w:rPr>
        <w:t>В 1922г. и 1923 г. были проведены две деноминации</w:t>
      </w:r>
      <w:r>
        <w:rPr>
          <w:rStyle w:val="aa"/>
          <w:sz w:val="28"/>
          <w:lang w:val="ru-RU"/>
        </w:rPr>
        <w:footnoteReference w:id="11"/>
      </w:r>
      <w:r>
        <w:rPr>
          <w:sz w:val="28"/>
          <w:lang w:val="ru-RU"/>
        </w:rPr>
        <w:t>, укрупнившие номинал сов знака - бумажного денежного знака, выпускавшегося в то время Наркомфином для покрытия бюджетного дефицита. Во время первой деноминации в обращение были выпущены денежные знаки, которые обменивались в соотношении один рубль выпуска 1922 г. на 10 тыс. руб. денежных знаков всех образцов, официально ходивших в то время в стране. Во время второй деноминации денежные знаки образца 1923 г. обменивались на денежные знаки 1922 г. в соотношении 1:100.</w:t>
      </w:r>
    </w:p>
    <w:p w:rsidR="00E30D54" w:rsidRDefault="00E30D54">
      <w:pPr>
        <w:ind w:firstLine="720"/>
        <w:rPr>
          <w:sz w:val="28"/>
          <w:lang w:val="ru-RU"/>
        </w:rPr>
      </w:pPr>
      <w:r>
        <w:rPr>
          <w:sz w:val="28"/>
          <w:lang w:val="ru-RU"/>
        </w:rPr>
        <w:t>11 октября 1922 г. Государственному банку было предоставлено право выпуска в обращение червонцев - банковских билетов, и он превратился в эмиссионный центр. С началом эмиссии червонцев началась денежная реформа, в результате которой была прекращена галопирующая послевоенная инфляция.</w:t>
      </w:r>
    </w:p>
    <w:p w:rsidR="00E30D54" w:rsidRDefault="00E30D54">
      <w:pPr>
        <w:ind w:firstLine="720"/>
        <w:rPr>
          <w:sz w:val="28"/>
          <w:lang w:val="ru-RU"/>
        </w:rPr>
      </w:pPr>
      <w:r>
        <w:rPr>
          <w:sz w:val="28"/>
          <w:lang w:val="ru-RU"/>
        </w:rPr>
        <w:t>В течение 1922-1924 гг. в обращении одновременно находились сов знак и червонец. Червонец был бумажным денежным знаком, основанным на золоте. Он приравнивался к 7,74232 г чистого золота, т.е. к царской монете достоинством 10 рублей. С 1923 г. осуществлялась чеканка золотых червонцев, которые в основном использовались во внешней торговле.</w:t>
      </w:r>
    </w:p>
    <w:p w:rsidR="00E30D54" w:rsidRDefault="00E30D54">
      <w:pPr>
        <w:ind w:firstLine="720"/>
        <w:rPr>
          <w:sz w:val="28"/>
          <w:lang w:val="ru-RU"/>
        </w:rPr>
      </w:pPr>
      <w:r>
        <w:rPr>
          <w:sz w:val="28"/>
          <w:lang w:val="ru-RU"/>
        </w:rPr>
        <w:t>В марте 1924 г. денежная реформа была завершена. Рубль нового образца, который являлся разменным средством при червонце и был равен 1/10 червонца, обменивался на 50 тыс. рублей сов знаками 1923г. или на 50 млн. руб. денежных знаков более ранних образцов.</w:t>
      </w:r>
    </w:p>
    <w:p w:rsidR="00E30D54" w:rsidRDefault="00E30D54">
      <w:pPr>
        <w:ind w:firstLine="720"/>
        <w:rPr>
          <w:sz w:val="28"/>
          <w:lang w:val="ru-RU"/>
        </w:rPr>
      </w:pPr>
      <w:r>
        <w:rPr>
          <w:sz w:val="28"/>
          <w:lang w:val="ru-RU"/>
        </w:rPr>
        <w:t>В период НЭПа практиковались такие виды банковского кредита</w:t>
      </w:r>
      <w:r>
        <w:rPr>
          <w:rStyle w:val="aa"/>
          <w:sz w:val="28"/>
          <w:lang w:val="ru-RU"/>
        </w:rPr>
        <w:footnoteReference w:id="12"/>
      </w:r>
      <w:r>
        <w:rPr>
          <w:sz w:val="28"/>
          <w:lang w:val="ru-RU"/>
        </w:rPr>
        <w:t>, как учет векселей, ссуды до востребования со специальных текущих счетов, обеспеченных векселями, а также срочные ссуды под залог векселей. В дополнение к этим кредитам банк спустя три года после своего создания стал осуществлять прямое целевое кредитование. В октябре 1924 г. был впервые составлен сводный кредитный план Госбанка</w:t>
      </w:r>
      <w:r>
        <w:rPr>
          <w:rStyle w:val="aa"/>
          <w:sz w:val="28"/>
          <w:lang w:val="ru-RU"/>
        </w:rPr>
        <w:footnoteReference w:id="13"/>
      </w:r>
      <w:r>
        <w:rPr>
          <w:sz w:val="28"/>
          <w:lang w:val="ru-RU"/>
        </w:rPr>
        <w:t xml:space="preserve"> по всем конторам.</w:t>
      </w:r>
    </w:p>
    <w:p w:rsidR="00E30D54" w:rsidRDefault="00E30D54">
      <w:pPr>
        <w:ind w:firstLine="720"/>
        <w:rPr>
          <w:sz w:val="28"/>
          <w:lang w:val="ru-RU"/>
        </w:rPr>
      </w:pPr>
      <w:r>
        <w:rPr>
          <w:sz w:val="28"/>
          <w:lang w:val="ru-RU"/>
        </w:rPr>
        <w:t>В результате проведенной в 1925 г. реформы кассового устройства Государственного казначейства произошло объединение денежной наличности Госбанка и Наркомфина.</w:t>
      </w:r>
    </w:p>
    <w:p w:rsidR="00E30D54" w:rsidRDefault="00E30D54">
      <w:pPr>
        <w:ind w:firstLine="720"/>
        <w:rPr>
          <w:sz w:val="28"/>
          <w:lang w:val="ru-RU"/>
        </w:rPr>
      </w:pPr>
      <w:r>
        <w:rPr>
          <w:sz w:val="28"/>
          <w:lang w:val="ru-RU"/>
        </w:rPr>
        <w:t>С 1922 г. в стране началось создание коммерческих банков, в том числе отраслевых акционерных банков (спецбанков) и обществ взаимного кредита, которые должны были осуществлять краткосрочное или долгосрочное кредитование определенных отраслей хозяйства. В 1924 г. при Правлении Госбанка был создан Комитет по делам банков, который должен был координировать их деятельность.</w:t>
      </w:r>
    </w:p>
    <w:p w:rsidR="00E30D54" w:rsidRDefault="00E30D54">
      <w:pPr>
        <w:ind w:firstLine="720"/>
        <w:rPr>
          <w:sz w:val="28"/>
          <w:lang w:val="ru-RU"/>
        </w:rPr>
      </w:pPr>
      <w:r>
        <w:rPr>
          <w:sz w:val="28"/>
          <w:lang w:val="ru-RU"/>
        </w:rPr>
        <w:t>Во второй половине 20-х годов функции и направления деятельности Госбанка коренным образом изменились. Это было связано в основном с ускоренными темпами проведения индустриализации, которые требовали крупных вливаний в тяжелую промышленность в течение короткого времени.</w:t>
      </w:r>
    </w:p>
    <w:p w:rsidR="00E30D54" w:rsidRDefault="00E30D54">
      <w:pPr>
        <w:ind w:firstLine="720"/>
        <w:rPr>
          <w:sz w:val="28"/>
          <w:lang w:val="ru-RU"/>
        </w:rPr>
      </w:pPr>
      <w:r>
        <w:rPr>
          <w:sz w:val="28"/>
          <w:lang w:val="ru-RU"/>
        </w:rPr>
        <w:t>Проведение индустриализации в СССР традиционными путями, т.е. за счет накопления денежных средств внутри страны и внешних займов, было невозможно. У населения необходимые накопления отсутствовали, а займы не могли быть осуществлены ни по экономическим (мировой экономический кризис), ни по политическим причинам. В результате индустриализация в стране проводилась за счет эмиссионного финансирования. Поиск способа, который позволил бы государству в наиболее простой форме перераспределять денежные средства между секторами экономики, продолжался в течение всего периода свертывания НЭПа.</w:t>
      </w:r>
    </w:p>
    <w:p w:rsidR="00E30D54" w:rsidRDefault="00E30D54">
      <w:pPr>
        <w:ind w:firstLine="720"/>
        <w:rPr>
          <w:sz w:val="28"/>
          <w:lang w:val="ru-RU"/>
        </w:rPr>
      </w:pPr>
      <w:r>
        <w:rPr>
          <w:sz w:val="28"/>
          <w:lang w:val="ru-RU"/>
        </w:rPr>
        <w:t>В июне 1927 г. в связи с усилением регламентации движения краткосрочных капиталов на Госбанк была возложена обязанность непосредственного оперативного руководства всей кредитной системой</w:t>
      </w:r>
      <w:r>
        <w:rPr>
          <w:rStyle w:val="aa"/>
          <w:sz w:val="28"/>
          <w:lang w:val="ru-RU"/>
        </w:rPr>
        <w:footnoteReference w:id="14"/>
      </w:r>
      <w:r>
        <w:rPr>
          <w:sz w:val="28"/>
          <w:lang w:val="ru-RU"/>
        </w:rPr>
        <w:t xml:space="preserve"> при сохранении общего регулирования ее деятельности за Наркоматом финансов. Госбанк должен был наблюдать за деятельностью остальных кредитных учреждений в соответствии с правительственными директивами в области кредитной политики. Спецбанки должны были хранить свободные средства и кредитоваться только в Госбанке, которому предоставлялось право участвовать в их советах и ревизионных органах. Кроме того, Госбанк должен был увеличить свою долю в акционерных капиталах спецбанков.</w:t>
      </w:r>
    </w:p>
    <w:p w:rsidR="00E30D54" w:rsidRDefault="00E30D54">
      <w:pPr>
        <w:ind w:firstLine="720"/>
        <w:rPr>
          <w:sz w:val="28"/>
          <w:lang w:val="ru-RU"/>
        </w:rPr>
      </w:pPr>
      <w:r>
        <w:rPr>
          <w:sz w:val="28"/>
          <w:lang w:val="ru-RU"/>
        </w:rPr>
        <w:t>В феврале 1928 г. в связи с реорганизацией банковской системы в Госбанке начал сосредоточиваться основной объем операций по краткосрочному кредитованию. При этом в его ведение перешла большая часть филиалов акционерных банков, которые стали играть вспомогательную роль в кредитовании хозяйства. Операции по долгосрочному кредитованию осуществлялись в основном в специально созданном Банке долгосрочного кредитования промышленности и электрохозяйства (БДК), Центральном банке коммунального хозяйства и жилищного строительства (Цекомбанке) и отчасти в Центральном сельскохозяйственном банке (ЦСХбанке).</w:t>
      </w:r>
    </w:p>
    <w:p w:rsidR="00E30D54" w:rsidRDefault="00E30D54">
      <w:pPr>
        <w:ind w:firstLine="720"/>
        <w:rPr>
          <w:sz w:val="28"/>
          <w:lang w:val="ru-RU"/>
        </w:rPr>
      </w:pPr>
      <w:r>
        <w:rPr>
          <w:sz w:val="28"/>
          <w:lang w:val="ru-RU"/>
        </w:rPr>
        <w:t>В августе 1928 г. на Госбанк была возложена обязанность кассового исполнения госбюджета, что позволило сосредоточить в нем кассовые операции социалистического хозяйства.</w:t>
      </w:r>
    </w:p>
    <w:p w:rsidR="00E30D54" w:rsidRDefault="00E30D54">
      <w:pPr>
        <w:ind w:firstLine="720"/>
        <w:rPr>
          <w:sz w:val="28"/>
          <w:lang w:val="ru-RU"/>
        </w:rPr>
      </w:pPr>
      <w:r>
        <w:rPr>
          <w:sz w:val="28"/>
          <w:lang w:val="ru-RU"/>
        </w:rPr>
        <w:t>В июне 1929 г. был принят первый Устав Госбанка, согласно которому банк являлся органом регулирования денежного обращения и краткосрочного кредитования в соответствии с общим планом развития народного хозяйства СССР.</w:t>
      </w:r>
    </w:p>
    <w:p w:rsidR="00E30D54" w:rsidRDefault="00E30D54">
      <w:pPr>
        <w:ind w:firstLine="720"/>
        <w:rPr>
          <w:sz w:val="28"/>
          <w:lang w:val="ru-RU"/>
        </w:rPr>
      </w:pPr>
      <w:r>
        <w:rPr>
          <w:sz w:val="28"/>
          <w:lang w:val="ru-RU"/>
        </w:rPr>
        <w:t>В конце 20-х - начале 30-х гг. в СССР был осуществлен комплекс реформ, целью которых было создание эффективного механизма централизованного планового регулирования материального и финансового аспектов воспроизводственного процесса. В связи с этим в 1930-1932 гг. была проведена кредитная реформа, в результате которой был создан механизм централизованного планового регулирования движения кредитно-денежных ресурсов.</w:t>
      </w:r>
    </w:p>
    <w:p w:rsidR="00E30D54" w:rsidRDefault="00E30D54">
      <w:pPr>
        <w:ind w:firstLine="720"/>
        <w:rPr>
          <w:sz w:val="28"/>
          <w:lang w:val="ru-RU"/>
        </w:rPr>
      </w:pPr>
      <w:r>
        <w:rPr>
          <w:sz w:val="28"/>
          <w:lang w:val="ru-RU"/>
        </w:rPr>
        <w:t>В январе 1930 г. в связи с ликвидацией взаимного коммерческого кредита все операции по прямому краткосрочному кредитованию стали осуществляться в Госбанке. Все спецбанки превратились в банки долгосрочных вложений, а сеть их отделений была ликвидирована. Свои операции спецбанки должны были осуществлять через филиалы Госбанка.</w:t>
      </w:r>
    </w:p>
    <w:p w:rsidR="00E30D54" w:rsidRDefault="00E30D54">
      <w:pPr>
        <w:ind w:firstLine="720"/>
        <w:rPr>
          <w:sz w:val="28"/>
          <w:lang w:val="ru-RU"/>
        </w:rPr>
      </w:pPr>
      <w:r>
        <w:rPr>
          <w:sz w:val="28"/>
          <w:lang w:val="ru-RU"/>
        </w:rPr>
        <w:t>В январе 1931 г. была введена акцептная форма безналичных расчетов через Госбанк</w:t>
      </w:r>
      <w:r>
        <w:rPr>
          <w:rStyle w:val="aa"/>
          <w:sz w:val="28"/>
          <w:lang w:val="ru-RU"/>
        </w:rPr>
        <w:footnoteReference w:id="15"/>
      </w:r>
      <w:r>
        <w:rPr>
          <w:sz w:val="28"/>
          <w:lang w:val="ru-RU"/>
        </w:rPr>
        <w:t>.</w:t>
      </w:r>
    </w:p>
    <w:p w:rsidR="00E30D54" w:rsidRDefault="00E30D54">
      <w:pPr>
        <w:ind w:firstLine="720"/>
        <w:rPr>
          <w:sz w:val="28"/>
          <w:lang w:val="ru-RU"/>
        </w:rPr>
      </w:pPr>
      <w:r>
        <w:rPr>
          <w:sz w:val="28"/>
          <w:lang w:val="ru-RU"/>
        </w:rPr>
        <w:t>В марте 1931 г. были определены функции Госбанка как единого банка краткосрочного кредитования, расчетного и кассового центра хозяйства.</w:t>
      </w:r>
    </w:p>
    <w:p w:rsidR="00E30D54" w:rsidRDefault="00E30D54">
      <w:pPr>
        <w:ind w:firstLine="720"/>
        <w:rPr>
          <w:sz w:val="28"/>
          <w:lang w:val="ru-RU"/>
        </w:rPr>
      </w:pPr>
      <w:r>
        <w:rPr>
          <w:sz w:val="28"/>
          <w:lang w:val="ru-RU"/>
        </w:rPr>
        <w:t>В июне 1931 г. было проведено разделение оборотных средств предприятий на собственные и заемные и определены основные принципы краткосрочного банковского кредита. Наделение предприятий собственными оборотными средствами дало возможность установить объекты банковского кредитования. Краткосрочный кредит госпредприятиям стал предоставляться только на потребности, связанные с финансированием ценностей в пути, авансированием сезонных запасов производства, накоплением сезонных запасов сырья, топлива, производственных и вспомогательных материалов, временным увеличением вложений в незавершенное производство, сезонным накоплением готовых изделий и товаров, а также на другие временные нужды, связанные с процессом производства и обращения товаров.</w:t>
      </w:r>
    </w:p>
    <w:p w:rsidR="00E30D54" w:rsidRDefault="00E30D54">
      <w:pPr>
        <w:ind w:firstLine="720"/>
        <w:rPr>
          <w:sz w:val="28"/>
          <w:lang w:val="ru-RU"/>
        </w:rPr>
      </w:pPr>
      <w:r>
        <w:rPr>
          <w:sz w:val="28"/>
          <w:lang w:val="ru-RU"/>
        </w:rPr>
        <w:t>В мае 1932 г. были окончательно разграничены функции между Госбанком и банками долгосрочных вложений (Промбанком, Сельхозбанком, Всекобанком и Цекомбанком).</w:t>
      </w:r>
    </w:p>
    <w:p w:rsidR="00E30D54" w:rsidRDefault="00E30D54">
      <w:pPr>
        <w:rPr>
          <w:sz w:val="28"/>
          <w:lang w:val="ru-RU"/>
        </w:rPr>
      </w:pPr>
    </w:p>
    <w:p w:rsidR="00E30D54" w:rsidRDefault="00E30D54">
      <w:pPr>
        <w:ind w:firstLine="720"/>
        <w:rPr>
          <w:sz w:val="28"/>
          <w:lang w:val="ru-RU"/>
        </w:rPr>
      </w:pPr>
      <w:r>
        <w:rPr>
          <w:sz w:val="28"/>
          <w:lang w:val="ru-RU"/>
        </w:rPr>
        <w:t>В результате кредитной реформы деятельность Госбанка окончательно утратила коммерческий характер и сформировались основные функции Госбанка советского типа - плановое кредитование хозяйства, организация денежного обращения</w:t>
      </w:r>
      <w:r>
        <w:rPr>
          <w:rStyle w:val="aa"/>
          <w:sz w:val="28"/>
          <w:lang w:val="ru-RU"/>
        </w:rPr>
        <w:footnoteReference w:id="16"/>
      </w:r>
      <w:r>
        <w:rPr>
          <w:sz w:val="28"/>
          <w:lang w:val="ru-RU"/>
        </w:rPr>
        <w:t xml:space="preserve"> и расчетов, кассовое исполнение государственного бюджета и осуществление международных расчетов. Одновременно сложилась структура кредитной системы, просуществовавшая с небольшими модификациями 55 лет.</w:t>
      </w:r>
    </w:p>
    <w:p w:rsidR="00E30D54" w:rsidRDefault="00E30D54">
      <w:pPr>
        <w:ind w:firstLine="720"/>
        <w:rPr>
          <w:sz w:val="28"/>
          <w:lang w:val="ru-RU"/>
        </w:rPr>
      </w:pPr>
      <w:r>
        <w:rPr>
          <w:sz w:val="28"/>
          <w:lang w:val="ru-RU"/>
        </w:rPr>
        <w:t>В дальнейшем совершенствование деятельности Госбанка сводилось к внедрению новых форм планового кредитования хозяйства, банковских расчетов, к методам контроля над расходованием средств на выплату заработной платы (80% налично-денежного оборота) и сбором торговой выручки.</w:t>
      </w:r>
    </w:p>
    <w:p w:rsidR="00E30D54" w:rsidRDefault="00E30D54">
      <w:pPr>
        <w:ind w:firstLine="720"/>
        <w:rPr>
          <w:sz w:val="28"/>
          <w:lang w:val="ru-RU"/>
        </w:rPr>
      </w:pPr>
      <w:r>
        <w:rPr>
          <w:sz w:val="28"/>
          <w:lang w:val="ru-RU"/>
        </w:rPr>
        <w:t>В феврале 1930 г. в связи с отменой операций по продаже частным лицам золота и иностранной валюты и изъятием советской валюты из оборота иностранных бирж была организована котировальная комиссия для установления курсов иностранных валют.</w:t>
      </w:r>
    </w:p>
    <w:p w:rsidR="00E30D54" w:rsidRDefault="00E30D54">
      <w:pPr>
        <w:ind w:firstLine="720"/>
        <w:rPr>
          <w:sz w:val="28"/>
          <w:lang w:val="ru-RU"/>
        </w:rPr>
      </w:pPr>
      <w:r>
        <w:rPr>
          <w:sz w:val="28"/>
          <w:lang w:val="ru-RU"/>
        </w:rPr>
        <w:t>В 1933 г. Госбанк провел ряд мероприятий по ускорению расчетов, улучшению учета, совершенствованию организации документооборота и усилению внутри банковского контроля. Была перестроена номенклатура статей баланса Госбанка: они стали группироваться по ведомственному признаку, что сделало баланс сопоставимым с кредитным планом. Был также осуществлен переход к децентрализованной квитовке меж филиальных оборотов при сохранении общего контроля в центре.</w:t>
      </w:r>
    </w:p>
    <w:p w:rsidR="00E30D54" w:rsidRDefault="00E30D54">
      <w:pPr>
        <w:ind w:firstLine="720"/>
        <w:rPr>
          <w:sz w:val="28"/>
          <w:lang w:val="ru-RU"/>
        </w:rPr>
      </w:pPr>
      <w:r>
        <w:rPr>
          <w:sz w:val="28"/>
          <w:lang w:val="ru-RU"/>
        </w:rPr>
        <w:t>В 1939 г. Госбанк начал осуществление инкассации наличных денег</w:t>
      </w:r>
      <w:r>
        <w:rPr>
          <w:rStyle w:val="aa"/>
          <w:sz w:val="28"/>
          <w:lang w:val="ru-RU"/>
        </w:rPr>
        <w:footnoteReference w:id="17"/>
      </w:r>
      <w:r>
        <w:rPr>
          <w:sz w:val="28"/>
          <w:lang w:val="ru-RU"/>
        </w:rPr>
        <w:t>.</w:t>
      </w:r>
    </w:p>
    <w:p w:rsidR="00E30D54" w:rsidRDefault="00E30D54">
      <w:pPr>
        <w:ind w:firstLine="709"/>
        <w:rPr>
          <w:sz w:val="28"/>
          <w:lang w:val="ru-RU"/>
        </w:rPr>
      </w:pPr>
      <w:r>
        <w:rPr>
          <w:sz w:val="28"/>
          <w:lang w:val="ru-RU"/>
        </w:rPr>
        <w:t>Во время Великой Отечественной войны 1941-1945 гг. Госбанк для покрытия дефицита госбюджета производил эмиссию наличных денег, в результате чего денежная масса за это время возросла в 4 раза. С целью нормализации денежного обращения в 1947 г. была проведена денежная реформа ликвидационного типа, в ходе которой был осуществлен обмен наличных денег старого образца на новый в соотношении 10:1, переоценены денежные вклады в сберегательных кассах</w:t>
      </w:r>
      <w:r>
        <w:rPr>
          <w:rStyle w:val="aa"/>
          <w:sz w:val="28"/>
          <w:lang w:val="ru-RU"/>
        </w:rPr>
        <w:footnoteReference w:id="18"/>
      </w:r>
      <w:r>
        <w:rPr>
          <w:sz w:val="28"/>
          <w:lang w:val="ru-RU"/>
        </w:rPr>
        <w:t xml:space="preserve"> и проведена конверсия всех выпущенных государственных займов (кроме займа 1947 г.).</w:t>
      </w:r>
      <w:r>
        <w:rPr>
          <w:sz w:val="28"/>
          <w:lang w:val="ru-RU"/>
        </w:rPr>
        <w:tab/>
        <w:t>В марте 1950 г. было установлено золотое содержание рубля в размере 0,222168 г чистого золота.</w:t>
      </w:r>
    </w:p>
    <w:p w:rsidR="00E30D54" w:rsidRDefault="00E30D54">
      <w:pPr>
        <w:ind w:firstLine="720"/>
        <w:rPr>
          <w:sz w:val="28"/>
          <w:lang w:val="ru-RU"/>
        </w:rPr>
      </w:pPr>
      <w:r>
        <w:rPr>
          <w:sz w:val="28"/>
          <w:lang w:val="ru-RU"/>
        </w:rPr>
        <w:t>В декабре 1949 г. был принят второй Устав Госбанка.</w:t>
      </w:r>
    </w:p>
    <w:p w:rsidR="00E30D54" w:rsidRDefault="00E30D54">
      <w:pPr>
        <w:ind w:firstLine="720"/>
        <w:rPr>
          <w:sz w:val="28"/>
          <w:lang w:val="ru-RU"/>
        </w:rPr>
      </w:pPr>
      <w:r>
        <w:rPr>
          <w:sz w:val="28"/>
          <w:lang w:val="ru-RU"/>
        </w:rPr>
        <w:t xml:space="preserve">В апреле 1959 г. в связи с реорганизацией кредитной системы Госбанку была передана часть операций Сельхозбанка, Цекомбанка и коммунальных банков. </w:t>
      </w:r>
      <w:r>
        <w:rPr>
          <w:sz w:val="28"/>
        </w:rPr>
        <w:t>C</w:t>
      </w:r>
      <w:r>
        <w:rPr>
          <w:sz w:val="28"/>
          <w:lang w:val="ru-RU"/>
        </w:rPr>
        <w:t xml:space="preserve"> 1960г. Госбанк начал составлять планы кредитования долгосрочных вложений.</w:t>
      </w:r>
    </w:p>
    <w:p w:rsidR="00E30D54" w:rsidRDefault="00E30D54">
      <w:pPr>
        <w:ind w:firstLine="720"/>
        <w:rPr>
          <w:sz w:val="28"/>
          <w:lang w:val="ru-RU"/>
        </w:rPr>
      </w:pPr>
      <w:r>
        <w:rPr>
          <w:sz w:val="28"/>
          <w:lang w:val="ru-RU"/>
        </w:rPr>
        <w:t>В мае 1961 г. была проведена деноминация и девальвация рубля. Новые денежные знаки были обменены на старые в соотношении 1:10. Одновременно золотое содержание рубля было увеличено всего в 4 раза и составило 0,987412 г чистого золота.</w:t>
      </w:r>
    </w:p>
    <w:p w:rsidR="00E30D54" w:rsidRDefault="00E30D54">
      <w:pPr>
        <w:pStyle w:val="30"/>
        <w:widowControl w:val="0"/>
        <w:rPr>
          <w:sz w:val="28"/>
        </w:rPr>
      </w:pPr>
      <w:r>
        <w:rPr>
          <w:sz w:val="28"/>
        </w:rPr>
        <w:t>В октябре 1960 г. был принят третий Устав Госбанка, а с 1963 г. в ведение Госбанка были переданы государственные трудовые сберегательные кассы.</w:t>
      </w:r>
    </w:p>
    <w:p w:rsidR="00E30D54" w:rsidRDefault="00E30D54">
      <w:pPr>
        <w:ind w:firstLine="720"/>
        <w:rPr>
          <w:sz w:val="28"/>
          <w:lang w:val="ru-RU"/>
        </w:rPr>
      </w:pPr>
      <w:r>
        <w:rPr>
          <w:sz w:val="28"/>
          <w:lang w:val="ru-RU"/>
        </w:rPr>
        <w:t>В 1965-1969 гг. в ходе проведения хозяйственной реформы в деятельности Госбанка произошли изменения, связанные с кредитованием и расчетами, с планированием и регулированием денежного обращения, финансированием капиталовложений и организацией сберегательного дела. Основными видами кредитования промышленности стали кредитование по обороту материальных ценностей и затрат на заработную плату и по простым ссудным счетам.</w:t>
      </w:r>
    </w:p>
    <w:p w:rsidR="00E30D54" w:rsidRDefault="00E30D54">
      <w:pPr>
        <w:ind w:firstLine="720"/>
        <w:rPr>
          <w:sz w:val="28"/>
          <w:lang w:val="ru-RU"/>
        </w:rPr>
      </w:pPr>
      <w:r>
        <w:rPr>
          <w:sz w:val="28"/>
          <w:lang w:val="ru-RU"/>
        </w:rPr>
        <w:t>В июле 1987 г. в связи реорганизацией кредитной системы, в результате которой были образованы новые спецбанки (Внешэкономбанк СССР, Промстройбанк СССР, Жилсоцбанк СССР и Сбербанк СССР), Госбанк стал выполнять функции главного банка страны. На него возлагалась разработка сводного кредитного плана и планов распределения ресурсов и кредитных вложений по всем банкам.</w:t>
      </w:r>
    </w:p>
    <w:p w:rsidR="00E30D54" w:rsidRDefault="00E30D54">
      <w:pPr>
        <w:ind w:firstLine="720"/>
        <w:rPr>
          <w:sz w:val="28"/>
          <w:lang w:val="ru-RU"/>
        </w:rPr>
      </w:pPr>
      <w:r>
        <w:rPr>
          <w:sz w:val="28"/>
          <w:lang w:val="ru-RU"/>
        </w:rPr>
        <w:t>В сентябре 1988 г. был утвержден четвертый Устав Госбанка СССР, в соответствии с которым он являлся главным банком страны, единым эмиссионным центром, организатором кредитных и расчетных отношений в народном хозяйстве.</w:t>
      </w:r>
    </w:p>
    <w:p w:rsidR="00E30D54" w:rsidRDefault="00E30D54">
      <w:pPr>
        <w:ind w:firstLine="720"/>
        <w:rPr>
          <w:sz w:val="28"/>
          <w:lang w:val="ru-RU"/>
        </w:rPr>
      </w:pPr>
      <w:r>
        <w:rPr>
          <w:sz w:val="28"/>
          <w:lang w:val="ru-RU"/>
        </w:rPr>
        <w:t>С марта 1989 г. в связи с переходом спецбанков на полный хозяйственный расчет и самофинансирование на Госбанк была возложена обязанность доводить до них контрольные цифры по объему кредитных ресурсов, размеру привлеченных средств населения, объему поступлений и платежей в иностранной валюте по банковским операциям.</w:t>
      </w:r>
    </w:p>
    <w:p w:rsidR="00E30D54" w:rsidRDefault="00E30D54">
      <w:pPr>
        <w:ind w:firstLine="720"/>
        <w:rPr>
          <w:sz w:val="28"/>
          <w:lang w:val="ru-RU"/>
        </w:rPr>
      </w:pPr>
      <w:r>
        <w:rPr>
          <w:sz w:val="28"/>
          <w:lang w:val="ru-RU"/>
        </w:rPr>
        <w:t>В январе 1990 г. Госбанку был передан Сберегательный банк СССР.</w:t>
      </w:r>
    </w:p>
    <w:p w:rsidR="00E30D54" w:rsidRDefault="00E30D54">
      <w:pPr>
        <w:ind w:firstLine="720"/>
        <w:rPr>
          <w:sz w:val="28"/>
          <w:lang w:val="ru-RU"/>
        </w:rPr>
      </w:pPr>
      <w:r>
        <w:rPr>
          <w:sz w:val="28"/>
          <w:lang w:val="ru-RU"/>
        </w:rPr>
        <w:t>13 июля 1990 г. на базе Российского республиканского банка Госбанка СССР был создан подотчетный Верховному Совету РСФСР Государственный банк РСФСР.</w:t>
      </w:r>
    </w:p>
    <w:p w:rsidR="00E30D54" w:rsidRDefault="00E30D54">
      <w:pPr>
        <w:ind w:firstLine="720"/>
        <w:rPr>
          <w:sz w:val="28"/>
          <w:lang w:val="ru-RU"/>
        </w:rPr>
      </w:pPr>
      <w:r>
        <w:rPr>
          <w:sz w:val="28"/>
          <w:lang w:val="ru-RU"/>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E30D54" w:rsidRDefault="00E30D54">
      <w:pPr>
        <w:ind w:firstLine="720"/>
        <w:rPr>
          <w:sz w:val="28"/>
          <w:lang w:val="ru-RU"/>
        </w:rPr>
      </w:pPr>
      <w:r>
        <w:rPr>
          <w:sz w:val="28"/>
          <w:lang w:val="ru-RU"/>
        </w:rPr>
        <w:t>В декабре 1990 г. были приняты Законы “О Государственном банке СССР” и “О банках и банковской деятельности”. В соответствии с ними Госбанк СССР вместе с учреждаемыми в это время на базе республиканских контор банка национальными банками должен был создать единую систему центральных банков, основанную на общей денежной единице (рубле) и выполняющую функции резервной системы.</w:t>
      </w:r>
    </w:p>
    <w:p w:rsidR="00E30D54" w:rsidRDefault="00E30D54">
      <w:pPr>
        <w:ind w:firstLine="720"/>
        <w:rPr>
          <w:sz w:val="28"/>
          <w:lang w:val="ru-RU"/>
        </w:rPr>
      </w:pPr>
      <w:r>
        <w:rPr>
          <w:sz w:val="28"/>
          <w:lang w:val="ru-RU"/>
        </w:rPr>
        <w:t>В июне 1991 г. был утвержден Устав Центрального банка РСФСР (Банка России), подотчетного Верховному Совету РСФСР.</w:t>
      </w:r>
    </w:p>
    <w:p w:rsidR="00E30D54" w:rsidRDefault="00E30D54">
      <w:pPr>
        <w:ind w:firstLine="720"/>
        <w:rPr>
          <w:sz w:val="28"/>
          <w:lang w:val="ru-RU"/>
        </w:rPr>
      </w:pPr>
      <w:r>
        <w:rPr>
          <w:sz w:val="28"/>
          <w:lang w:val="ru-RU"/>
        </w:rPr>
        <w:t>Период с июля 1990 г. до декабря 1991 г. был временем противостояния Российского государственного банка и Госбанка СССР.</w:t>
      </w:r>
    </w:p>
    <w:p w:rsidR="00E30D54" w:rsidRDefault="00E30D54">
      <w:pPr>
        <w:ind w:firstLine="720"/>
        <w:rPr>
          <w:sz w:val="28"/>
          <w:lang w:val="ru-RU"/>
        </w:rPr>
      </w:pPr>
      <w:r>
        <w:rPr>
          <w:sz w:val="28"/>
          <w:lang w:val="ru-RU"/>
        </w:rPr>
        <w:t>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были возложены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E30D54" w:rsidRDefault="00E30D54">
      <w:pPr>
        <w:ind w:firstLine="720"/>
        <w:rPr>
          <w:sz w:val="28"/>
          <w:lang w:val="ru-RU"/>
        </w:rPr>
      </w:pPr>
      <w:r>
        <w:rPr>
          <w:sz w:val="28"/>
          <w:lang w:val="ru-RU"/>
        </w:rPr>
        <w:t>20 декабря 1991 г. Государственный банк СССР был упразднен и все его активы и пассивы, а также имущество на территории РСФСР переданы Центральному банку РСФСР (Банку России).</w:t>
      </w:r>
    </w:p>
    <w:p w:rsidR="00E30D54" w:rsidRDefault="00E30D54">
      <w:pPr>
        <w:ind w:firstLine="720"/>
        <w:rPr>
          <w:sz w:val="28"/>
          <w:lang w:val="ru-RU"/>
        </w:rPr>
      </w:pPr>
    </w:p>
    <w:p w:rsidR="00E30D54" w:rsidRDefault="00E30D54">
      <w:pPr>
        <w:pStyle w:val="2"/>
        <w:jc w:val="center"/>
        <w:rPr>
          <w:sz w:val="28"/>
          <w:u w:val="single"/>
          <w:lang w:val="ru-RU"/>
        </w:rPr>
      </w:pPr>
      <w:bookmarkStart w:id="3" w:name="_Toc489530106"/>
      <w:r>
        <w:rPr>
          <w:sz w:val="28"/>
          <w:u w:val="single"/>
          <w:lang w:val="ru-RU"/>
        </w:rPr>
        <w:t>Центральный банк Российской Федерации (Банк России).</w:t>
      </w:r>
      <w:bookmarkEnd w:id="3"/>
    </w:p>
    <w:p w:rsidR="00E30D54" w:rsidRDefault="00E30D54">
      <w:pPr>
        <w:rPr>
          <w:lang w:val="ru-RU"/>
        </w:rPr>
      </w:pPr>
    </w:p>
    <w:p w:rsidR="00E30D54" w:rsidRDefault="00E30D54">
      <w:pPr>
        <w:ind w:firstLine="720"/>
        <w:rPr>
          <w:sz w:val="28"/>
          <w:lang w:val="ru-RU"/>
        </w:rPr>
      </w:pPr>
      <w:r>
        <w:rPr>
          <w:sz w:val="28"/>
          <w:lang w:val="ru-RU"/>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E30D54" w:rsidRDefault="00E30D54">
      <w:pPr>
        <w:ind w:firstLine="709"/>
        <w:rPr>
          <w:sz w:val="28"/>
          <w:lang w:val="ru-RU"/>
        </w:rPr>
      </w:pPr>
      <w:r>
        <w:rPr>
          <w:sz w:val="28"/>
          <w:lang w:val="ru-RU"/>
        </w:rPr>
        <w:t>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r>
        <w:rPr>
          <w:rStyle w:val="aa"/>
          <w:sz w:val="28"/>
          <w:lang w:val="ru-RU"/>
        </w:rPr>
        <w:footnoteReference w:id="19"/>
      </w:r>
      <w:r>
        <w:rPr>
          <w:sz w:val="28"/>
          <w:lang w:val="ru-RU"/>
        </w:rPr>
        <w:t>.</w:t>
      </w:r>
    </w:p>
    <w:p w:rsidR="00E30D54" w:rsidRDefault="00E30D54">
      <w:pPr>
        <w:ind w:firstLine="720"/>
        <w:rPr>
          <w:sz w:val="28"/>
          <w:lang w:val="ru-RU"/>
        </w:rPr>
      </w:pPr>
      <w:r>
        <w:rPr>
          <w:sz w:val="28"/>
          <w:lang w:val="ru-RU"/>
        </w:rPr>
        <w:t>Свои функции, определенные Конституцией Российской Федерации (ст .75)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E30D54" w:rsidRDefault="00E30D54">
      <w:pPr>
        <w:ind w:firstLine="720"/>
        <w:rPr>
          <w:sz w:val="28"/>
          <w:lang w:val="ru-RU"/>
        </w:rPr>
      </w:pPr>
      <w:r>
        <w:rPr>
          <w:sz w:val="28"/>
          <w:lang w:val="ru-RU"/>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его функционировании.</w:t>
      </w:r>
    </w:p>
    <w:p w:rsidR="00E30D54" w:rsidRDefault="00E30D54">
      <w:pPr>
        <w:ind w:firstLine="720"/>
        <w:rPr>
          <w:sz w:val="28"/>
          <w:lang w:val="ru-RU"/>
        </w:rPr>
      </w:pPr>
      <w:r>
        <w:rPr>
          <w:sz w:val="28"/>
          <w:lang w:val="ru-RU"/>
        </w:rPr>
        <w:t>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w:t>
      </w: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1"/>
        <w:widowControl/>
        <w:jc w:val="left"/>
        <w:rPr>
          <w:lang w:val="ru-RU"/>
        </w:rPr>
      </w:pPr>
    </w:p>
    <w:p w:rsidR="00E30D54" w:rsidRDefault="00E30D54">
      <w:pPr>
        <w:pStyle w:val="2"/>
        <w:jc w:val="center"/>
        <w:rPr>
          <w:sz w:val="28"/>
          <w:lang w:val="ru-RU"/>
        </w:rPr>
      </w:pPr>
      <w:bookmarkStart w:id="4" w:name="_Toc489530108"/>
      <w:r>
        <w:rPr>
          <w:b/>
          <w:lang w:val="ru-RU"/>
        </w:rPr>
        <w:t>Организационная структура  Банка России</w:t>
      </w:r>
      <w:bookmarkEnd w:id="4"/>
    </w:p>
    <w:p w:rsidR="00E30D54" w:rsidRDefault="00E30D54">
      <w:pPr>
        <w:widowControl/>
        <w:rPr>
          <w:sz w:val="28"/>
          <w:lang w:val="ru-RU"/>
        </w:rPr>
      </w:pPr>
    </w:p>
    <w:p w:rsidR="00E30D54" w:rsidRDefault="00E30D54">
      <w:pPr>
        <w:pStyle w:val="a8"/>
        <w:widowControl/>
        <w:jc w:val="left"/>
        <w:rPr>
          <w:lang w:val="ru-RU"/>
        </w:rPr>
      </w:pPr>
      <w:r>
        <w:rPr>
          <w:lang w:val="ru-RU"/>
        </w:rPr>
        <w:t>Банк России образует единую  централизованную  систему  с вертикальной структурой управления.</w:t>
      </w:r>
    </w:p>
    <w:p w:rsidR="00E30D54" w:rsidRDefault="00E30D54">
      <w:pPr>
        <w:pStyle w:val="31"/>
        <w:widowControl/>
        <w:jc w:val="left"/>
        <w:rPr>
          <w:lang w:val="ru-RU"/>
        </w:rPr>
      </w:pPr>
      <w:r>
        <w:rPr>
          <w:lang w:val="ru-RU"/>
        </w:rPr>
        <w:t xml:space="preserve">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w:t>
      </w:r>
    </w:p>
    <w:p w:rsidR="00E30D54" w:rsidRDefault="00E30D54">
      <w:pPr>
        <w:ind w:firstLine="567"/>
        <w:rPr>
          <w:sz w:val="28"/>
        </w:rPr>
      </w:pPr>
      <w:r>
        <w:rPr>
          <w:sz w:val="28"/>
        </w:rPr>
        <w:t>Уставный капитал и имущество ЦБ нашего государства являются федеральной собственностью. Банк России использует их на правах владения,  пользования и распоряжения. Банк России осуществляет свои расходы за счет собственных доходов, т.е. не финансируется. Банку России даны определенные льготы: он не регистрируется в налоговых органах (следовательно, не платит налогов), хотя и является юридическим лицом. Однако, на деятельность ЦБ наложен и ряд ограничений (например, ЦБ РФ не может участвовать в капиталах российских кредитных организаций; участие в капиталах международных</w:t>
      </w:r>
      <w:r>
        <w:t xml:space="preserve"> </w:t>
      </w:r>
      <w:r>
        <w:rPr>
          <w:sz w:val="28"/>
        </w:rPr>
        <w:t>организаций также ограничено).</w:t>
      </w:r>
    </w:p>
    <w:p w:rsidR="00E30D54" w:rsidRDefault="00E30D54">
      <w:pPr>
        <w:ind w:firstLine="567"/>
        <w:rPr>
          <w:sz w:val="28"/>
          <w:lang w:val="ru-RU"/>
        </w:rPr>
      </w:pPr>
      <w:r>
        <w:rPr>
          <w:sz w:val="28"/>
        </w:rPr>
        <w:t xml:space="preserve">Кроме того, следует подчеркнуть, что Государство не отвечает по обязательствам Банка России,  а Банк России </w:t>
      </w:r>
      <w:r>
        <w:rPr>
          <w:sz w:val="28"/>
        </w:rPr>
        <w:sym w:font="Symbol" w:char="F0BE"/>
      </w:r>
      <w:r>
        <w:rPr>
          <w:sz w:val="28"/>
        </w:rPr>
        <w:t xml:space="preserve"> по обязательствам государства.</w:t>
      </w:r>
    </w:p>
    <w:p w:rsidR="00E30D54" w:rsidRDefault="00E30D54">
      <w:pPr>
        <w:ind w:firstLine="567"/>
        <w:rPr>
          <w:sz w:val="28"/>
          <w:lang w:val="ru-RU"/>
        </w:rPr>
      </w:pPr>
      <w:r>
        <w:rPr>
          <w:sz w:val="28"/>
        </w:rPr>
        <w:t xml:space="preserve">Как установлено ст.2 Федерального закона "О банках и банковской деятельности", правовое регулирование банковской деятельности осуществляется Конституцией Российской Федерации, федеральными законами </w:t>
      </w:r>
      <w:r w:rsidRPr="00E55F57">
        <w:rPr>
          <w:sz w:val="28"/>
        </w:rPr>
        <w:t>"О Центральном банке Российской Федерации (Банке России)"</w:t>
      </w:r>
      <w:r>
        <w:rPr>
          <w:sz w:val="28"/>
        </w:rPr>
        <w:t xml:space="preserve"> и </w:t>
      </w:r>
      <w:r w:rsidRPr="00E55F57">
        <w:rPr>
          <w:sz w:val="28"/>
        </w:rPr>
        <w:t>"О банках и банковской деятельности"</w:t>
      </w:r>
      <w:r>
        <w:rPr>
          <w:sz w:val="28"/>
        </w:rPr>
        <w:t>, другими федеральными законами и нормативными актами Банка России.</w:t>
      </w:r>
    </w:p>
    <w:p w:rsidR="00E30D54" w:rsidRDefault="00E30D54">
      <w:pPr>
        <w:ind w:firstLine="567"/>
        <w:rPr>
          <w:sz w:val="28"/>
        </w:rPr>
      </w:pPr>
      <w:r>
        <w:rPr>
          <w:sz w:val="28"/>
        </w:rPr>
        <w:t>Конституцией Российской Федерации зафиксирован принцип независимости Банка России (п.2. ст.75). Кроме того, Конституция Российской Федерации (п. "ж" ст.71) относит финансовое, валютное, кредитное регулирование, денежную эмиссию к сфере исключительной компетенции Российской Федерации. Соответственно, по вопросам банковской деятельности не могут приниматься нормативные правовые акты субъектов</w:t>
      </w:r>
      <w:r>
        <w:rPr>
          <w:sz w:val="28"/>
          <w:lang w:val="ru-RU"/>
        </w:rPr>
        <w:t>РФ</w:t>
      </w:r>
      <w:r>
        <w:rPr>
          <w:sz w:val="28"/>
        </w:rPr>
        <w:t xml:space="preserve">. Согласно Конституции Российской Федерации исключительной денежной единицей Российской Федерации является рубль. При этом денежная эмиссия осуществляется исключительно </w:t>
      </w:r>
      <w:r>
        <w:rPr>
          <w:sz w:val="28"/>
          <w:lang w:val="ru-RU"/>
        </w:rPr>
        <w:t xml:space="preserve">ЦБ РФ. </w:t>
      </w:r>
      <w:r>
        <w:rPr>
          <w:sz w:val="28"/>
        </w:rPr>
        <w:t>Введение и эмиссия других денег в Российской Федерации не допускается (п.1 ст.75).</w:t>
      </w:r>
    </w:p>
    <w:p w:rsidR="00E30D54" w:rsidRDefault="00E30D54">
      <w:pPr>
        <w:ind w:firstLine="567"/>
        <w:rPr>
          <w:sz w:val="28"/>
        </w:rPr>
      </w:pPr>
      <w:r>
        <w:rPr>
          <w:sz w:val="28"/>
        </w:rPr>
        <w:t>Для регулирования денежно-кредитной сферы по вопросам, отнесенным к его компетенции, Банк России  издает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w:t>
      </w:r>
    </w:p>
    <w:p w:rsidR="00E30D54" w:rsidRDefault="00E30D54">
      <w:pPr>
        <w:ind w:firstLine="567"/>
        <w:rPr>
          <w:sz w:val="28"/>
        </w:rPr>
      </w:pPr>
      <w:r>
        <w:rPr>
          <w:sz w:val="28"/>
        </w:rPr>
        <w:t>Нормативные акты Банка России не могут противоречить федеральным законам и вступают в силу со дня их официального опубликования.</w:t>
      </w:r>
    </w:p>
    <w:p w:rsidR="00E30D54" w:rsidRDefault="00E30D54">
      <w:pPr>
        <w:ind w:firstLine="567"/>
        <w:rPr>
          <w:sz w:val="28"/>
        </w:rPr>
      </w:pPr>
      <w:r>
        <w:rPr>
          <w:sz w:val="28"/>
        </w:rPr>
        <w:t>Банк России имеет уставный капитал в размере 3 млрд. рублей и создает за счет своей прибыли резервы и фонды различного назначения в размерах,  необходимых для осуществления им своих функций,  а также независимо от прибыли и убытков фонд переоценки по операциям с валютными ценностями.</w:t>
      </w:r>
    </w:p>
    <w:p w:rsidR="00E30D54" w:rsidRDefault="00E30D54">
      <w:pPr>
        <w:ind w:firstLine="567"/>
        <w:rPr>
          <w:sz w:val="28"/>
        </w:rPr>
      </w:pPr>
      <w:r>
        <w:rPr>
          <w:sz w:val="28"/>
        </w:rPr>
        <w:t>Порядок образования  и  использования резервов и фондов определяется Советом директоров.</w:t>
      </w:r>
    </w:p>
    <w:p w:rsidR="00E30D54" w:rsidRDefault="00E30D54">
      <w:pPr>
        <w:ind w:firstLine="567"/>
        <w:rPr>
          <w:sz w:val="28"/>
        </w:rPr>
      </w:pPr>
      <w:r>
        <w:rPr>
          <w:sz w:val="28"/>
        </w:rPr>
        <w:t>Таким образом, ЦБ РФ, как и большинство центральных банков ведущих капиталистических стран, является юридическим лицом, он национализирован, его действия и полномочия опираются на четкую законодательную базу</w:t>
      </w:r>
      <w:r>
        <w:rPr>
          <w:rStyle w:val="aa"/>
          <w:sz w:val="28"/>
        </w:rPr>
        <w:footnoteReference w:id="20"/>
      </w:r>
      <w:r>
        <w:rPr>
          <w:sz w:val="28"/>
        </w:rPr>
        <w:t xml:space="preserve">. Он регулирует банковскую сферу, издавая обязательные нормативные акты </w:t>
      </w:r>
    </w:p>
    <w:p w:rsidR="00E30D54" w:rsidRDefault="00E30D54">
      <w:pPr>
        <w:pStyle w:val="21"/>
        <w:widowControl/>
        <w:jc w:val="left"/>
        <w:rPr>
          <w:lang w:val="ru-RU"/>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p>
    <w:p w:rsidR="00E30D54" w:rsidRDefault="00E30D54">
      <w:pPr>
        <w:pStyle w:val="20"/>
        <w:jc w:val="center"/>
        <w:rPr>
          <w:b/>
          <w:sz w:val="32"/>
        </w:rPr>
      </w:pPr>
      <w:r>
        <w:rPr>
          <w:b/>
          <w:sz w:val="32"/>
        </w:rPr>
        <w:t>Органы управления Банком России</w:t>
      </w:r>
    </w:p>
    <w:p w:rsidR="00E30D54" w:rsidRDefault="00E30D54">
      <w:pPr>
        <w:pStyle w:val="20"/>
        <w:jc w:val="center"/>
        <w:rPr>
          <w:b/>
          <w:sz w:val="28"/>
          <w:lang w:val="en-US"/>
        </w:rPr>
      </w:pPr>
    </w:p>
    <w:p w:rsidR="00E30D54" w:rsidRDefault="00E30D54">
      <w:pPr>
        <w:pStyle w:val="31"/>
        <w:widowControl/>
        <w:jc w:val="left"/>
        <w:rPr>
          <w:lang w:val="ru-RU"/>
        </w:rPr>
      </w:pPr>
      <w:r>
        <w:rPr>
          <w:lang w:val="ru-RU"/>
        </w:rPr>
        <w:t>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w:t>
      </w:r>
    </w:p>
    <w:p w:rsidR="00E30D54" w:rsidRDefault="00E30D54">
      <w:pPr>
        <w:ind w:firstLine="567"/>
        <w:rPr>
          <w:sz w:val="28"/>
        </w:rPr>
      </w:pPr>
      <w:r>
        <w:rPr>
          <w:sz w:val="28"/>
        </w:rPr>
        <w:t>В Совет директоров входят Председатель Банка России и 12 членов Совета директоров. Члены Совета директоров работают на постоянной основе в Банке России. Председатель Банка России назначается на должность Государственной Думой сроком на четыре года большинством голосов от общего числа депутатов.</w:t>
      </w:r>
      <w:r>
        <w:rPr>
          <w:sz w:val="28"/>
          <w:lang w:val="ru-RU"/>
        </w:rPr>
        <w:t xml:space="preserve"> К</w:t>
      </w:r>
      <w:r>
        <w:rPr>
          <w:sz w:val="28"/>
        </w:rPr>
        <w:t xml:space="preserve">андидатуру для назначения на должность Председателя Банка России представляет Президент Российской Федерации не позднее чем за три месяца до истечения полномочий Председателя Банка России. Если кандидатура, </w:t>
      </w:r>
      <w:r>
        <w:rPr>
          <w:sz w:val="28"/>
          <w:lang w:val="ru-RU"/>
        </w:rPr>
        <w:t>предложенная на должность Председателя Банка отклонена,</w:t>
      </w:r>
      <w:r>
        <w:rPr>
          <w:sz w:val="28"/>
        </w:rPr>
        <w:t xml:space="preserve"> Президент Российской Федерации в течение двух недель вносит новую кандидатуру. Одна кандидатура не может вноситься более двух раз. Одно и то же лицо не может занимать должность Председателя Банка России более трех сроков подряд.</w:t>
      </w:r>
    </w:p>
    <w:p w:rsidR="00E30D54" w:rsidRDefault="00E30D54">
      <w:pPr>
        <w:ind w:firstLine="567"/>
        <w:rPr>
          <w:sz w:val="28"/>
        </w:rPr>
      </w:pPr>
      <w:r>
        <w:rPr>
          <w:sz w:val="28"/>
        </w:rPr>
        <w:t>Члены Совета директоров назначаются на должность сроком на четыре года Государственной Думой по представлению Председателя Банка России, согласованному с Президентом Российской Федерации.</w:t>
      </w:r>
    </w:p>
    <w:p w:rsidR="00E30D54" w:rsidRDefault="00E30D54">
      <w:pPr>
        <w:ind w:firstLine="567"/>
        <w:rPr>
          <w:sz w:val="28"/>
        </w:rPr>
      </w:pPr>
      <w:r>
        <w:rPr>
          <w:sz w:val="28"/>
        </w:rPr>
        <w:t>Решения Совета директоров принимаются большинством голосов от числа присутствующих членов Совета директоров при кворуме в семь человек и обязательном присутствии Председателя Банка России или лица, его замещающего. Совет директоров заседает не реже одного раза в месяц.</w:t>
      </w:r>
    </w:p>
    <w:p w:rsidR="00E30D54" w:rsidRDefault="00E30D54">
      <w:pPr>
        <w:widowControl/>
        <w:ind w:firstLine="567"/>
        <w:rPr>
          <w:sz w:val="28"/>
          <w:lang w:val="ru-RU"/>
        </w:rPr>
      </w:pPr>
      <w:r>
        <w:rPr>
          <w:sz w:val="28"/>
          <w:lang w:val="ru-RU"/>
        </w:rPr>
        <w:t xml:space="preserve"> Совет директоров выполняет следующие функции:</w:t>
      </w:r>
    </w:p>
    <w:p w:rsidR="00E30D54" w:rsidRDefault="00E30D54">
      <w:pPr>
        <w:widowControl/>
        <w:ind w:firstLine="567"/>
        <w:rPr>
          <w:sz w:val="28"/>
          <w:lang w:val="ru-RU"/>
        </w:rPr>
      </w:pPr>
      <w:r>
        <w:rPr>
          <w:sz w:val="28"/>
          <w:lang w:val="ru-RU"/>
        </w:rPr>
        <w:t>1)  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w:t>
      </w:r>
      <w:r>
        <w:rPr>
          <w:rStyle w:val="aa"/>
          <w:sz w:val="28"/>
          <w:lang w:val="ru-RU"/>
        </w:rPr>
        <w:footnoteReference w:id="21"/>
      </w:r>
    </w:p>
    <w:p w:rsidR="00E30D54" w:rsidRDefault="00E30D54">
      <w:pPr>
        <w:widowControl/>
        <w:ind w:firstLine="567"/>
        <w:rPr>
          <w:sz w:val="28"/>
          <w:lang w:val="ru-RU"/>
        </w:rPr>
      </w:pPr>
      <w:r>
        <w:rPr>
          <w:sz w:val="28"/>
          <w:lang w:val="ru-RU"/>
        </w:rPr>
        <w:t>2)  утверждает  годовой  отчет  Банка  России  и  представляет   его Государственной Думе;</w:t>
      </w:r>
    </w:p>
    <w:p w:rsidR="00E30D54" w:rsidRDefault="00E30D54">
      <w:pPr>
        <w:widowControl/>
        <w:ind w:firstLine="567"/>
        <w:rPr>
          <w:sz w:val="28"/>
          <w:lang w:val="ru-RU"/>
        </w:rPr>
      </w:pPr>
      <w:r>
        <w:rPr>
          <w:sz w:val="28"/>
          <w:lang w:val="ru-RU"/>
        </w:rPr>
        <w:t>3)  рассматривает  и  утверждает  смету  расходов  Банка  России  на очередной год,  а  также произведенные расходы, не предусмотренные в смете;</w:t>
      </w:r>
    </w:p>
    <w:p w:rsidR="00E30D54" w:rsidRDefault="00E30D54">
      <w:pPr>
        <w:widowControl/>
        <w:ind w:firstLine="567"/>
        <w:rPr>
          <w:sz w:val="28"/>
          <w:lang w:val="ru-RU"/>
        </w:rPr>
      </w:pPr>
      <w:r>
        <w:rPr>
          <w:sz w:val="28"/>
          <w:lang w:val="ru-RU"/>
        </w:rPr>
        <w:t>4) определяет структуру Банка России;</w:t>
      </w:r>
    </w:p>
    <w:p w:rsidR="00E30D54" w:rsidRDefault="00E30D54">
      <w:pPr>
        <w:widowControl/>
        <w:ind w:firstLine="567"/>
        <w:rPr>
          <w:sz w:val="28"/>
          <w:lang w:val="ru-RU"/>
        </w:rPr>
      </w:pPr>
      <w:r>
        <w:rPr>
          <w:sz w:val="28"/>
          <w:lang w:val="ru-RU"/>
        </w:rPr>
        <w:t>5) принимает решения:</w:t>
      </w:r>
    </w:p>
    <w:p w:rsidR="00E30D54" w:rsidRDefault="00E30D54">
      <w:pPr>
        <w:widowControl/>
        <w:numPr>
          <w:ilvl w:val="0"/>
          <w:numId w:val="3"/>
        </w:numPr>
        <w:rPr>
          <w:sz w:val="28"/>
          <w:lang w:val="ru-RU"/>
        </w:rPr>
      </w:pPr>
      <w:r>
        <w:rPr>
          <w:sz w:val="28"/>
          <w:lang w:val="ru-RU"/>
        </w:rPr>
        <w:t>о создании и ликвидации учреждений и организаций Банка России;</w:t>
      </w:r>
    </w:p>
    <w:p w:rsidR="00E30D54" w:rsidRDefault="00E30D54">
      <w:pPr>
        <w:widowControl/>
        <w:numPr>
          <w:ilvl w:val="0"/>
          <w:numId w:val="3"/>
        </w:numPr>
        <w:rPr>
          <w:sz w:val="28"/>
          <w:lang w:val="ru-RU"/>
        </w:rPr>
      </w:pPr>
      <w:r>
        <w:rPr>
          <w:sz w:val="28"/>
          <w:lang w:val="ru-RU"/>
        </w:rPr>
        <w:t>об установлении обязательных нормативов</w:t>
      </w:r>
      <w:r>
        <w:rPr>
          <w:rStyle w:val="aa"/>
          <w:sz w:val="28"/>
          <w:lang w:val="ru-RU"/>
        </w:rPr>
        <w:footnoteReference w:id="22"/>
      </w:r>
      <w:r>
        <w:rPr>
          <w:sz w:val="28"/>
          <w:lang w:val="ru-RU"/>
        </w:rPr>
        <w:t xml:space="preserve"> для кредитных организаций;</w:t>
      </w:r>
    </w:p>
    <w:p w:rsidR="00E30D54" w:rsidRDefault="00E30D54">
      <w:pPr>
        <w:widowControl/>
        <w:numPr>
          <w:ilvl w:val="0"/>
          <w:numId w:val="3"/>
        </w:numPr>
        <w:rPr>
          <w:sz w:val="28"/>
          <w:lang w:val="ru-RU"/>
        </w:rPr>
      </w:pPr>
      <w:r>
        <w:rPr>
          <w:sz w:val="28"/>
          <w:lang w:val="ru-RU"/>
        </w:rPr>
        <w:t>о величине резервных требований;</w:t>
      </w:r>
    </w:p>
    <w:p w:rsidR="00E30D54" w:rsidRDefault="00E30D54">
      <w:pPr>
        <w:widowControl/>
        <w:numPr>
          <w:ilvl w:val="0"/>
          <w:numId w:val="3"/>
        </w:numPr>
        <w:rPr>
          <w:sz w:val="28"/>
          <w:lang w:val="ru-RU"/>
        </w:rPr>
      </w:pPr>
      <w:r>
        <w:rPr>
          <w:sz w:val="28"/>
          <w:lang w:val="ru-RU"/>
        </w:rPr>
        <w:t>об изменении процентных ставок Банка России;</w:t>
      </w:r>
    </w:p>
    <w:p w:rsidR="00E30D54" w:rsidRDefault="00E30D54">
      <w:pPr>
        <w:widowControl/>
        <w:numPr>
          <w:ilvl w:val="0"/>
          <w:numId w:val="3"/>
        </w:numPr>
        <w:rPr>
          <w:sz w:val="28"/>
          <w:lang w:val="ru-RU"/>
        </w:rPr>
      </w:pPr>
      <w:r>
        <w:rPr>
          <w:sz w:val="28"/>
          <w:lang w:val="ru-RU"/>
        </w:rPr>
        <w:t>об определении лимитов операций на открытом рынке;</w:t>
      </w:r>
    </w:p>
    <w:p w:rsidR="00E30D54" w:rsidRDefault="00E30D54">
      <w:pPr>
        <w:widowControl/>
        <w:numPr>
          <w:ilvl w:val="0"/>
          <w:numId w:val="3"/>
        </w:numPr>
        <w:rPr>
          <w:sz w:val="28"/>
          <w:lang w:val="ru-RU"/>
        </w:rPr>
      </w:pPr>
      <w:r>
        <w:rPr>
          <w:sz w:val="28"/>
          <w:lang w:val="ru-RU"/>
        </w:rPr>
        <w:t>об участии в международных организациях;</w:t>
      </w:r>
    </w:p>
    <w:p w:rsidR="00E30D54" w:rsidRDefault="00E30D54">
      <w:pPr>
        <w:widowControl/>
        <w:numPr>
          <w:ilvl w:val="0"/>
          <w:numId w:val="3"/>
        </w:numPr>
        <w:rPr>
          <w:sz w:val="28"/>
          <w:lang w:val="ru-RU"/>
        </w:rPr>
      </w:pPr>
      <w:r>
        <w:rPr>
          <w:sz w:val="28"/>
          <w:lang w:val="ru-RU"/>
        </w:rPr>
        <w:t>об участии  в  капиталах  организаций,  обеспечивающих  деятельность Банка России, его учреждений, организаций и служащих;</w:t>
      </w:r>
    </w:p>
    <w:p w:rsidR="00E30D54" w:rsidRDefault="00E30D54">
      <w:pPr>
        <w:widowControl/>
        <w:numPr>
          <w:ilvl w:val="0"/>
          <w:numId w:val="3"/>
        </w:numPr>
        <w:rPr>
          <w:sz w:val="28"/>
          <w:lang w:val="ru-RU"/>
        </w:rPr>
      </w:pPr>
      <w:r>
        <w:rPr>
          <w:sz w:val="28"/>
          <w:lang w:val="ru-RU"/>
        </w:rPr>
        <w:t>о купле и продаже недвижимости для  обеспечения  деятельности  Банка России, его учреждений, организаций и служащих;</w:t>
      </w:r>
    </w:p>
    <w:p w:rsidR="00E30D54" w:rsidRDefault="00E30D54">
      <w:pPr>
        <w:widowControl/>
        <w:numPr>
          <w:ilvl w:val="0"/>
          <w:numId w:val="3"/>
        </w:numPr>
        <w:rPr>
          <w:sz w:val="28"/>
          <w:lang w:val="ru-RU"/>
        </w:rPr>
      </w:pPr>
      <w:r>
        <w:rPr>
          <w:sz w:val="28"/>
          <w:lang w:val="ru-RU"/>
        </w:rPr>
        <w:t>о применении прямых количественных ограничений;</w:t>
      </w:r>
    </w:p>
    <w:p w:rsidR="00E30D54" w:rsidRDefault="00E30D54">
      <w:pPr>
        <w:widowControl/>
        <w:numPr>
          <w:ilvl w:val="0"/>
          <w:numId w:val="3"/>
        </w:numPr>
        <w:rPr>
          <w:sz w:val="28"/>
          <w:lang w:val="ru-RU"/>
        </w:rPr>
      </w:pPr>
      <w:r>
        <w:rPr>
          <w:sz w:val="28"/>
          <w:lang w:val="ru-RU"/>
        </w:rPr>
        <w:t>о выпуске и изъятии банкнот и монеты из обращения, об  общем  объеме выпуска наличных денег;</w:t>
      </w:r>
    </w:p>
    <w:p w:rsidR="00E30D54" w:rsidRDefault="00E30D54">
      <w:pPr>
        <w:widowControl/>
        <w:numPr>
          <w:ilvl w:val="0"/>
          <w:numId w:val="3"/>
        </w:numPr>
        <w:rPr>
          <w:sz w:val="28"/>
          <w:lang w:val="ru-RU"/>
        </w:rPr>
      </w:pPr>
      <w:r>
        <w:rPr>
          <w:sz w:val="28"/>
          <w:lang w:val="ru-RU"/>
        </w:rPr>
        <w:t>о порядке формирования резервов</w:t>
      </w:r>
      <w:r>
        <w:rPr>
          <w:rStyle w:val="aa"/>
          <w:sz w:val="28"/>
          <w:lang w:val="ru-RU"/>
        </w:rPr>
        <w:footnoteReference w:id="23"/>
      </w:r>
      <w:r>
        <w:rPr>
          <w:sz w:val="28"/>
          <w:lang w:val="ru-RU"/>
        </w:rPr>
        <w:t xml:space="preserve"> кредитными организациями;</w:t>
      </w:r>
    </w:p>
    <w:p w:rsidR="00E30D54" w:rsidRDefault="00E30D54">
      <w:pPr>
        <w:widowControl/>
        <w:ind w:firstLine="567"/>
        <w:rPr>
          <w:sz w:val="28"/>
          <w:lang w:val="ru-RU"/>
        </w:rPr>
      </w:pPr>
      <w:r>
        <w:rPr>
          <w:sz w:val="28"/>
          <w:lang w:val="ru-RU"/>
        </w:rPr>
        <w:t>6)  утверждает  внутреннюю  структуру  Банка  России;</w:t>
      </w:r>
    </w:p>
    <w:p w:rsidR="00E30D54" w:rsidRDefault="00E30D54">
      <w:pPr>
        <w:widowControl/>
        <w:ind w:firstLine="567"/>
        <w:rPr>
          <w:sz w:val="28"/>
          <w:lang w:val="ru-RU"/>
        </w:rPr>
      </w:pPr>
      <w:r>
        <w:rPr>
          <w:sz w:val="28"/>
          <w:lang w:val="ru-RU"/>
        </w:rPr>
        <w:t>7) определяет условия допуска иностранного  капитала  в  банковскую систему Российской Федерации в соответствии с федеральными законами;</w:t>
      </w:r>
    </w:p>
    <w:p w:rsidR="00E30D54" w:rsidRDefault="00E30D54">
      <w:pPr>
        <w:widowControl/>
        <w:rPr>
          <w:sz w:val="28"/>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p>
    <w:p w:rsidR="00E30D54" w:rsidRDefault="00E30D54">
      <w:pPr>
        <w:jc w:val="center"/>
        <w:rPr>
          <w:b/>
          <w:sz w:val="32"/>
          <w:lang w:val="ru-RU"/>
        </w:rPr>
      </w:pPr>
      <w:r>
        <w:rPr>
          <w:b/>
          <w:sz w:val="32"/>
          <w:lang w:val="ru-RU"/>
        </w:rPr>
        <w:t>Цели и задачи ЦБ РФ</w:t>
      </w:r>
    </w:p>
    <w:p w:rsidR="00E30D54" w:rsidRDefault="00E30D54">
      <w:pPr>
        <w:jc w:val="center"/>
        <w:rPr>
          <w:b/>
          <w:sz w:val="32"/>
          <w:lang w:val="ru-RU"/>
        </w:rPr>
      </w:pPr>
    </w:p>
    <w:p w:rsidR="00E30D54" w:rsidRDefault="00E30D54">
      <w:pPr>
        <w:ind w:firstLine="567"/>
        <w:rPr>
          <w:sz w:val="28"/>
        </w:rPr>
      </w:pPr>
      <w:r>
        <w:rPr>
          <w:sz w:val="28"/>
        </w:rPr>
        <w:tab/>
        <w:t>Центральные банки являются регулирующим звеном в банковской системе и призваны регулировать кредит и денежное обращение, обеспечивать устойчивость национальной денежной единицы и её курса, стимулировать рост национальной экономики.</w:t>
      </w:r>
    </w:p>
    <w:p w:rsidR="00E30D54" w:rsidRDefault="00E30D54">
      <w:pPr>
        <w:ind w:firstLine="567"/>
        <w:rPr>
          <w:sz w:val="28"/>
        </w:rPr>
      </w:pPr>
      <w:r>
        <w:rPr>
          <w:sz w:val="28"/>
        </w:rPr>
        <w:tab/>
        <w:t>Одной из важнейших задач центрального банка является укрепление денежного обращения в стране. Проводимые меры направлены на:</w:t>
      </w:r>
    </w:p>
    <w:p w:rsidR="00E30D54" w:rsidRDefault="00E30D54">
      <w:pPr>
        <w:numPr>
          <w:ilvl w:val="0"/>
          <w:numId w:val="6"/>
        </w:numPr>
        <w:rPr>
          <w:sz w:val="28"/>
        </w:rPr>
      </w:pPr>
      <w:r>
        <w:rPr>
          <w:sz w:val="28"/>
        </w:rPr>
        <w:t>поддержание покупательной способности денег внутри страны;</w:t>
      </w:r>
    </w:p>
    <w:p w:rsidR="00E30D54" w:rsidRDefault="00E30D54">
      <w:pPr>
        <w:numPr>
          <w:ilvl w:val="0"/>
          <w:numId w:val="8"/>
        </w:numPr>
        <w:rPr>
          <w:sz w:val="28"/>
        </w:rPr>
      </w:pPr>
      <w:r>
        <w:rPr>
          <w:sz w:val="28"/>
        </w:rPr>
        <w:t>поддержание стабильного соотношения между национальной валютой и твердыми иностранными валютами;</w:t>
      </w:r>
    </w:p>
    <w:p w:rsidR="00E30D54" w:rsidRDefault="00E30D54">
      <w:pPr>
        <w:numPr>
          <w:ilvl w:val="0"/>
          <w:numId w:val="15"/>
        </w:numPr>
        <w:tabs>
          <w:tab w:val="clear" w:pos="360"/>
          <w:tab w:val="num" w:pos="284"/>
        </w:tabs>
        <w:ind w:left="502" w:hanging="502"/>
        <w:rPr>
          <w:sz w:val="28"/>
          <w:lang w:val="ru-RU"/>
        </w:rPr>
      </w:pPr>
      <w:r>
        <w:rPr>
          <w:sz w:val="28"/>
        </w:rPr>
        <w:t>сохранение долгосрочного равновесия платежного баланса</w:t>
      </w:r>
    </w:p>
    <w:p w:rsidR="00E30D54" w:rsidRDefault="00E30D54">
      <w:pPr>
        <w:pStyle w:val="a8"/>
        <w:jc w:val="left"/>
      </w:pPr>
      <w:r>
        <w:t>Следующей задач</w:t>
      </w:r>
      <w:r>
        <w:rPr>
          <w:lang w:val="ru-RU"/>
        </w:rPr>
        <w:t>ей</w:t>
      </w:r>
      <w:r>
        <w:t xml:space="preserve"> центрального банка является предотвращени</w:t>
      </w:r>
      <w:r>
        <w:rPr>
          <w:lang w:val="ru-RU"/>
        </w:rPr>
        <w:t>е</w:t>
      </w:r>
      <w:r>
        <w:t xml:space="preserve"> финансовых спадов. Для этой цели центральный банк использует кредитные ресурсы, направляя их в приоритетные отрасли и на цели увеличения производства.</w:t>
      </w:r>
    </w:p>
    <w:p w:rsidR="00E30D54" w:rsidRDefault="00E30D54">
      <w:pPr>
        <w:rPr>
          <w:sz w:val="28"/>
        </w:rPr>
      </w:pPr>
      <w:r>
        <w:rPr>
          <w:sz w:val="28"/>
        </w:rPr>
        <w:tab/>
        <w:t>Еще одн</w:t>
      </w:r>
      <w:r>
        <w:rPr>
          <w:sz w:val="28"/>
          <w:lang w:val="ru-RU"/>
        </w:rPr>
        <w:t>а</w:t>
      </w:r>
      <w:r>
        <w:rPr>
          <w:sz w:val="28"/>
        </w:rPr>
        <w:t xml:space="preserve"> задач</w:t>
      </w:r>
      <w:r>
        <w:rPr>
          <w:sz w:val="28"/>
          <w:lang w:val="ru-RU"/>
        </w:rPr>
        <w:t>а</w:t>
      </w:r>
      <w:r>
        <w:rPr>
          <w:sz w:val="28"/>
        </w:rPr>
        <w:t xml:space="preserve"> центрального банка - управлять государственным долгом, т.е. изменять ту его часть, которая представлена прямыми и гарантированными облигациями. </w:t>
      </w:r>
      <w:r>
        <w:rPr>
          <w:i/>
          <w:sz w:val="28"/>
        </w:rPr>
        <w:t xml:space="preserve">Прямые облигации </w:t>
      </w:r>
      <w:r>
        <w:rPr>
          <w:sz w:val="28"/>
        </w:rPr>
        <w:t xml:space="preserve">- это облигации, выпущенные самим правительством, а </w:t>
      </w:r>
      <w:r>
        <w:rPr>
          <w:i/>
          <w:sz w:val="28"/>
        </w:rPr>
        <w:t>гарантированные</w:t>
      </w:r>
      <w:r>
        <w:rPr>
          <w:sz w:val="28"/>
        </w:rPr>
        <w:t xml:space="preserve"> - это облигации, выпущенные под правительственную гарантию государственными корпорациями.</w:t>
      </w:r>
    </w:p>
    <w:p w:rsidR="00E30D54" w:rsidRDefault="00E30D54">
      <w:pPr>
        <w:pStyle w:val="a6"/>
        <w:jc w:val="left"/>
        <w:rPr>
          <w:rFonts w:ascii="Times New Roman" w:hAnsi="Times New Roman"/>
        </w:rPr>
      </w:pPr>
      <w:r>
        <w:rPr>
          <w:rFonts w:ascii="Times New Roman" w:hAnsi="Times New Roman"/>
        </w:rPr>
        <w:tab/>
        <w:t xml:space="preserve">Центральный банк определяет условия выпуска </w:t>
      </w:r>
      <w:r>
        <w:rPr>
          <w:rFonts w:ascii="Times New Roman" w:hAnsi="Times New Roman"/>
          <w:lang w:val="ru-RU"/>
        </w:rPr>
        <w:t xml:space="preserve">ценных бумаг </w:t>
      </w:r>
      <w:r>
        <w:rPr>
          <w:rFonts w:ascii="Times New Roman" w:hAnsi="Times New Roman"/>
        </w:rPr>
        <w:t xml:space="preserve">и место </w:t>
      </w:r>
      <w:r>
        <w:rPr>
          <w:rFonts w:ascii="Times New Roman" w:hAnsi="Times New Roman"/>
          <w:lang w:val="ru-RU"/>
        </w:rPr>
        <w:t xml:space="preserve">их </w:t>
      </w:r>
      <w:r>
        <w:rPr>
          <w:rFonts w:ascii="Times New Roman" w:hAnsi="Times New Roman"/>
        </w:rPr>
        <w:t>размещения. Операции с государственными ценными бумагами позволяют: обеспечить рыночное финансирование бюджетного дефицита; способствовать проведению более эффективной денежной политики и обеспечить фундамент, на котором будут развиваться все прочие элементы рынка капитала.</w:t>
      </w:r>
    </w:p>
    <w:p w:rsidR="00E30D54" w:rsidRDefault="00E30D54">
      <w:pPr>
        <w:widowControl/>
        <w:ind w:firstLine="567"/>
        <w:rPr>
          <w:sz w:val="28"/>
          <w:lang w:val="ru-RU"/>
        </w:rPr>
      </w:pPr>
      <w:r>
        <w:rPr>
          <w:sz w:val="28"/>
          <w:lang w:val="ru-RU"/>
        </w:rPr>
        <w:t>Главная цель банковского регулирования и надзора – поддержание стабильности банковской системы, защита интересов вкладчиков и кредитов.</w:t>
      </w:r>
    </w:p>
    <w:p w:rsidR="00E30D54" w:rsidRDefault="00E30D54">
      <w:pPr>
        <w:widowControl/>
        <w:ind w:firstLine="567"/>
        <w:rPr>
          <w:sz w:val="28"/>
          <w:lang w:val="ru-RU"/>
        </w:rPr>
      </w:pPr>
      <w:r>
        <w:rPr>
          <w:sz w:val="28"/>
          <w:lang w:val="ru-RU"/>
        </w:rPr>
        <w:t>Банк России осуществляет постоянный надзор за соблюдением кредитными организациями банковского законодательства, нормативных актов Банка России, в частности установленных ими обязательных нормативов. Банк России 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w:t>
      </w:r>
    </w:p>
    <w:p w:rsidR="00E30D54" w:rsidRDefault="00E30D54">
      <w:pPr>
        <w:ind w:firstLine="567"/>
        <w:rPr>
          <w:sz w:val="28"/>
        </w:rPr>
      </w:pPr>
      <w:r>
        <w:rPr>
          <w:sz w:val="28"/>
        </w:rPr>
        <w:t>Для осуществления своих функций Банк России в соответствии с  перечнем, установленным Советом директоров, имеет право запрашивать и получать у кредитных организаций необходимую информацию об их деятельности, требовать разъяснений по полученной информации. Банк России публикует сводную статистическую и аналитическую  информацию о банковской системе Российской Федерации, соблюдая коммерческую тайну банков.</w:t>
      </w:r>
    </w:p>
    <w:p w:rsidR="00E30D54" w:rsidRDefault="00E30D54">
      <w:pPr>
        <w:ind w:firstLine="567"/>
        <w:rPr>
          <w:sz w:val="28"/>
        </w:rPr>
      </w:pPr>
      <w:r>
        <w:rPr>
          <w:sz w:val="28"/>
        </w:rPr>
        <w:t>Банк  России также 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w:t>
      </w:r>
    </w:p>
    <w:p w:rsidR="00E30D54" w:rsidRDefault="00E30D54">
      <w:pPr>
        <w:ind w:firstLine="567"/>
        <w:rPr>
          <w:sz w:val="28"/>
        </w:rPr>
      </w:pPr>
      <w:r>
        <w:rPr>
          <w:sz w:val="28"/>
        </w:rPr>
        <w:t>Интересно, что Банк России вправе в соответствии с федеральными законами предъявлять квалификационные требования  к  руководителям  исполнительных органов, а также к главному бухгалтеру кредитной организации.</w:t>
      </w:r>
    </w:p>
    <w:p w:rsidR="00E30D54" w:rsidRDefault="00E30D54">
      <w:pPr>
        <w:ind w:firstLine="567"/>
        <w:rPr>
          <w:sz w:val="28"/>
        </w:rPr>
      </w:pPr>
      <w:r>
        <w:rPr>
          <w:sz w:val="28"/>
        </w:rPr>
        <w:t xml:space="preserve">Приобретение более 5 процентов долей (акций) кредитной организации требует уведомления Банка России, а более 20 процентов </w:t>
      </w:r>
      <w:r>
        <w:rPr>
          <w:sz w:val="28"/>
        </w:rPr>
        <w:sym w:font="Symbol" w:char="F0BE"/>
      </w:r>
      <w:r>
        <w:rPr>
          <w:sz w:val="28"/>
        </w:rPr>
        <w:t xml:space="preserve"> предварительного согласия Банка России.</w:t>
      </w:r>
    </w:p>
    <w:p w:rsidR="00E30D54" w:rsidRDefault="00E30D54">
      <w:pPr>
        <w:ind w:firstLine="567"/>
        <w:rPr>
          <w:sz w:val="28"/>
        </w:rPr>
      </w:pPr>
      <w:r>
        <w:rPr>
          <w:sz w:val="28"/>
        </w:rPr>
        <w:t>В  целях  обеспечения устойчивости кредитных организаций ЦБ может устанавливать им обязательные нормативы:</w:t>
      </w:r>
    </w:p>
    <w:p w:rsidR="00E30D54" w:rsidRDefault="00E30D54">
      <w:pPr>
        <w:numPr>
          <w:ilvl w:val="0"/>
          <w:numId w:val="5"/>
        </w:numPr>
        <w:rPr>
          <w:sz w:val="28"/>
        </w:rPr>
      </w:pPr>
      <w:r>
        <w:rPr>
          <w:sz w:val="28"/>
        </w:rPr>
        <w:t>минимальный  размер уставного капитала для вновь создаваемых кредитных организаций, минимальный размер собственных средств (капитала) для действующих кредитных организаций;</w:t>
      </w:r>
    </w:p>
    <w:p w:rsidR="00E30D54" w:rsidRDefault="00E30D54">
      <w:pPr>
        <w:numPr>
          <w:ilvl w:val="0"/>
          <w:numId w:val="5"/>
        </w:numPr>
        <w:rPr>
          <w:sz w:val="28"/>
        </w:rPr>
      </w:pPr>
      <w:r>
        <w:rPr>
          <w:sz w:val="28"/>
        </w:rPr>
        <w:t>предельный размер неденежной части уставного капитала;</w:t>
      </w:r>
    </w:p>
    <w:p w:rsidR="00E30D54" w:rsidRDefault="00E30D54">
      <w:pPr>
        <w:numPr>
          <w:ilvl w:val="0"/>
          <w:numId w:val="5"/>
        </w:numPr>
        <w:rPr>
          <w:sz w:val="28"/>
        </w:rPr>
      </w:pPr>
      <w:r>
        <w:rPr>
          <w:sz w:val="28"/>
        </w:rPr>
        <w:t>максимальный размер риска на одного заемщика или группу связанных заемщиков;</w:t>
      </w:r>
    </w:p>
    <w:p w:rsidR="00E30D54" w:rsidRDefault="00E30D54">
      <w:pPr>
        <w:numPr>
          <w:ilvl w:val="0"/>
          <w:numId w:val="5"/>
        </w:numPr>
        <w:rPr>
          <w:sz w:val="28"/>
        </w:rPr>
      </w:pPr>
      <w:r>
        <w:rPr>
          <w:sz w:val="28"/>
        </w:rPr>
        <w:t>максимальный размер крупных кредитных рисков (не может превышать 25% собственных средств кредитной организации);</w:t>
      </w:r>
    </w:p>
    <w:p w:rsidR="00E30D54" w:rsidRDefault="00E30D54">
      <w:pPr>
        <w:numPr>
          <w:ilvl w:val="0"/>
          <w:numId w:val="5"/>
        </w:numPr>
        <w:rPr>
          <w:sz w:val="28"/>
        </w:rPr>
      </w:pPr>
      <w:r>
        <w:rPr>
          <w:sz w:val="28"/>
        </w:rPr>
        <w:t>максимальный размер риска на одного кредитора (вкладчика);</w:t>
      </w:r>
    </w:p>
    <w:p w:rsidR="00E30D54" w:rsidRDefault="00E30D54">
      <w:pPr>
        <w:numPr>
          <w:ilvl w:val="0"/>
          <w:numId w:val="5"/>
        </w:numPr>
        <w:rPr>
          <w:sz w:val="28"/>
        </w:rPr>
      </w:pPr>
      <w:r>
        <w:rPr>
          <w:sz w:val="28"/>
        </w:rPr>
        <w:t>нормативы ликвидности кредитной организации;</w:t>
      </w:r>
    </w:p>
    <w:p w:rsidR="00E30D54" w:rsidRDefault="00E30D54">
      <w:pPr>
        <w:numPr>
          <w:ilvl w:val="0"/>
          <w:numId w:val="5"/>
        </w:numPr>
        <w:rPr>
          <w:sz w:val="28"/>
        </w:rPr>
      </w:pPr>
      <w:r>
        <w:rPr>
          <w:sz w:val="28"/>
        </w:rPr>
        <w:t>нормативы достаточности капитала (предельное соотношение общей суммы собственных средств кредитной организации и суммы ее активов, взвешенных по уровню риска);</w:t>
      </w:r>
    </w:p>
    <w:p w:rsidR="00E30D54" w:rsidRDefault="00E30D54">
      <w:pPr>
        <w:numPr>
          <w:ilvl w:val="0"/>
          <w:numId w:val="5"/>
        </w:numPr>
        <w:rPr>
          <w:sz w:val="28"/>
        </w:rPr>
      </w:pPr>
      <w:r>
        <w:rPr>
          <w:sz w:val="28"/>
        </w:rPr>
        <w:t>максимальный размер привлеченных денежных вкладов (депозитов) населения;</w:t>
      </w:r>
    </w:p>
    <w:p w:rsidR="00E30D54" w:rsidRDefault="00E30D54">
      <w:pPr>
        <w:numPr>
          <w:ilvl w:val="0"/>
          <w:numId w:val="5"/>
        </w:numPr>
        <w:rPr>
          <w:sz w:val="28"/>
        </w:rPr>
      </w:pPr>
      <w:r>
        <w:rPr>
          <w:sz w:val="28"/>
        </w:rPr>
        <w:t>размеры валютного, процентного и иных рисков;</w:t>
      </w:r>
    </w:p>
    <w:p w:rsidR="00E30D54" w:rsidRDefault="00E30D54">
      <w:pPr>
        <w:numPr>
          <w:ilvl w:val="0"/>
          <w:numId w:val="5"/>
        </w:numPr>
        <w:rPr>
          <w:sz w:val="28"/>
        </w:rPr>
      </w:pPr>
      <w:r>
        <w:rPr>
          <w:sz w:val="28"/>
        </w:rPr>
        <w:t>минимальный размер резервов,  создаваемых под высокорисковые активы;</w:t>
      </w:r>
    </w:p>
    <w:p w:rsidR="00E30D54" w:rsidRDefault="00E30D54">
      <w:pPr>
        <w:numPr>
          <w:ilvl w:val="0"/>
          <w:numId w:val="5"/>
        </w:numPr>
        <w:rPr>
          <w:sz w:val="28"/>
        </w:rPr>
      </w:pPr>
      <w:r>
        <w:rPr>
          <w:sz w:val="28"/>
        </w:rPr>
        <w:t>нормативы использования собственных средств банков для  приобретения долей (акций) других юридических лиц;</w:t>
      </w:r>
    </w:p>
    <w:p w:rsidR="00E30D54" w:rsidRDefault="00E30D54">
      <w:pPr>
        <w:numPr>
          <w:ilvl w:val="0"/>
          <w:numId w:val="5"/>
        </w:numPr>
        <w:rPr>
          <w:sz w:val="28"/>
        </w:rPr>
      </w:pPr>
      <w:r>
        <w:rPr>
          <w:sz w:val="28"/>
        </w:rPr>
        <w:t>максимальный размер кредитов,  гарантий и поручительств, предоставленных банком своим участникам (акционерам). Не может превышать 20% собственных средств банка.</w:t>
      </w:r>
    </w:p>
    <w:p w:rsidR="00E30D54" w:rsidRDefault="00E30D54">
      <w:pPr>
        <w:ind w:firstLine="567"/>
        <w:rPr>
          <w:sz w:val="28"/>
        </w:rPr>
      </w:pPr>
      <w:r>
        <w:rPr>
          <w:sz w:val="28"/>
        </w:rPr>
        <w:t>При этом Банк России устанавливает методики определения собственных средств, активов, пассивов и размеров риска по активам для каждого из нормативов с учетом международных стандартов и  консультаций  с  банками, банковскими ассоциациями и союзами.</w:t>
      </w:r>
    </w:p>
    <w:p w:rsidR="00E30D54" w:rsidRDefault="00E30D54">
      <w:pPr>
        <w:ind w:firstLine="567"/>
        <w:rPr>
          <w:sz w:val="28"/>
          <w:lang w:val="ru-RU"/>
        </w:rPr>
      </w:pPr>
      <w:r>
        <w:rPr>
          <w:sz w:val="28"/>
        </w:rPr>
        <w:t>Кроме того, для поддержания стабильности банковской системы Банк России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при необходимости санкции</w:t>
      </w:r>
      <w:r>
        <w:rPr>
          <w:rStyle w:val="aa"/>
          <w:sz w:val="28"/>
        </w:rPr>
        <w:footnoteReference w:id="24"/>
      </w:r>
      <w:r>
        <w:rPr>
          <w:sz w:val="28"/>
        </w:rPr>
        <w:t xml:space="preserve"> по отношению к нарушителям.</w:t>
      </w:r>
    </w:p>
    <w:p w:rsidR="00E30D54" w:rsidRDefault="00E30D54">
      <w:pPr>
        <w:ind w:left="567"/>
        <w:rPr>
          <w:sz w:val="28"/>
          <w:lang w:val="ru-RU"/>
        </w:rPr>
      </w:pPr>
      <w:r>
        <w:rPr>
          <w:sz w:val="28"/>
          <w:lang w:val="ru-RU"/>
        </w:rPr>
        <w:t xml:space="preserve">Получение прибыли </w:t>
      </w:r>
      <w:r>
        <w:rPr>
          <w:i/>
          <w:sz w:val="28"/>
          <w:lang w:val="ru-RU"/>
        </w:rPr>
        <w:t>не является</w:t>
      </w:r>
      <w:r>
        <w:rPr>
          <w:sz w:val="28"/>
          <w:lang w:val="ru-RU"/>
        </w:rPr>
        <w:t xml:space="preserve"> целью деятельности Банка России</w:t>
      </w:r>
    </w:p>
    <w:p w:rsidR="00E30D54" w:rsidRDefault="00E30D54">
      <w:pPr>
        <w:ind w:firstLine="567"/>
        <w:rPr>
          <w:sz w:val="28"/>
        </w:rPr>
      </w:pPr>
      <w:r>
        <w:rPr>
          <w:sz w:val="28"/>
        </w:rPr>
        <w:t>Для достижения установленных ему целей Банк России имеет право осуществлять с российскими и иностранными кредитными организациями следующие операции:</w:t>
      </w:r>
    </w:p>
    <w:p w:rsidR="00E30D54" w:rsidRDefault="00E30D54">
      <w:pPr>
        <w:numPr>
          <w:ilvl w:val="0"/>
          <w:numId w:val="11"/>
        </w:numPr>
        <w:rPr>
          <w:sz w:val="28"/>
        </w:rPr>
      </w:pPr>
      <w:r>
        <w:rPr>
          <w:sz w:val="28"/>
        </w:rPr>
        <w:t>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E30D54" w:rsidRDefault="00E30D54">
      <w:pPr>
        <w:numPr>
          <w:ilvl w:val="0"/>
          <w:numId w:val="11"/>
        </w:numPr>
        <w:rPr>
          <w:sz w:val="28"/>
        </w:rPr>
      </w:pPr>
      <w:r>
        <w:rPr>
          <w:sz w:val="28"/>
        </w:rPr>
        <w:t>покупать и продавать чеки, простые и переводные векселя, имеющие, как правило,  товарное происхождение, со сроками погашения не более шести месяцев;</w:t>
      </w:r>
    </w:p>
    <w:p w:rsidR="00E30D54" w:rsidRDefault="00E30D54">
      <w:pPr>
        <w:numPr>
          <w:ilvl w:val="0"/>
          <w:numId w:val="11"/>
        </w:numPr>
        <w:rPr>
          <w:sz w:val="28"/>
        </w:rPr>
      </w:pPr>
      <w:r>
        <w:rPr>
          <w:sz w:val="28"/>
        </w:rPr>
        <w:t>покупать и продавать государственные ценные  бумаги  на  открытом рынке;</w:t>
      </w:r>
    </w:p>
    <w:p w:rsidR="00E30D54" w:rsidRDefault="00E30D54">
      <w:pPr>
        <w:numPr>
          <w:ilvl w:val="0"/>
          <w:numId w:val="11"/>
        </w:numPr>
        <w:rPr>
          <w:sz w:val="28"/>
        </w:rPr>
      </w:pPr>
      <w:r>
        <w:rPr>
          <w:sz w:val="28"/>
        </w:rPr>
        <w:t>покупать и продавать облигации,  депозитные  сертификаты  и  иные ценные бумаги со сроками погашения не более одного года;</w:t>
      </w:r>
    </w:p>
    <w:p w:rsidR="00E30D54" w:rsidRDefault="00E30D54">
      <w:pPr>
        <w:numPr>
          <w:ilvl w:val="0"/>
          <w:numId w:val="11"/>
        </w:numPr>
        <w:rPr>
          <w:sz w:val="28"/>
        </w:rPr>
      </w:pPr>
      <w:r>
        <w:rPr>
          <w:sz w:val="28"/>
        </w:rPr>
        <w:t>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w:t>
      </w:r>
    </w:p>
    <w:p w:rsidR="00E30D54" w:rsidRDefault="00E30D54">
      <w:pPr>
        <w:numPr>
          <w:ilvl w:val="0"/>
          <w:numId w:val="11"/>
        </w:numPr>
        <w:rPr>
          <w:sz w:val="28"/>
        </w:rPr>
      </w:pPr>
      <w:r>
        <w:rPr>
          <w:sz w:val="28"/>
        </w:rPr>
        <w:t>покупать,  хранить, продавать драгоценные металлы и иные виды валютных ценностей;</w:t>
      </w:r>
    </w:p>
    <w:p w:rsidR="00E30D54" w:rsidRDefault="00E30D54">
      <w:pPr>
        <w:numPr>
          <w:ilvl w:val="0"/>
          <w:numId w:val="11"/>
        </w:numPr>
        <w:rPr>
          <w:sz w:val="28"/>
        </w:rPr>
      </w:pPr>
      <w:r>
        <w:rPr>
          <w:sz w:val="28"/>
        </w:rPr>
        <w:t>проводить расчетные, кассовые и депозитные операции, принимать на хранение и в управление ценные бумаги и иные ценности;</w:t>
      </w:r>
    </w:p>
    <w:p w:rsidR="00E30D54" w:rsidRDefault="00E30D54">
      <w:pPr>
        <w:numPr>
          <w:ilvl w:val="0"/>
          <w:numId w:val="11"/>
        </w:numPr>
        <w:rPr>
          <w:sz w:val="28"/>
        </w:rPr>
      </w:pPr>
      <w:r>
        <w:rPr>
          <w:sz w:val="28"/>
        </w:rPr>
        <w:t>выдавать гарантии и поручительства;</w:t>
      </w:r>
    </w:p>
    <w:p w:rsidR="00E30D54" w:rsidRDefault="00E30D54">
      <w:pPr>
        <w:numPr>
          <w:ilvl w:val="0"/>
          <w:numId w:val="11"/>
        </w:numPr>
        <w:rPr>
          <w:sz w:val="28"/>
        </w:rPr>
      </w:pPr>
      <w:r>
        <w:rPr>
          <w:sz w:val="28"/>
        </w:rPr>
        <w:t>осуществлять операции с финансовыми инструментами,  используемыми для управления финансовыми рисками;</w:t>
      </w:r>
    </w:p>
    <w:p w:rsidR="00E30D54" w:rsidRDefault="00E30D54">
      <w:pPr>
        <w:numPr>
          <w:ilvl w:val="0"/>
          <w:numId w:val="11"/>
        </w:numPr>
        <w:rPr>
          <w:sz w:val="28"/>
        </w:rPr>
      </w:pPr>
      <w:r>
        <w:rPr>
          <w:sz w:val="28"/>
        </w:rPr>
        <w:t>открывать счета в российских и иностранных кредитных организациях на территории Российской Федерации и иностранных государств;</w:t>
      </w:r>
    </w:p>
    <w:p w:rsidR="00E30D54" w:rsidRDefault="00E30D54">
      <w:pPr>
        <w:numPr>
          <w:ilvl w:val="0"/>
          <w:numId w:val="11"/>
        </w:numPr>
        <w:rPr>
          <w:sz w:val="28"/>
        </w:rPr>
      </w:pPr>
      <w:r>
        <w:rPr>
          <w:sz w:val="28"/>
        </w:rPr>
        <w:t>выставлять чеки и векселя в любой валюте и д.р.</w:t>
      </w:r>
    </w:p>
    <w:p w:rsidR="00E30D54" w:rsidRDefault="00E30D54">
      <w:pPr>
        <w:ind w:firstLine="567"/>
        <w:rPr>
          <w:sz w:val="28"/>
        </w:rPr>
      </w:pPr>
      <w:r>
        <w:rPr>
          <w:sz w:val="28"/>
        </w:rPr>
        <w:t>При этом обеспечением для кредитов Банка России могут выступать только:</w:t>
      </w:r>
    </w:p>
    <w:p w:rsidR="00E30D54" w:rsidRDefault="00E30D54">
      <w:pPr>
        <w:numPr>
          <w:ilvl w:val="0"/>
          <w:numId w:val="16"/>
        </w:numPr>
        <w:rPr>
          <w:sz w:val="28"/>
        </w:rPr>
      </w:pPr>
      <w:r>
        <w:rPr>
          <w:sz w:val="28"/>
        </w:rPr>
        <w:t>золото и другие драгоценные металлы в различной форме;</w:t>
      </w:r>
    </w:p>
    <w:p w:rsidR="00E30D54" w:rsidRDefault="00E30D54">
      <w:pPr>
        <w:numPr>
          <w:ilvl w:val="0"/>
          <w:numId w:val="16"/>
        </w:numPr>
        <w:rPr>
          <w:sz w:val="28"/>
        </w:rPr>
      </w:pPr>
      <w:r>
        <w:rPr>
          <w:sz w:val="28"/>
        </w:rPr>
        <w:t>иностранная валюта;</w:t>
      </w:r>
    </w:p>
    <w:p w:rsidR="00E30D54" w:rsidRDefault="00E30D54">
      <w:pPr>
        <w:numPr>
          <w:ilvl w:val="0"/>
          <w:numId w:val="16"/>
        </w:numPr>
        <w:rPr>
          <w:sz w:val="28"/>
        </w:rPr>
      </w:pPr>
      <w:r>
        <w:rPr>
          <w:sz w:val="28"/>
        </w:rPr>
        <w:t>векселя в российской и иностранной валюте со  сроками  погашения  до шести месяцев;</w:t>
      </w:r>
    </w:p>
    <w:p w:rsidR="00E30D54" w:rsidRDefault="00E30D54">
      <w:pPr>
        <w:numPr>
          <w:ilvl w:val="0"/>
          <w:numId w:val="16"/>
        </w:numPr>
        <w:rPr>
          <w:sz w:val="28"/>
        </w:rPr>
      </w:pPr>
      <w:r>
        <w:rPr>
          <w:sz w:val="28"/>
        </w:rPr>
        <w:t>государственные ценные бумаги.</w:t>
      </w:r>
    </w:p>
    <w:p w:rsidR="00E30D54" w:rsidRDefault="00E30D54">
      <w:pPr>
        <w:ind w:firstLine="567"/>
        <w:rPr>
          <w:sz w:val="28"/>
        </w:rPr>
      </w:pPr>
      <w:r>
        <w:rPr>
          <w:sz w:val="28"/>
        </w:rPr>
        <w:t>Банкноты и монета Банка России являются единственным законным средством платежа на территории Российской Федерации, обязательны к приему по нарицательной стоимости при всех видах расчетов и обеспечиваются всеми активами ЦБ.</w:t>
      </w:r>
    </w:p>
    <w:p w:rsidR="00E30D54" w:rsidRDefault="00E30D54">
      <w:pPr>
        <w:ind w:firstLine="567"/>
        <w:rPr>
          <w:sz w:val="28"/>
          <w:lang w:val="ru-RU"/>
        </w:rPr>
      </w:pPr>
    </w:p>
    <w:p w:rsidR="00E30D54" w:rsidRDefault="00E30D54">
      <w:pPr>
        <w:widowControl/>
        <w:rPr>
          <w:sz w:val="28"/>
          <w:lang w:val="ru-RU"/>
        </w:rPr>
      </w:pPr>
    </w:p>
    <w:p w:rsidR="00E30D54" w:rsidRDefault="00E30D54">
      <w:pPr>
        <w:pStyle w:val="a8"/>
        <w:widowControl/>
        <w:jc w:val="left"/>
        <w:rPr>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r>
        <w:rPr>
          <w:b/>
          <w:sz w:val="32"/>
          <w:lang w:val="ru-RU"/>
        </w:rPr>
        <w:t>Основные функции Центрального Банка</w:t>
      </w:r>
    </w:p>
    <w:p w:rsidR="00E30D54" w:rsidRDefault="00E30D54">
      <w:pPr>
        <w:widowControl/>
        <w:ind w:firstLine="426"/>
        <w:jc w:val="center"/>
        <w:rPr>
          <w:b/>
          <w:sz w:val="32"/>
          <w:lang w:val="ru-RU"/>
        </w:rPr>
      </w:pPr>
    </w:p>
    <w:p w:rsidR="00E30D54" w:rsidRDefault="00E30D54">
      <w:pPr>
        <w:widowControl/>
        <w:ind w:firstLine="426"/>
        <w:jc w:val="center"/>
        <w:rPr>
          <w:b/>
          <w:sz w:val="32"/>
          <w:lang w:val="ru-RU"/>
        </w:rPr>
      </w:pPr>
    </w:p>
    <w:p w:rsidR="00E30D54" w:rsidRDefault="00E30D54">
      <w:pPr>
        <w:rPr>
          <w:sz w:val="28"/>
        </w:rPr>
      </w:pPr>
      <w:r>
        <w:rPr>
          <w:sz w:val="28"/>
        </w:rPr>
        <w:tab/>
        <w:t>Успешное выполнение задач центральным банком способствует быстрому развитию рыночной экономики. Таким образом, центральный банк регулирует деятельность банковской системы в пределах прав и полномочий  и несёт ответственность перед обществом за функционирование  банковской системы в целом. В современных условиях центральны</w:t>
      </w:r>
      <w:r>
        <w:rPr>
          <w:sz w:val="28"/>
          <w:lang w:val="ru-RU"/>
        </w:rPr>
        <w:t>й</w:t>
      </w:r>
      <w:r>
        <w:rPr>
          <w:sz w:val="28"/>
        </w:rPr>
        <w:t xml:space="preserve"> банк выполня</w:t>
      </w:r>
      <w:r>
        <w:rPr>
          <w:sz w:val="28"/>
          <w:lang w:val="ru-RU"/>
        </w:rPr>
        <w:t>е</w:t>
      </w:r>
      <w:r>
        <w:rPr>
          <w:sz w:val="28"/>
        </w:rPr>
        <w:t>т функции:</w:t>
      </w:r>
    </w:p>
    <w:p w:rsidR="00E30D54" w:rsidRDefault="00E30D54">
      <w:pPr>
        <w:widowControl/>
        <w:numPr>
          <w:ilvl w:val="0"/>
          <w:numId w:val="17"/>
        </w:numPr>
        <w:rPr>
          <w:sz w:val="28"/>
          <w:lang w:val="ru-RU"/>
        </w:rPr>
      </w:pPr>
      <w:r>
        <w:rPr>
          <w:sz w:val="28"/>
          <w:lang w:val="ru-RU"/>
        </w:rPr>
        <w:t>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E30D54" w:rsidRDefault="00E30D54">
      <w:pPr>
        <w:widowControl/>
        <w:numPr>
          <w:ilvl w:val="0"/>
          <w:numId w:val="17"/>
        </w:numPr>
        <w:rPr>
          <w:sz w:val="28"/>
          <w:lang w:val="ru-RU"/>
        </w:rPr>
      </w:pPr>
      <w:r>
        <w:rPr>
          <w:sz w:val="28"/>
          <w:lang w:val="ru-RU"/>
        </w:rPr>
        <w:t>монопольно осуществляет эмиссию наличных денег и организует их обращение;</w:t>
      </w:r>
    </w:p>
    <w:p w:rsidR="00E30D54" w:rsidRDefault="00E30D54">
      <w:pPr>
        <w:widowControl/>
        <w:numPr>
          <w:ilvl w:val="0"/>
          <w:numId w:val="17"/>
        </w:numPr>
        <w:rPr>
          <w:sz w:val="28"/>
          <w:lang w:val="ru-RU"/>
        </w:rPr>
      </w:pPr>
      <w:r>
        <w:rPr>
          <w:sz w:val="28"/>
          <w:lang w:val="ru-RU"/>
        </w:rPr>
        <w:t>является кредитором последней инстанции для кредитных организаций, организует систему рефинансирования;</w:t>
      </w:r>
    </w:p>
    <w:p w:rsidR="00E30D54" w:rsidRDefault="00E30D54">
      <w:pPr>
        <w:widowControl/>
        <w:numPr>
          <w:ilvl w:val="0"/>
          <w:numId w:val="17"/>
        </w:numPr>
        <w:rPr>
          <w:sz w:val="28"/>
          <w:lang w:val="ru-RU"/>
        </w:rPr>
      </w:pPr>
      <w:r>
        <w:rPr>
          <w:sz w:val="28"/>
          <w:lang w:val="ru-RU"/>
        </w:rPr>
        <w:t>устанавливает правила осуществления расчетов в РФ;</w:t>
      </w:r>
    </w:p>
    <w:p w:rsidR="00E30D54" w:rsidRDefault="00E30D54">
      <w:pPr>
        <w:widowControl/>
        <w:numPr>
          <w:ilvl w:val="0"/>
          <w:numId w:val="17"/>
        </w:numPr>
        <w:rPr>
          <w:sz w:val="28"/>
          <w:lang w:val="ru-RU"/>
        </w:rPr>
      </w:pPr>
      <w:r>
        <w:rPr>
          <w:sz w:val="28"/>
          <w:lang w:val="ru-RU"/>
        </w:rPr>
        <w:t>устанавливает правила проведения банковских операций, бухгалтерского учета и отчетности для банковской системы;</w:t>
      </w:r>
    </w:p>
    <w:p w:rsidR="00E30D54" w:rsidRDefault="00E30D54">
      <w:pPr>
        <w:widowControl/>
        <w:numPr>
          <w:ilvl w:val="0"/>
          <w:numId w:val="17"/>
        </w:numPr>
        <w:rPr>
          <w:sz w:val="28"/>
          <w:lang w:val="ru-RU"/>
        </w:rPr>
      </w:pPr>
      <w:r>
        <w:rPr>
          <w:sz w:val="28"/>
          <w:lang w:val="ru-RU"/>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E30D54" w:rsidRDefault="00E30D54">
      <w:pPr>
        <w:widowControl/>
        <w:numPr>
          <w:ilvl w:val="0"/>
          <w:numId w:val="17"/>
        </w:numPr>
        <w:rPr>
          <w:sz w:val="28"/>
          <w:lang w:val="ru-RU"/>
        </w:rPr>
      </w:pPr>
      <w:r>
        <w:rPr>
          <w:sz w:val="28"/>
          <w:lang w:val="ru-RU"/>
        </w:rPr>
        <w:t>осуществляет надзор за деятельностью кредитных организаций;</w:t>
      </w:r>
    </w:p>
    <w:p w:rsidR="00E30D54" w:rsidRDefault="00E30D54">
      <w:pPr>
        <w:widowControl/>
        <w:numPr>
          <w:ilvl w:val="0"/>
          <w:numId w:val="17"/>
        </w:numPr>
        <w:rPr>
          <w:sz w:val="28"/>
          <w:lang w:val="ru-RU"/>
        </w:rPr>
      </w:pPr>
      <w:r>
        <w:rPr>
          <w:sz w:val="28"/>
          <w:lang w:val="ru-RU"/>
        </w:rPr>
        <w:t>регистрирует эмиссию ценных бумаг кредитными организациями в соответствии с федеральными законами;</w:t>
      </w:r>
    </w:p>
    <w:p w:rsidR="00E30D54" w:rsidRDefault="00E30D54">
      <w:pPr>
        <w:widowControl/>
        <w:numPr>
          <w:ilvl w:val="0"/>
          <w:numId w:val="17"/>
        </w:numPr>
        <w:rPr>
          <w:sz w:val="28"/>
          <w:lang w:val="ru-RU"/>
        </w:rPr>
      </w:pPr>
      <w:r>
        <w:rPr>
          <w:sz w:val="28"/>
          <w:lang w:val="ru-RU"/>
        </w:rPr>
        <w:t>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E30D54" w:rsidRDefault="00E30D54">
      <w:pPr>
        <w:widowControl/>
        <w:numPr>
          <w:ilvl w:val="0"/>
          <w:numId w:val="17"/>
        </w:numPr>
        <w:rPr>
          <w:sz w:val="28"/>
          <w:lang w:val="ru-RU"/>
        </w:rPr>
      </w:pPr>
      <w:r>
        <w:rPr>
          <w:sz w:val="28"/>
          <w:lang w:val="ru-RU"/>
        </w:rPr>
        <w:t>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E30D54" w:rsidRDefault="00E30D54">
      <w:pPr>
        <w:widowControl/>
        <w:numPr>
          <w:ilvl w:val="0"/>
          <w:numId w:val="17"/>
        </w:numPr>
        <w:rPr>
          <w:sz w:val="28"/>
          <w:lang w:val="ru-RU"/>
        </w:rPr>
      </w:pPr>
      <w:r>
        <w:rPr>
          <w:sz w:val="28"/>
          <w:lang w:val="ru-RU"/>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E30D54" w:rsidRDefault="00E30D54">
      <w:pPr>
        <w:widowControl/>
        <w:numPr>
          <w:ilvl w:val="0"/>
          <w:numId w:val="17"/>
        </w:numPr>
        <w:rPr>
          <w:sz w:val="28"/>
          <w:lang w:val="ru-RU"/>
        </w:rPr>
      </w:pPr>
      <w:r>
        <w:rPr>
          <w:sz w:val="28"/>
          <w:lang w:val="ru-RU"/>
        </w:rPr>
        <w:t>принимает участие в разработке прогноза платежного баланса Российской Федерации и организует составление платежного баланса</w:t>
      </w:r>
      <w:r>
        <w:rPr>
          <w:rStyle w:val="aa"/>
          <w:sz w:val="28"/>
          <w:lang w:val="ru-RU"/>
        </w:rPr>
        <w:footnoteReference w:id="25"/>
      </w:r>
      <w:r>
        <w:rPr>
          <w:sz w:val="28"/>
          <w:lang w:val="ru-RU"/>
        </w:rPr>
        <w:t xml:space="preserve"> Российской Федерации;</w:t>
      </w:r>
    </w:p>
    <w:p w:rsidR="00E30D54" w:rsidRDefault="00E30D54">
      <w:pPr>
        <w:widowControl/>
        <w:numPr>
          <w:ilvl w:val="0"/>
          <w:numId w:val="17"/>
        </w:numPr>
        <w:rPr>
          <w:sz w:val="28"/>
          <w:lang w:val="ru-RU"/>
        </w:rPr>
      </w:pPr>
      <w:r>
        <w:rPr>
          <w:sz w:val="28"/>
          <w:lang w:val="ru-RU"/>
        </w:rPr>
        <w:t>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w:t>
      </w:r>
    </w:p>
    <w:p w:rsidR="00E30D54" w:rsidRDefault="00E30D54">
      <w:pPr>
        <w:widowControl/>
        <w:numPr>
          <w:ilvl w:val="0"/>
          <w:numId w:val="17"/>
        </w:numPr>
        <w:rPr>
          <w:sz w:val="28"/>
          <w:lang w:val="ru-RU"/>
        </w:rPr>
      </w:pPr>
      <w:r>
        <w:rPr>
          <w:sz w:val="28"/>
          <w:lang w:val="ru-RU"/>
        </w:rPr>
        <w:t xml:space="preserve"> публикует соответствующие материалы и статистические данные;</w:t>
      </w:r>
    </w:p>
    <w:p w:rsidR="00E30D54" w:rsidRDefault="00E30D54">
      <w:pPr>
        <w:widowControl/>
        <w:rPr>
          <w:sz w:val="28"/>
          <w:lang w:val="ru-RU"/>
        </w:rPr>
      </w:pPr>
    </w:p>
    <w:p w:rsidR="00E30D54" w:rsidRDefault="00E30D54">
      <w:pPr>
        <w:pStyle w:val="a8"/>
        <w:widowControl/>
        <w:jc w:val="left"/>
        <w:rPr>
          <w:lang w:val="ru-RU"/>
        </w:rPr>
      </w:pPr>
      <w:r>
        <w:rPr>
          <w:lang w:val="ru-RU"/>
        </w:rPr>
        <w:t xml:space="preserve">Для реализации возложенных на него функций ЦБР участвует в разработке экономической политики Правительства Российской Федерации. </w:t>
      </w:r>
    </w:p>
    <w:p w:rsidR="00E30D54" w:rsidRDefault="00E30D54">
      <w:pPr>
        <w:widowControl/>
        <w:ind w:firstLine="567"/>
        <w:rPr>
          <w:sz w:val="28"/>
          <w:lang w:val="ru-RU"/>
        </w:rPr>
      </w:pPr>
      <w:r>
        <w:rPr>
          <w:sz w:val="28"/>
          <w:lang w:val="ru-RU"/>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E30D54" w:rsidRDefault="00E30D54">
      <w:pPr>
        <w:widowControl/>
        <w:ind w:firstLine="567"/>
        <w:rPr>
          <w:sz w:val="28"/>
          <w:lang w:val="ru-RU"/>
        </w:rPr>
      </w:pPr>
      <w:r>
        <w:rPr>
          <w:sz w:val="28"/>
          <w:lang w:val="ru-RU"/>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rPr>
          <w:sz w:val="28"/>
          <w:lang w:val="ru-RU"/>
        </w:rPr>
      </w:pPr>
    </w:p>
    <w:p w:rsidR="00E30D54" w:rsidRDefault="00E30D54">
      <w:pPr>
        <w:widowControl/>
        <w:ind w:firstLine="567"/>
        <w:jc w:val="center"/>
        <w:rPr>
          <w:b/>
          <w:sz w:val="32"/>
          <w:lang w:val="ru-RU"/>
        </w:rPr>
      </w:pPr>
      <w:r>
        <w:rPr>
          <w:b/>
          <w:sz w:val="32"/>
          <w:lang w:val="ru-RU"/>
        </w:rPr>
        <w:t>Цели и меры денежно-кредитной политики</w:t>
      </w:r>
    </w:p>
    <w:p w:rsidR="00E30D54" w:rsidRDefault="00E30D54">
      <w:pPr>
        <w:widowControl/>
        <w:rPr>
          <w:sz w:val="28"/>
          <w:lang w:val="ru-RU"/>
        </w:rPr>
      </w:pPr>
    </w:p>
    <w:p w:rsidR="00E30D54" w:rsidRDefault="00E30D54">
      <w:pPr>
        <w:pStyle w:val="a8"/>
        <w:widowControl/>
        <w:jc w:val="left"/>
        <w:rPr>
          <w:lang w:val="ru-RU"/>
        </w:rPr>
      </w:pPr>
    </w:p>
    <w:p w:rsidR="00E30D54" w:rsidRDefault="00E30D54">
      <w:pPr>
        <w:ind w:firstLine="567"/>
        <w:rPr>
          <w:sz w:val="28"/>
        </w:rPr>
      </w:pPr>
      <w:r>
        <w:rPr>
          <w:sz w:val="28"/>
        </w:rPr>
        <w:t xml:space="preserve">Главной целью денежно-кредитной политики в 2002 году, как и в среднесрочной перспективе, остается последовательное снижение инфляции. Динамика потребительских цен в 2002 году определятся совокупностью факторов, имеющих долгосрочный характер и формирующих базовый уровень инфляции, и краткосрочных факторов, связанных как со структурными реформами в экономике, так и с сезонными факторами. При этом влияние политики Правительства Российской Федерации в области регулируемых цен и тарифов на продукцию и услуги естественных монополий на общую динамику цен в настоящее время значительно усилилось. В 2002 году уровень инфляции не должен превысить14% (из расчета декабрь к декабрю) или 14,3-15,5% в среднегодовом выражении, а темп прироста валового внутреннего продукта (с учетом динамики основных элементов конечного спроса) -3,5-4,5%. </w:t>
      </w:r>
    </w:p>
    <w:p w:rsidR="00E30D54" w:rsidRDefault="00E30D54">
      <w:pPr>
        <w:ind w:firstLine="567"/>
        <w:rPr>
          <w:sz w:val="28"/>
        </w:rPr>
      </w:pPr>
      <w:r>
        <w:rPr>
          <w:sz w:val="28"/>
        </w:rPr>
        <w:t>Банком России в течение ряда лет отмечалось размывание тесноты связи между ростом денежного предложения и инфляцией и практическое отсутствие какого-либо промежуточного показателя</w:t>
      </w:r>
      <w:r>
        <w:rPr>
          <w:b/>
          <w:sz w:val="28"/>
        </w:rPr>
        <w:t xml:space="preserve"> </w:t>
      </w:r>
      <w:r>
        <w:rPr>
          <w:sz w:val="28"/>
        </w:rPr>
        <w:t>(поддающегося управлению со стороны Банка России), чья</w:t>
      </w:r>
      <w:r>
        <w:rPr>
          <w:b/>
          <w:sz w:val="28"/>
        </w:rPr>
        <w:t xml:space="preserve"> </w:t>
      </w:r>
      <w:r>
        <w:rPr>
          <w:sz w:val="28"/>
        </w:rPr>
        <w:t>взаимосвязь с конечной целью монетарной политики была бы достаточно стабильной и надежной. В силу этого при проведении денежно-кредитной политики в 2002 году Банк России продолжает использовать элементы как целевой инфляции, так и контроля за денежным предложением. При этом, учитывая нестабильность скорости обращения денег и высокую степень неопределенности в формировании спроса на деньги, Банк России предполагает гибко реагировать на изменение спроса на национальную валюту при условии снижения инфляции и инфляционных ожиданий</w:t>
      </w:r>
    </w:p>
    <w:p w:rsidR="00E30D54" w:rsidRDefault="00E30D54">
      <w:pPr>
        <w:ind w:firstLine="567"/>
        <w:rPr>
          <w:sz w:val="28"/>
        </w:rPr>
      </w:pPr>
      <w:r>
        <w:rPr>
          <w:sz w:val="28"/>
        </w:rPr>
        <w:t xml:space="preserve">Спрос на деньги в 2002 году формируется в основном на базе тенденций, сложившихся в 2000-2001 годах, а также под воздействием предполагаемых Правительством Российской Федерации мер бюджетной и структурной политики. С учетом анализа влияния факторов и тенденций в соответствии с макроэкономическими целями и прогнозами спрос на деньги (по агрегату М2) в 2002 году по оценке Банка России возрастет на 22-28%. </w:t>
      </w:r>
    </w:p>
    <w:p w:rsidR="00E30D54" w:rsidRDefault="00E30D54">
      <w:pPr>
        <w:rPr>
          <w:sz w:val="28"/>
        </w:rPr>
      </w:pPr>
      <w:r>
        <w:rPr>
          <w:sz w:val="28"/>
        </w:rPr>
        <w:t>В 2002 году Банк России продолжает применение операционной процедуры денежно-кредитной политики, базирующейся на контроле за ростом денежного предложения со стороны органов денежно-кредитного регулирования. При этом воздействие на уровень ликвидности банковской системы осуществляется при активном использовании рыночных методов. Банк России учитывает как внутригодовые, так и внутримесячные изменения в спросе банковской системы на резервы, и при необходимости уровень ликвидности банковской системы может оперативно корректироваться в случаях как недостатка, так и появления тенденции к накоплению свободных банковских резервов.</w:t>
      </w:r>
    </w:p>
    <w:p w:rsidR="00E30D54" w:rsidRDefault="00E30D54">
      <w:pPr>
        <w:ind w:firstLine="567"/>
        <w:rPr>
          <w:sz w:val="28"/>
        </w:rPr>
      </w:pPr>
      <w:r>
        <w:rPr>
          <w:sz w:val="28"/>
        </w:rPr>
        <w:t xml:space="preserve">Основным принципом политики валютного курса в 2002 году остается рыночное курсообразование с использованием режима плавающего курса рубля к иностранным валютам. В условиях меняющейся ситуации на мировых финансовых и товарных рынках этот режим должен способствовать снижению возможного дестабилизирующего влияния внешних факторов на российскую экономику. Использование режима плавающего курса не предполагает установления количественных ориентиров курсовой динамики. </w:t>
      </w:r>
    </w:p>
    <w:p w:rsidR="00E30D54" w:rsidRDefault="00E30D54">
      <w:pPr>
        <w:ind w:firstLine="567"/>
        <w:rPr>
          <w:sz w:val="28"/>
        </w:rPr>
      </w:pPr>
      <w:r>
        <w:rPr>
          <w:sz w:val="28"/>
        </w:rPr>
        <w:t xml:space="preserve">Политика валютного курса направлена на сглаживание курсовых колебаний и накопление золотовалютных резервов до уровня, обеспечивающего устойчивость национальной валюты, в том числе в периоды осуществления крупных платежей по обслуживанию и погашению государственного внешнего долга. </w:t>
      </w:r>
    </w:p>
    <w:p w:rsidR="00E30D54" w:rsidRDefault="00E30D54">
      <w:pPr>
        <w:ind w:firstLine="567"/>
        <w:rPr>
          <w:sz w:val="28"/>
        </w:rPr>
      </w:pPr>
      <w:r>
        <w:rPr>
          <w:sz w:val="28"/>
        </w:rPr>
        <w:t xml:space="preserve">Прогнозируемое на 2002 год состояние платежного баланса сохраняет возможность некоторого укрепления курса рубля в реальном выражении. Меры политики валютного курса будут направлены на достижение баланса интересов экспортеров и импортеров, укрепление доверия к национальной валюте, повышение привлекательности вложений в российские финансовые активы. </w:t>
      </w:r>
    </w:p>
    <w:p w:rsidR="00E30D54" w:rsidRDefault="00E30D54">
      <w:pPr>
        <w:ind w:firstLine="567"/>
        <w:rPr>
          <w:sz w:val="28"/>
          <w:lang w:val="ru-RU"/>
        </w:rPr>
      </w:pPr>
      <w:r>
        <w:rPr>
          <w:sz w:val="28"/>
        </w:rPr>
        <w:t>В соответствии с законодательством Банк России располагает достаточно широким кругом инструментов денежно-кредитной политики, которые в основном соответствуют международной практике. Конкретный набор применяемых инструментов денежно-кредитной политики определяется с учетом условий и фундаментальных параметров развития экономики.</w:t>
      </w:r>
    </w:p>
    <w:p w:rsidR="00E30D54" w:rsidRDefault="00E30D54">
      <w:pPr>
        <w:ind w:firstLine="567"/>
        <w:rPr>
          <w:sz w:val="28"/>
          <w:lang w:val="ru-RU"/>
        </w:rPr>
      </w:pPr>
    </w:p>
    <w:p w:rsidR="00E30D54" w:rsidRDefault="00E30D54">
      <w:pPr>
        <w:jc w:val="center"/>
        <w:rPr>
          <w:sz w:val="28"/>
          <w:u w:val="single"/>
          <w:lang w:val="ru-RU"/>
        </w:rPr>
      </w:pPr>
      <w:r>
        <w:rPr>
          <w:sz w:val="28"/>
          <w:u w:val="single"/>
          <w:lang w:val="ru-RU"/>
        </w:rPr>
        <w:t>Меры денежно кредитной политики</w:t>
      </w:r>
    </w:p>
    <w:tbl>
      <w:tblPr>
        <w:tblW w:w="0" w:type="auto"/>
        <w:tblLayout w:type="fixed"/>
        <w:tblCellMar>
          <w:left w:w="0" w:type="dxa"/>
          <w:right w:w="0" w:type="dxa"/>
        </w:tblCellMar>
        <w:tblLook w:val="0000" w:firstRow="0" w:lastRow="0" w:firstColumn="0" w:lastColumn="0" w:noHBand="0" w:noVBand="0"/>
      </w:tblPr>
      <w:tblGrid>
        <w:gridCol w:w="142"/>
        <w:gridCol w:w="1276"/>
        <w:gridCol w:w="7691"/>
      </w:tblGrid>
      <w:tr w:rsidR="00E30D54">
        <w:tc>
          <w:tcPr>
            <w:tcW w:w="142" w:type="dxa"/>
            <w:vAlign w:val="center"/>
          </w:tcPr>
          <w:p w:rsidR="00E30D54" w:rsidRDefault="00E30D54">
            <w:pPr>
              <w:rPr>
                <w:sz w:val="28"/>
              </w:rPr>
            </w:pPr>
          </w:p>
        </w:tc>
        <w:tc>
          <w:tcPr>
            <w:tcW w:w="1276" w:type="dxa"/>
            <w:vAlign w:val="center"/>
          </w:tcPr>
          <w:p w:rsidR="00E30D54" w:rsidRDefault="00E30D54">
            <w:pPr>
              <w:rPr>
                <w:sz w:val="28"/>
                <w:u w:val="single"/>
              </w:rPr>
            </w:pPr>
            <w:r>
              <w:rPr>
                <w:sz w:val="28"/>
                <w:u w:val="single"/>
              </w:rPr>
              <w:t>01.01.91</w:t>
            </w:r>
            <w:r>
              <w:rPr>
                <w:color w:val="FFFFFF"/>
                <w:sz w:val="28"/>
                <w:u w:val="single"/>
              </w:rPr>
              <w:t>__</w:t>
            </w:r>
          </w:p>
        </w:tc>
        <w:tc>
          <w:tcPr>
            <w:tcW w:w="7691" w:type="dxa"/>
            <w:vAlign w:val="center"/>
          </w:tcPr>
          <w:p w:rsidR="00E30D54" w:rsidRDefault="00E30D54">
            <w:pPr>
              <w:jc w:val="both"/>
              <w:rPr>
                <w:sz w:val="28"/>
              </w:rPr>
            </w:pPr>
            <w:r>
              <w:rPr>
                <w:sz w:val="28"/>
              </w:rPr>
              <w:t>Ставка рефинансирования составляла 20%.</w:t>
            </w:r>
          </w:p>
        </w:tc>
      </w:tr>
      <w:tr w:rsidR="00E30D54">
        <w:tc>
          <w:tcPr>
            <w:tcW w:w="142" w:type="dxa"/>
            <w:vAlign w:val="center"/>
          </w:tcPr>
          <w:p w:rsidR="00E30D54" w:rsidRDefault="00E30D54">
            <w:pPr>
              <w:rPr>
                <w:sz w:val="28"/>
              </w:rPr>
            </w:pPr>
          </w:p>
        </w:tc>
        <w:tc>
          <w:tcPr>
            <w:tcW w:w="1276" w:type="dxa"/>
          </w:tcPr>
          <w:p w:rsidR="00E30D54" w:rsidRDefault="00E30D54">
            <w:pPr>
              <w:rPr>
                <w:sz w:val="28"/>
                <w:u w:val="single"/>
              </w:rPr>
            </w:pPr>
            <w:r>
              <w:rPr>
                <w:sz w:val="28"/>
                <w:u w:val="single"/>
              </w:rPr>
              <w:t>01.06.91</w:t>
            </w:r>
            <w:r>
              <w:rPr>
                <w:color w:val="FFFFFF"/>
                <w:sz w:val="28"/>
                <w:u w:val="single"/>
              </w:rPr>
              <w:t>_</w:t>
            </w:r>
          </w:p>
        </w:tc>
        <w:tc>
          <w:tcPr>
            <w:tcW w:w="7691" w:type="dxa"/>
          </w:tcPr>
          <w:p w:rsidR="00E30D54" w:rsidRDefault="00E30D54">
            <w:pPr>
              <w:jc w:val="both"/>
              <w:rPr>
                <w:sz w:val="28"/>
              </w:rPr>
            </w:pPr>
            <w:r>
              <w:rPr>
                <w:sz w:val="28"/>
              </w:rPr>
              <w:t>Установлен норматив перечислений средств в фонд обязательных резервов в размере 2% от объема привлеченных коммерческими банками средств.</w:t>
            </w:r>
          </w:p>
        </w:tc>
      </w:tr>
      <w:tr w:rsidR="00E30D54">
        <w:tc>
          <w:tcPr>
            <w:tcW w:w="142" w:type="dxa"/>
            <w:vAlign w:val="center"/>
          </w:tcPr>
          <w:p w:rsidR="00E30D54" w:rsidRDefault="00E30D54">
            <w:pPr>
              <w:rPr>
                <w:sz w:val="28"/>
              </w:rPr>
            </w:pPr>
          </w:p>
        </w:tc>
        <w:tc>
          <w:tcPr>
            <w:tcW w:w="1276" w:type="dxa"/>
          </w:tcPr>
          <w:p w:rsidR="00E30D54" w:rsidRDefault="00E30D54">
            <w:pPr>
              <w:rPr>
                <w:sz w:val="28"/>
                <w:u w:val="single"/>
              </w:rPr>
            </w:pPr>
            <w:r>
              <w:rPr>
                <w:sz w:val="28"/>
                <w:u w:val="single"/>
              </w:rPr>
              <w:t>24.07.91</w:t>
            </w:r>
          </w:p>
        </w:tc>
        <w:tc>
          <w:tcPr>
            <w:tcW w:w="7691" w:type="dxa"/>
          </w:tcPr>
          <w:p w:rsidR="00E30D54" w:rsidRDefault="00E30D54">
            <w:pPr>
              <w:jc w:val="both"/>
              <w:rPr>
                <w:sz w:val="28"/>
              </w:rPr>
            </w:pPr>
            <w:r>
              <w:rPr>
                <w:sz w:val="28"/>
              </w:rPr>
              <w:t>Госбанк СССР принял решение о введении "туристического" курса рубля на уровне 32 руб./долл., который фактически стал официальным валютным курсом.</w:t>
            </w:r>
          </w:p>
        </w:tc>
      </w:tr>
      <w:tr w:rsidR="00E30D54">
        <w:tc>
          <w:tcPr>
            <w:tcW w:w="142" w:type="dxa"/>
            <w:vAlign w:val="center"/>
          </w:tcPr>
          <w:p w:rsidR="00E30D54" w:rsidRDefault="00E30D54">
            <w:pPr>
              <w:rPr>
                <w:sz w:val="28"/>
              </w:rPr>
            </w:pPr>
          </w:p>
        </w:tc>
        <w:tc>
          <w:tcPr>
            <w:tcW w:w="1276" w:type="dxa"/>
          </w:tcPr>
          <w:p w:rsidR="00E30D54" w:rsidRDefault="00E30D54">
            <w:pPr>
              <w:rPr>
                <w:sz w:val="28"/>
                <w:u w:val="single"/>
              </w:rPr>
            </w:pPr>
            <w:r>
              <w:rPr>
                <w:sz w:val="28"/>
                <w:u w:val="single"/>
              </w:rPr>
              <w:t>02.12.91</w:t>
            </w:r>
          </w:p>
        </w:tc>
        <w:tc>
          <w:tcPr>
            <w:tcW w:w="7691" w:type="dxa"/>
          </w:tcPr>
          <w:p w:rsidR="00E30D54" w:rsidRDefault="00E30D54">
            <w:pPr>
              <w:jc w:val="both"/>
              <w:rPr>
                <w:sz w:val="28"/>
              </w:rPr>
            </w:pPr>
            <w:r>
              <w:rPr>
                <w:sz w:val="28"/>
              </w:rPr>
              <w:t>"Туристический" курс рубля отменен; коммерческие банки получили право самостоятельно устанавливать курс покупки и продажи валюты при операциях с гражданами.</w:t>
            </w:r>
          </w:p>
        </w:tc>
      </w:tr>
      <w:tr w:rsidR="00E30D54">
        <w:tc>
          <w:tcPr>
            <w:tcW w:w="142" w:type="dxa"/>
            <w:vAlign w:val="center"/>
          </w:tcPr>
          <w:p w:rsidR="00E30D54" w:rsidRDefault="00E30D54">
            <w:pPr>
              <w:rPr>
                <w:sz w:val="28"/>
              </w:rPr>
            </w:pPr>
          </w:p>
        </w:tc>
        <w:tc>
          <w:tcPr>
            <w:tcW w:w="1276" w:type="dxa"/>
          </w:tcPr>
          <w:p w:rsidR="00E30D54" w:rsidRDefault="00E30D54">
            <w:pPr>
              <w:rPr>
                <w:sz w:val="28"/>
                <w:u w:val="single"/>
              </w:rPr>
            </w:pPr>
            <w:r>
              <w:rPr>
                <w:sz w:val="28"/>
                <w:u w:val="single"/>
              </w:rPr>
              <w:t>01.02.92</w:t>
            </w:r>
          </w:p>
        </w:tc>
        <w:tc>
          <w:tcPr>
            <w:tcW w:w="7691" w:type="dxa"/>
          </w:tcPr>
          <w:p w:rsidR="00E30D54" w:rsidRDefault="00E30D54">
            <w:pPr>
              <w:jc w:val="both"/>
              <w:rPr>
                <w:sz w:val="28"/>
              </w:rPr>
            </w:pPr>
            <w:r>
              <w:rPr>
                <w:sz w:val="28"/>
              </w:rPr>
              <w:t>Установлены нормативы отчислений в фонд обязательных резервов по счетам до востребования и по счетам со сроком погашения до одного года в размере 10%, по обязательствам свыше одного года - 5%.</w:t>
            </w:r>
          </w:p>
        </w:tc>
      </w:tr>
      <w:tr w:rsidR="00E30D54">
        <w:tc>
          <w:tcPr>
            <w:tcW w:w="142" w:type="dxa"/>
            <w:vAlign w:val="center"/>
          </w:tcPr>
          <w:p w:rsidR="00E30D54" w:rsidRDefault="00E30D54">
            <w:pPr>
              <w:rPr>
                <w:sz w:val="28"/>
              </w:rPr>
            </w:pPr>
          </w:p>
        </w:tc>
        <w:tc>
          <w:tcPr>
            <w:tcW w:w="1276" w:type="dxa"/>
          </w:tcPr>
          <w:p w:rsidR="00E30D54" w:rsidRDefault="00E30D54">
            <w:pPr>
              <w:rPr>
                <w:sz w:val="28"/>
                <w:u w:val="single"/>
              </w:rPr>
            </w:pPr>
            <w:r>
              <w:rPr>
                <w:sz w:val="28"/>
                <w:u w:val="single"/>
              </w:rPr>
              <w:t>01.03.92</w:t>
            </w:r>
          </w:p>
        </w:tc>
        <w:tc>
          <w:tcPr>
            <w:tcW w:w="7691" w:type="dxa"/>
          </w:tcPr>
          <w:p w:rsidR="00E30D54" w:rsidRDefault="00E30D54">
            <w:pPr>
              <w:jc w:val="both"/>
              <w:rPr>
                <w:sz w:val="28"/>
              </w:rPr>
            </w:pPr>
            <w:r>
              <w:rPr>
                <w:sz w:val="28"/>
              </w:rPr>
              <w:t>Установлены нормативы отчислений в фонд обязательных резервов по счетам до востребования и по счетам со сроком погашения до одного года в размере 15%, по обязательствам свыше одного года - 10%.</w:t>
            </w:r>
          </w:p>
        </w:tc>
      </w:tr>
      <w:tr w:rsidR="00E30D54">
        <w:tc>
          <w:tcPr>
            <w:tcW w:w="142" w:type="dxa"/>
            <w:vAlign w:val="center"/>
          </w:tcPr>
          <w:p w:rsidR="00E30D54" w:rsidRDefault="00E30D54">
            <w:pPr>
              <w:rPr>
                <w:sz w:val="28"/>
              </w:rPr>
            </w:pPr>
          </w:p>
        </w:tc>
        <w:tc>
          <w:tcPr>
            <w:tcW w:w="1276" w:type="dxa"/>
          </w:tcPr>
          <w:p w:rsidR="00E30D54" w:rsidRDefault="00E30D54">
            <w:pPr>
              <w:rPr>
                <w:sz w:val="28"/>
                <w:u w:val="single"/>
              </w:rPr>
            </w:pPr>
            <w:r>
              <w:rPr>
                <w:sz w:val="28"/>
                <w:u w:val="single"/>
              </w:rPr>
              <w:t>10.04.92</w:t>
            </w:r>
          </w:p>
        </w:tc>
        <w:tc>
          <w:tcPr>
            <w:tcW w:w="7691" w:type="dxa"/>
          </w:tcPr>
          <w:p w:rsidR="00E30D54" w:rsidRDefault="00E30D54">
            <w:pPr>
              <w:jc w:val="both"/>
              <w:rPr>
                <w:sz w:val="28"/>
              </w:rPr>
            </w:pPr>
            <w:r>
              <w:rPr>
                <w:sz w:val="28"/>
              </w:rPr>
              <w:t>Ставка рефинансирования повышена до 50%.</w:t>
            </w:r>
          </w:p>
        </w:tc>
      </w:tr>
    </w:tbl>
    <w:p w:rsidR="00E30D54" w:rsidRDefault="00E30D54"/>
    <w:p w:rsidR="00E30D54" w:rsidRDefault="00E30D54">
      <w:pPr>
        <w:rPr>
          <w:sz w:val="28"/>
        </w:rPr>
      </w:pPr>
      <w:r>
        <w:rPr>
          <w:sz w:val="28"/>
          <w:u w:val="single"/>
        </w:rPr>
        <w:t xml:space="preserve">01.04.92 </w:t>
      </w:r>
      <w:r>
        <w:rPr>
          <w:sz w:val="28"/>
        </w:rPr>
        <w:t>Установлены нормативы отчислений в фонд обязательных резервов по счетам до востребования и по счетам со сроком погашения до одного года в размере 20%, по обязательствам свыше одного года - 15%. Данные нормативы действовали до 01.02.95.</w:t>
      </w:r>
    </w:p>
    <w:p w:rsidR="00E30D54" w:rsidRDefault="00E30D54">
      <w:pPr>
        <w:rPr>
          <w:sz w:val="28"/>
        </w:rPr>
      </w:pPr>
      <w:r>
        <w:rPr>
          <w:sz w:val="28"/>
          <w:u w:val="single"/>
        </w:rPr>
        <w:t xml:space="preserve">23.05.92 </w:t>
      </w:r>
      <w:r>
        <w:rPr>
          <w:sz w:val="28"/>
        </w:rPr>
        <w:t>Ставка рефинансирования повышена до 80%.</w:t>
      </w:r>
    </w:p>
    <w:p w:rsidR="00E30D54" w:rsidRDefault="00E30D54">
      <w:pPr>
        <w:rPr>
          <w:sz w:val="28"/>
        </w:rPr>
      </w:pPr>
      <w:r>
        <w:rPr>
          <w:sz w:val="28"/>
          <w:u w:val="single"/>
        </w:rPr>
        <w:t>08.06.92</w:t>
      </w:r>
      <w:r>
        <w:rPr>
          <w:sz w:val="28"/>
          <w:u w:val="single"/>
          <w:lang w:val="ru-RU"/>
        </w:rPr>
        <w:t xml:space="preserve"> </w:t>
      </w:r>
      <w:r>
        <w:rPr>
          <w:sz w:val="28"/>
        </w:rPr>
        <w:t>ЦБ РФ начал еженедельно устанавливать официальный курс рубля к иностранным валютам; помимо официального</w:t>
      </w:r>
      <w:r>
        <w:t xml:space="preserve"> </w:t>
      </w:r>
      <w:r>
        <w:rPr>
          <w:sz w:val="28"/>
        </w:rPr>
        <w:t>курса существовал биржевой курс, определявшийся по итогам торгов на ММВБ.</w:t>
      </w:r>
    </w:p>
    <w:p w:rsidR="00E30D54" w:rsidRDefault="00E30D54">
      <w:pPr>
        <w:rPr>
          <w:sz w:val="28"/>
        </w:rPr>
      </w:pPr>
      <w:r>
        <w:rPr>
          <w:sz w:val="28"/>
          <w:u w:val="single"/>
        </w:rPr>
        <w:t xml:space="preserve">30.03.93 </w:t>
      </w:r>
      <w:r>
        <w:rPr>
          <w:sz w:val="28"/>
        </w:rPr>
        <w:t>Ставка рефинансирования повышена до 100%</w:t>
      </w:r>
    </w:p>
    <w:p w:rsidR="00E30D54" w:rsidRDefault="00E30D54">
      <w:pPr>
        <w:rPr>
          <w:sz w:val="28"/>
        </w:rPr>
      </w:pPr>
      <w:r>
        <w:rPr>
          <w:sz w:val="28"/>
          <w:u w:val="single"/>
        </w:rPr>
        <w:t xml:space="preserve">02.06.93 </w:t>
      </w:r>
      <w:r>
        <w:rPr>
          <w:sz w:val="28"/>
        </w:rPr>
        <w:t>Ставка рефинансирования повышена до 110%.</w:t>
      </w:r>
    </w:p>
    <w:p w:rsidR="00E30D54" w:rsidRDefault="00E30D54">
      <w:pPr>
        <w:rPr>
          <w:sz w:val="28"/>
        </w:rPr>
      </w:pPr>
      <w:r>
        <w:rPr>
          <w:sz w:val="28"/>
          <w:u w:val="single"/>
        </w:rPr>
        <w:t xml:space="preserve">22.06.93 </w:t>
      </w:r>
      <w:r>
        <w:rPr>
          <w:sz w:val="28"/>
        </w:rPr>
        <w:t>Ставка рефинансирования повышена до 120%.</w:t>
      </w:r>
    </w:p>
    <w:p w:rsidR="00E30D54" w:rsidRDefault="00E30D54">
      <w:pPr>
        <w:rPr>
          <w:sz w:val="28"/>
        </w:rPr>
      </w:pPr>
      <w:r>
        <w:rPr>
          <w:sz w:val="28"/>
          <w:u w:val="single"/>
        </w:rPr>
        <w:t>29.06.93</w:t>
      </w:r>
      <w:r>
        <w:rPr>
          <w:sz w:val="28"/>
          <w:u w:val="single"/>
          <w:lang w:val="ru-RU"/>
        </w:rPr>
        <w:t xml:space="preserve"> </w:t>
      </w:r>
      <w:r>
        <w:rPr>
          <w:sz w:val="28"/>
        </w:rPr>
        <w:t>Ставка рефинансирования повышена до 140%.</w:t>
      </w:r>
    </w:p>
    <w:p w:rsidR="00E30D54" w:rsidRDefault="00E30D54">
      <w:pPr>
        <w:rPr>
          <w:sz w:val="28"/>
        </w:rPr>
      </w:pPr>
      <w:r>
        <w:rPr>
          <w:sz w:val="28"/>
          <w:u w:val="single"/>
        </w:rPr>
        <w:t xml:space="preserve">15.07.93 </w:t>
      </w:r>
      <w:r>
        <w:rPr>
          <w:sz w:val="28"/>
        </w:rPr>
        <w:t>Ставка рефинансирования повышена до 170%.</w:t>
      </w:r>
    </w:p>
    <w:p w:rsidR="00E30D54" w:rsidRDefault="00E30D54">
      <w:pPr>
        <w:rPr>
          <w:sz w:val="28"/>
        </w:rPr>
      </w:pPr>
      <w:r>
        <w:rPr>
          <w:sz w:val="28"/>
          <w:u w:val="single"/>
        </w:rPr>
        <w:t xml:space="preserve">23.09.93 </w:t>
      </w:r>
      <w:r>
        <w:rPr>
          <w:sz w:val="28"/>
        </w:rPr>
        <w:t>Ставка рефинансирования повышена до 180%.</w:t>
      </w:r>
    </w:p>
    <w:p w:rsidR="00E30D54" w:rsidRDefault="00E30D54">
      <w:pPr>
        <w:rPr>
          <w:sz w:val="28"/>
        </w:rPr>
      </w:pPr>
      <w:r>
        <w:rPr>
          <w:sz w:val="28"/>
          <w:u w:val="single"/>
        </w:rPr>
        <w:t xml:space="preserve">15.10.93 </w:t>
      </w:r>
      <w:r>
        <w:rPr>
          <w:sz w:val="28"/>
        </w:rPr>
        <w:t>Ставка рефинансирования повышена до 210%.</w:t>
      </w:r>
    </w:p>
    <w:p w:rsidR="00E30D54" w:rsidRDefault="00E30D54">
      <w:pPr>
        <w:rPr>
          <w:sz w:val="28"/>
        </w:rPr>
      </w:pPr>
      <w:r>
        <w:rPr>
          <w:sz w:val="28"/>
          <w:u w:val="single"/>
        </w:rPr>
        <w:t xml:space="preserve">29.04.94 </w:t>
      </w:r>
      <w:r>
        <w:rPr>
          <w:sz w:val="28"/>
        </w:rPr>
        <w:t>Ставка рефинансирования снижена до 205%.</w:t>
      </w:r>
    </w:p>
    <w:p w:rsidR="00E30D54" w:rsidRDefault="00E30D54">
      <w:pPr>
        <w:rPr>
          <w:sz w:val="28"/>
        </w:rPr>
      </w:pPr>
      <w:r>
        <w:rPr>
          <w:sz w:val="28"/>
          <w:u w:val="single"/>
        </w:rPr>
        <w:t xml:space="preserve">17.05.94 </w:t>
      </w:r>
      <w:r>
        <w:rPr>
          <w:sz w:val="28"/>
        </w:rPr>
        <w:t>Ставка рефинансирования снижена до 200%.</w:t>
      </w:r>
    </w:p>
    <w:p w:rsidR="00E30D54" w:rsidRDefault="00E30D54">
      <w:pPr>
        <w:rPr>
          <w:sz w:val="28"/>
        </w:rPr>
      </w:pPr>
      <w:r>
        <w:rPr>
          <w:sz w:val="28"/>
          <w:u w:val="single"/>
        </w:rPr>
        <w:t xml:space="preserve">02.06.94 </w:t>
      </w:r>
      <w:r>
        <w:rPr>
          <w:sz w:val="28"/>
        </w:rPr>
        <w:t>Ставка рефинансирования снижена до 185%.</w:t>
      </w:r>
    </w:p>
    <w:p w:rsidR="00E30D54" w:rsidRDefault="00E30D54">
      <w:pPr>
        <w:rPr>
          <w:sz w:val="28"/>
        </w:rPr>
      </w:pPr>
      <w:r>
        <w:rPr>
          <w:sz w:val="28"/>
          <w:u w:val="single"/>
        </w:rPr>
        <w:t xml:space="preserve">22.06.94 </w:t>
      </w:r>
      <w:r>
        <w:rPr>
          <w:sz w:val="28"/>
        </w:rPr>
        <w:t>Ставка рефинансирования снижена до 170%.</w:t>
      </w:r>
    </w:p>
    <w:p w:rsidR="00E30D54" w:rsidRDefault="00E30D54">
      <w:pPr>
        <w:rPr>
          <w:sz w:val="28"/>
        </w:rPr>
      </w:pPr>
      <w:r>
        <w:rPr>
          <w:sz w:val="28"/>
          <w:u w:val="single"/>
        </w:rPr>
        <w:t>30.06.94</w:t>
      </w:r>
      <w:r>
        <w:rPr>
          <w:sz w:val="28"/>
          <w:lang w:val="ru-RU"/>
        </w:rPr>
        <w:t xml:space="preserve"> </w:t>
      </w:r>
      <w:r>
        <w:rPr>
          <w:sz w:val="28"/>
        </w:rPr>
        <w:t>Ставка рефинансирования снижена до 155%.</w:t>
      </w:r>
    </w:p>
    <w:p w:rsidR="00E30D54" w:rsidRDefault="00E30D54">
      <w:pPr>
        <w:rPr>
          <w:sz w:val="28"/>
        </w:rPr>
      </w:pPr>
      <w:r>
        <w:rPr>
          <w:sz w:val="28"/>
          <w:u w:val="single"/>
        </w:rPr>
        <w:t xml:space="preserve">01.08.94 </w:t>
      </w:r>
      <w:r>
        <w:rPr>
          <w:sz w:val="28"/>
        </w:rPr>
        <w:t>Ставка рефинансирования снижена до 150%.</w:t>
      </w:r>
    </w:p>
    <w:p w:rsidR="00E30D54" w:rsidRDefault="00E30D54">
      <w:pPr>
        <w:rPr>
          <w:sz w:val="28"/>
        </w:rPr>
      </w:pPr>
      <w:r>
        <w:rPr>
          <w:sz w:val="28"/>
          <w:u w:val="single"/>
        </w:rPr>
        <w:t xml:space="preserve">24.08.94 </w:t>
      </w:r>
      <w:r>
        <w:rPr>
          <w:sz w:val="28"/>
        </w:rPr>
        <w:t>Ставка рефинансирования снижена до 130%.</w:t>
      </w:r>
    </w:p>
    <w:p w:rsidR="00E30D54" w:rsidRDefault="00E30D54">
      <w:pPr>
        <w:rPr>
          <w:sz w:val="28"/>
        </w:rPr>
      </w:pPr>
      <w:r>
        <w:rPr>
          <w:sz w:val="28"/>
          <w:u w:val="single"/>
        </w:rPr>
        <w:t xml:space="preserve">12.10.94 </w:t>
      </w:r>
      <w:r>
        <w:rPr>
          <w:sz w:val="28"/>
        </w:rPr>
        <w:t>Ставка рефинансирования повышена до 170%.</w:t>
      </w:r>
    </w:p>
    <w:p w:rsidR="00E30D54" w:rsidRDefault="00E30D54">
      <w:pPr>
        <w:rPr>
          <w:sz w:val="28"/>
        </w:rPr>
      </w:pPr>
      <w:r>
        <w:rPr>
          <w:sz w:val="28"/>
          <w:u w:val="single"/>
        </w:rPr>
        <w:t xml:space="preserve">17.11.94 </w:t>
      </w:r>
      <w:r>
        <w:rPr>
          <w:sz w:val="28"/>
        </w:rPr>
        <w:t>Ставка рефинансирования повышена до 180%.</w:t>
      </w:r>
    </w:p>
    <w:p w:rsidR="00E30D54" w:rsidRDefault="00E30D54">
      <w:pPr>
        <w:rPr>
          <w:sz w:val="28"/>
        </w:rPr>
      </w:pPr>
      <w:r>
        <w:rPr>
          <w:sz w:val="28"/>
          <w:u w:val="single"/>
        </w:rPr>
        <w:t xml:space="preserve">06.01.95 </w:t>
      </w:r>
      <w:r>
        <w:rPr>
          <w:sz w:val="28"/>
        </w:rPr>
        <w:t>Ставка рефинансирования Банка России повышена до 200%.</w:t>
      </w:r>
    </w:p>
    <w:p w:rsidR="00E30D54" w:rsidRDefault="00E30D54">
      <w:pPr>
        <w:rPr>
          <w:sz w:val="28"/>
        </w:rPr>
      </w:pPr>
      <w:r>
        <w:rPr>
          <w:sz w:val="28"/>
          <w:u w:val="single"/>
        </w:rPr>
        <w:t xml:space="preserve">01.02.95 </w:t>
      </w:r>
      <w:r>
        <w:rPr>
          <w:sz w:val="28"/>
        </w:rPr>
        <w:t>Введена дифференциация норм обязательных резервов. Установлены нормы обязательных резервов: по счетам до востребования и срочным обязательствам коммерческих банков до 30 дней включительно - 22%; по срочным обязательствам свыше 30 дней до 90 дней включительно - 15%, по срочным обязательствам свыше 90 дней - 10%, по текущим счетам в иностранной валюте - 2%.</w:t>
      </w:r>
    </w:p>
    <w:p w:rsidR="00E30D54" w:rsidRDefault="00E30D54">
      <w:pPr>
        <w:rPr>
          <w:sz w:val="28"/>
        </w:rPr>
      </w:pPr>
      <w:r>
        <w:rPr>
          <w:sz w:val="28"/>
          <w:u w:val="single"/>
        </w:rPr>
        <w:t xml:space="preserve">01.05.95 </w:t>
      </w:r>
      <w:r>
        <w:rPr>
          <w:sz w:val="28"/>
        </w:rPr>
        <w:t>Нормы обязательных резервов по счетам до востребования и срочным обязательствам коммерческих банков до 30 дней включительно снижены до 20%, по срочным обязательствам свыше 30 дней до 90 дней включительно</w:t>
      </w:r>
      <w:r>
        <w:t xml:space="preserve"> понижены до </w:t>
      </w:r>
      <w:r>
        <w:rPr>
          <w:sz w:val="28"/>
        </w:rPr>
        <w:t>14%, по срочным обязательствам свыше 90 дней норматив не изменился (10%), по текущим счетам в иностранной валюте норматив снижен до 1,5%.</w:t>
      </w:r>
    </w:p>
    <w:p w:rsidR="00E30D54" w:rsidRDefault="00E30D54">
      <w:pPr>
        <w:rPr>
          <w:sz w:val="28"/>
        </w:rPr>
      </w:pPr>
      <w:r>
        <w:rPr>
          <w:sz w:val="28"/>
          <w:u w:val="single"/>
        </w:rPr>
        <w:t xml:space="preserve">16.05.95 </w:t>
      </w:r>
      <w:r>
        <w:rPr>
          <w:sz w:val="28"/>
        </w:rPr>
        <w:t>Ставка рефинансирования Банка России снижена до 195%.</w:t>
      </w:r>
    </w:p>
    <w:p w:rsidR="00E30D54" w:rsidRDefault="00E30D54">
      <w:pPr>
        <w:rPr>
          <w:sz w:val="28"/>
        </w:rPr>
      </w:pPr>
      <w:r>
        <w:rPr>
          <w:sz w:val="28"/>
          <w:u w:val="single"/>
        </w:rPr>
        <w:t xml:space="preserve">19.06.95 </w:t>
      </w:r>
      <w:r>
        <w:rPr>
          <w:sz w:val="28"/>
        </w:rPr>
        <w:t>Ставка рефинансирования Банка России снижена до 180%.</w:t>
      </w:r>
    </w:p>
    <w:p w:rsidR="00E30D54" w:rsidRDefault="00E30D54">
      <w:pPr>
        <w:rPr>
          <w:sz w:val="28"/>
        </w:rPr>
      </w:pPr>
      <w:r>
        <w:rPr>
          <w:sz w:val="28"/>
          <w:u w:val="single"/>
        </w:rPr>
        <w:t xml:space="preserve">06.07.95 </w:t>
      </w:r>
      <w:r>
        <w:rPr>
          <w:sz w:val="28"/>
        </w:rPr>
        <w:t>Введены пределы колебаний обменного курса рубля и определены границы его изменений на период с 6 июля по 1 октября 1995 г. от 4300 до 4900 рублей за один доллар США.</w:t>
      </w:r>
    </w:p>
    <w:p w:rsidR="00E30D54" w:rsidRDefault="00E30D54">
      <w:pPr>
        <w:rPr>
          <w:sz w:val="28"/>
        </w:rPr>
      </w:pPr>
      <w:r>
        <w:rPr>
          <w:sz w:val="28"/>
          <w:u w:val="single"/>
        </w:rPr>
        <w:t xml:space="preserve">01.10.95 </w:t>
      </w:r>
      <w:r>
        <w:rPr>
          <w:sz w:val="28"/>
        </w:rPr>
        <w:t>Установлены границы изменений обменного курса рубля на период с 1 октября до 31 декабря 1995 года от 4300 до 4900 рублей за один доллар США.</w:t>
      </w:r>
    </w:p>
    <w:p w:rsidR="00E30D54" w:rsidRDefault="00E30D54">
      <w:pPr>
        <w:rPr>
          <w:sz w:val="28"/>
        </w:rPr>
      </w:pPr>
      <w:r>
        <w:rPr>
          <w:sz w:val="28"/>
          <w:u w:val="single"/>
        </w:rPr>
        <w:t xml:space="preserve">24.10.95 </w:t>
      </w:r>
      <w:r>
        <w:rPr>
          <w:sz w:val="28"/>
        </w:rPr>
        <w:t>Ставка рефинансирования Банка России снижена до 170%.</w:t>
      </w:r>
    </w:p>
    <w:p w:rsidR="00E30D54" w:rsidRDefault="00E30D54">
      <w:pPr>
        <w:rPr>
          <w:sz w:val="28"/>
        </w:rPr>
      </w:pPr>
      <w:r>
        <w:rPr>
          <w:sz w:val="28"/>
          <w:u w:val="single"/>
        </w:rPr>
        <w:t xml:space="preserve">30.11.95 </w:t>
      </w:r>
      <w:r>
        <w:rPr>
          <w:sz w:val="28"/>
        </w:rPr>
        <w:t>Установлены границы изменений обменного курса рубля на период с 1 января 1996 г. по 30 июня 1996 г. от 4550 до 5150 рублей за один доллар США.</w:t>
      </w:r>
    </w:p>
    <w:p w:rsidR="00E30D54" w:rsidRDefault="00E30D54">
      <w:pPr>
        <w:rPr>
          <w:sz w:val="28"/>
        </w:rPr>
      </w:pPr>
      <w:r>
        <w:rPr>
          <w:sz w:val="28"/>
          <w:u w:val="single"/>
        </w:rPr>
        <w:t>01.12.95</w:t>
      </w:r>
      <w:r>
        <w:rPr>
          <w:sz w:val="28"/>
        </w:rPr>
        <w:t xml:space="preserve"> Ставка рефинансирования Банка России снижена до 160%.</w:t>
      </w:r>
    </w:p>
    <w:p w:rsidR="00E30D54" w:rsidRDefault="00E30D54">
      <w:pPr>
        <w:rPr>
          <w:sz w:val="28"/>
        </w:rPr>
      </w:pPr>
      <w:r>
        <w:rPr>
          <w:sz w:val="28"/>
          <w:u w:val="single"/>
        </w:rPr>
        <w:t>10.02.96</w:t>
      </w:r>
      <w:r>
        <w:rPr>
          <w:sz w:val="28"/>
        </w:rPr>
        <w:t xml:space="preserve"> Ставка рефинансирования Банка России снижена до 120%.</w:t>
      </w:r>
    </w:p>
    <w:p w:rsidR="00E30D54" w:rsidRDefault="00E30D54">
      <w:pPr>
        <w:rPr>
          <w:sz w:val="28"/>
        </w:rPr>
      </w:pPr>
      <w:r>
        <w:rPr>
          <w:sz w:val="28"/>
          <w:u w:val="single"/>
        </w:rPr>
        <w:t xml:space="preserve">01.05.96 </w:t>
      </w:r>
      <w:r>
        <w:rPr>
          <w:sz w:val="28"/>
        </w:rPr>
        <w:t>Нормы обязательных резервов по счетам до востребования и срочным обязательствам коммерческих банков до 30 дней включительно снижены до 18%, по срочным обязательствам свыше 30 дней до 90 дней включительно не изменились (14%), по срочным обязательствам свыше 90 дней не изменились (10%), по текущим счетам в иностранной валюте снижены до 1,25%.</w:t>
      </w:r>
    </w:p>
    <w:p w:rsidR="00E30D54" w:rsidRDefault="00E30D54">
      <w:pPr>
        <w:rPr>
          <w:sz w:val="28"/>
        </w:rPr>
      </w:pPr>
      <w:r>
        <w:rPr>
          <w:sz w:val="28"/>
          <w:u w:val="single"/>
        </w:rPr>
        <w:t xml:space="preserve">16.05.96 </w:t>
      </w:r>
      <w:r>
        <w:rPr>
          <w:sz w:val="28"/>
        </w:rPr>
        <w:t>Установлены границы изменений обменного курса рубля на период с 1 июля 1996 г. по 31 декабря 1996 г. от 5000 до 5600 рублей за доллар США на 1 июля 1996 года и от 5500 до 6100 рублей за доллар США на 31 декабря 1996 года.</w:t>
      </w:r>
    </w:p>
    <w:p w:rsidR="00E30D54" w:rsidRDefault="00E30D54">
      <w:pPr>
        <w:rPr>
          <w:sz w:val="28"/>
        </w:rPr>
      </w:pPr>
      <w:r>
        <w:rPr>
          <w:sz w:val="28"/>
          <w:u w:val="single"/>
        </w:rPr>
        <w:t xml:space="preserve">11.06.96 </w:t>
      </w:r>
      <w:r>
        <w:rPr>
          <w:sz w:val="28"/>
        </w:rPr>
        <w:t>Повышены нормы обязательных резервов: по счетам до востребования и срочным обязательствам коммерческих банков до 30 дней включительно до 20%, по срочным обязательствам свыше 30 дней до 90 дней включительно до 16%, по срочным обязательствам свыше 90 дней до 12%, по текущим счетам в иностранной валюте до 2,5%.</w:t>
      </w:r>
    </w:p>
    <w:p w:rsidR="00E30D54" w:rsidRDefault="00E30D54">
      <w:pPr>
        <w:rPr>
          <w:sz w:val="28"/>
        </w:rPr>
      </w:pPr>
      <w:r>
        <w:rPr>
          <w:sz w:val="28"/>
          <w:u w:val="single"/>
        </w:rPr>
        <w:t xml:space="preserve">24.07.96 </w:t>
      </w:r>
      <w:r>
        <w:rPr>
          <w:sz w:val="28"/>
        </w:rPr>
        <w:t>Ставка рефинансирования Банка России снижена до 110%.</w:t>
      </w:r>
    </w:p>
    <w:p w:rsidR="00E30D54" w:rsidRDefault="00E30D54">
      <w:pPr>
        <w:rPr>
          <w:sz w:val="28"/>
        </w:rPr>
      </w:pPr>
      <w:r>
        <w:rPr>
          <w:sz w:val="28"/>
          <w:u w:val="single"/>
        </w:rPr>
        <w:t xml:space="preserve">01.08.96 </w:t>
      </w:r>
      <w:r>
        <w:rPr>
          <w:sz w:val="28"/>
        </w:rPr>
        <w:t>Нормы обязательных резервов по счетам до востребования и срочным обязательствам коммерческих</w:t>
      </w:r>
      <w:r>
        <w:t xml:space="preserve"> </w:t>
      </w:r>
      <w:r>
        <w:rPr>
          <w:sz w:val="28"/>
        </w:rPr>
        <w:t>банков до 30 дней включительно снижены до 18%, по срочным обязательствам свыше 30 дней до 90 дней включительно снижены до 14%, по срочным обязательствам свыше 90 дней снижены до 10%, по текущим счетам в иностранной валюте повышены до 5%.</w:t>
      </w:r>
    </w:p>
    <w:p w:rsidR="00E30D54" w:rsidRDefault="00E30D54">
      <w:pPr>
        <w:rPr>
          <w:sz w:val="28"/>
        </w:rPr>
      </w:pPr>
      <w:r>
        <w:rPr>
          <w:sz w:val="28"/>
          <w:u w:val="single"/>
        </w:rPr>
        <w:t xml:space="preserve">19.08.96 </w:t>
      </w:r>
      <w:r>
        <w:rPr>
          <w:sz w:val="28"/>
        </w:rPr>
        <w:t>Ставка рефинансирования Банка России снижена до 80%.</w:t>
      </w:r>
    </w:p>
    <w:p w:rsidR="00E30D54" w:rsidRDefault="00E30D54">
      <w:pPr>
        <w:rPr>
          <w:sz w:val="28"/>
        </w:rPr>
      </w:pPr>
      <w:r>
        <w:rPr>
          <w:sz w:val="28"/>
          <w:u w:val="single"/>
        </w:rPr>
        <w:t xml:space="preserve">21.10.96 </w:t>
      </w:r>
      <w:r>
        <w:rPr>
          <w:sz w:val="28"/>
        </w:rPr>
        <w:t>Ставка рефинансирования Банка России снижена до 60%.</w:t>
      </w:r>
    </w:p>
    <w:p w:rsidR="00E30D54" w:rsidRDefault="00E30D54">
      <w:pPr>
        <w:rPr>
          <w:sz w:val="28"/>
        </w:rPr>
      </w:pPr>
      <w:r>
        <w:rPr>
          <w:sz w:val="28"/>
          <w:u w:val="single"/>
        </w:rPr>
        <w:t xml:space="preserve">01.11.96 </w:t>
      </w:r>
      <w:r>
        <w:rPr>
          <w:sz w:val="28"/>
        </w:rPr>
        <w:t>Нормы обязательных резервов по счетам до востребования и срочным обязательствам коммерческих банков до 30 дней включительно снижены до 16%, по срочным обязательствам свыше 30 дней до 90 дней включительно снижены до 13%, по срочным обязательствам свыше 90 дней не изменились (10%), по текущим счетам в иностранной валюте не изменились (5%).</w:t>
      </w:r>
    </w:p>
    <w:p w:rsidR="00E30D54" w:rsidRDefault="00E30D54">
      <w:pPr>
        <w:rPr>
          <w:sz w:val="28"/>
        </w:rPr>
      </w:pPr>
      <w:r>
        <w:rPr>
          <w:sz w:val="28"/>
        </w:rPr>
        <w:t>26.11.96 Установлены границы изменений обменного курса рубля от 5500 и 6100 рублей за доллар США на 1 января 1997 г. до 5750 и 6350 рублей за доллар США на 31 декабря 1997 г.</w:t>
      </w:r>
    </w:p>
    <w:p w:rsidR="00E30D54" w:rsidRDefault="00E30D54">
      <w:pPr>
        <w:rPr>
          <w:sz w:val="28"/>
        </w:rPr>
      </w:pPr>
      <w:r>
        <w:rPr>
          <w:sz w:val="28"/>
          <w:u w:val="single"/>
        </w:rPr>
        <w:t>02.12.96</w:t>
      </w:r>
      <w:r>
        <w:rPr>
          <w:sz w:val="28"/>
        </w:rPr>
        <w:t xml:space="preserve"> Ставка рефинансирования Банка России снижена до 48%.</w:t>
      </w:r>
    </w:p>
    <w:p w:rsidR="00E30D54" w:rsidRDefault="00E30D54">
      <w:pPr>
        <w:rPr>
          <w:sz w:val="28"/>
        </w:rPr>
      </w:pPr>
      <w:r>
        <w:rPr>
          <w:sz w:val="28"/>
          <w:u w:val="single"/>
        </w:rPr>
        <w:t xml:space="preserve">10.02.97 </w:t>
      </w:r>
      <w:r>
        <w:rPr>
          <w:sz w:val="28"/>
        </w:rPr>
        <w:t>Ставка рефинансирования Банка России снижена до 42%.</w:t>
      </w:r>
    </w:p>
    <w:p w:rsidR="00E30D54" w:rsidRDefault="00E30D54">
      <w:pPr>
        <w:rPr>
          <w:sz w:val="28"/>
        </w:rPr>
      </w:pPr>
      <w:r>
        <w:rPr>
          <w:sz w:val="28"/>
          <w:u w:val="single"/>
        </w:rPr>
        <w:t>28.04.97</w:t>
      </w:r>
      <w:r>
        <w:rPr>
          <w:sz w:val="28"/>
        </w:rPr>
        <w:t xml:space="preserve"> Ставка рефинансирования Банка России снижена до 36%.</w:t>
      </w:r>
    </w:p>
    <w:tbl>
      <w:tblPr>
        <w:tblW w:w="0" w:type="auto"/>
        <w:tblLayout w:type="fixed"/>
        <w:tblCellMar>
          <w:left w:w="0" w:type="dxa"/>
          <w:right w:w="0" w:type="dxa"/>
        </w:tblCellMar>
        <w:tblLook w:val="0000" w:firstRow="0" w:lastRow="0" w:firstColumn="0" w:lastColumn="0" w:noHBand="0" w:noVBand="0"/>
      </w:tblPr>
      <w:tblGrid>
        <w:gridCol w:w="1134"/>
        <w:gridCol w:w="9072"/>
      </w:tblGrid>
      <w:tr w:rsidR="00E30D54">
        <w:tc>
          <w:tcPr>
            <w:tcW w:w="1134" w:type="dxa"/>
          </w:tcPr>
          <w:p w:rsidR="00E30D54" w:rsidRDefault="00E30D54">
            <w:pPr>
              <w:rPr>
                <w:sz w:val="28"/>
                <w:u w:val="single"/>
              </w:rPr>
            </w:pPr>
          </w:p>
        </w:tc>
        <w:tc>
          <w:tcPr>
            <w:tcW w:w="9072" w:type="dxa"/>
          </w:tcPr>
          <w:p w:rsidR="00E30D54" w:rsidRDefault="00E30D54">
            <w:pPr>
              <w:jc w:val="both"/>
              <w:rPr>
                <w:sz w:val="28"/>
              </w:rPr>
            </w:pPr>
          </w:p>
        </w:tc>
      </w:tr>
    </w:tbl>
    <w:p w:rsidR="00E30D54" w:rsidRDefault="00E30D54">
      <w:pPr>
        <w:rPr>
          <w:sz w:val="28"/>
        </w:rPr>
      </w:pPr>
      <w:r>
        <w:rPr>
          <w:sz w:val="28"/>
          <w:u w:val="single"/>
        </w:rPr>
        <w:t xml:space="preserve">01.05.97 </w:t>
      </w:r>
      <w:r>
        <w:rPr>
          <w:sz w:val="28"/>
        </w:rPr>
        <w:t>Нормы обязательных резервов по счетам до востребования и срочным обязательствам коммерческих банков до 30 дней включительно снижены до 14%, по срочным обязательствам свыше 30 дней до 90 дней включительно снижены до 11%, по срочным обязательствам свыше 90 дней снижены до 8%, по текущим счетам в иностранной валюте повышены до 6%.</w:t>
      </w:r>
    </w:p>
    <w:p w:rsidR="00E30D54" w:rsidRDefault="00E30D54">
      <w:pPr>
        <w:rPr>
          <w:sz w:val="28"/>
        </w:rPr>
      </w:pPr>
      <w:r>
        <w:rPr>
          <w:sz w:val="28"/>
          <w:u w:val="single"/>
        </w:rPr>
        <w:t xml:space="preserve">16.06.97 </w:t>
      </w:r>
      <w:r>
        <w:rPr>
          <w:sz w:val="28"/>
        </w:rPr>
        <w:t>Ставка рефинансирования Банка России снижена до 24%.</w:t>
      </w:r>
    </w:p>
    <w:p w:rsidR="00E30D54" w:rsidRDefault="00E30D54">
      <w:pPr>
        <w:rPr>
          <w:sz w:val="28"/>
        </w:rPr>
      </w:pPr>
      <w:r>
        <w:rPr>
          <w:sz w:val="28"/>
          <w:u w:val="single"/>
        </w:rPr>
        <w:t xml:space="preserve">06.10.97 </w:t>
      </w:r>
      <w:r>
        <w:rPr>
          <w:sz w:val="28"/>
        </w:rPr>
        <w:t>Ставка рефинансирования Банка России снижена до 21%.</w:t>
      </w:r>
    </w:p>
    <w:p w:rsidR="00E30D54" w:rsidRDefault="00E30D54">
      <w:pPr>
        <w:rPr>
          <w:sz w:val="28"/>
        </w:rPr>
      </w:pPr>
      <w:r>
        <w:rPr>
          <w:sz w:val="28"/>
          <w:u w:val="single"/>
        </w:rPr>
        <w:t xml:space="preserve">11.11.97 </w:t>
      </w:r>
      <w:r>
        <w:rPr>
          <w:sz w:val="28"/>
        </w:rPr>
        <w:t>Ставка рефинансирования Банка России повышена до 28%.</w:t>
      </w:r>
    </w:p>
    <w:p w:rsidR="00E30D54" w:rsidRDefault="00E30D54">
      <w:pPr>
        <w:rPr>
          <w:sz w:val="28"/>
        </w:rPr>
      </w:pPr>
      <w:r>
        <w:rPr>
          <w:sz w:val="28"/>
          <w:u w:val="single"/>
        </w:rPr>
        <w:t xml:space="preserve">11.11.97 </w:t>
      </w:r>
      <w:r>
        <w:rPr>
          <w:sz w:val="28"/>
        </w:rPr>
        <w:t>Норматив резервирования средств по привлекаемым банками средствам в иностранной валюте повышается до 9%.</w:t>
      </w:r>
    </w:p>
    <w:p w:rsidR="00E30D54" w:rsidRDefault="00E30D54">
      <w:pPr>
        <w:rPr>
          <w:sz w:val="28"/>
        </w:rPr>
      </w:pPr>
      <w:r>
        <w:rPr>
          <w:sz w:val="28"/>
          <w:u w:val="single"/>
        </w:rPr>
        <w:t>11.11.97</w:t>
      </w:r>
      <w:r>
        <w:rPr>
          <w:sz w:val="28"/>
        </w:rPr>
        <w:t xml:space="preserve"> С 1 января 1998 г. на трехлетний период (1998-2000 гг.) устанавливается центральный обменный курс на уровне 6,2 рубля за один доллар США (после деноминации), возможные отклонения не могут превышать 15%.</w:t>
      </w:r>
    </w:p>
    <w:p w:rsidR="00E30D54" w:rsidRDefault="00E30D54">
      <w:pPr>
        <w:rPr>
          <w:sz w:val="28"/>
        </w:rPr>
      </w:pPr>
      <w:r>
        <w:rPr>
          <w:sz w:val="28"/>
          <w:u w:val="single"/>
        </w:rPr>
        <w:t xml:space="preserve">01.02.98 </w:t>
      </w:r>
      <w:r>
        <w:rPr>
          <w:sz w:val="28"/>
        </w:rPr>
        <w:t xml:space="preserve">Установлен единый норматив обязательных резервов по привлекаемым </w:t>
      </w:r>
    </w:p>
    <w:p w:rsidR="00E30D54" w:rsidRDefault="00E30D54">
      <w:pPr>
        <w:jc w:val="both"/>
        <w:rPr>
          <w:sz w:val="28"/>
        </w:rPr>
      </w:pPr>
      <w:r>
        <w:rPr>
          <w:sz w:val="28"/>
        </w:rPr>
        <w:t>банками средствам в рублях и иностранной валюте в размере 11%.</w:t>
      </w:r>
    </w:p>
    <w:p w:rsidR="00E30D54" w:rsidRDefault="00E30D54">
      <w:pPr>
        <w:rPr>
          <w:sz w:val="28"/>
        </w:rPr>
      </w:pPr>
      <w:r>
        <w:rPr>
          <w:sz w:val="28"/>
          <w:u w:val="single"/>
        </w:rPr>
        <w:t xml:space="preserve">02.02.98 </w:t>
      </w:r>
      <w:r>
        <w:rPr>
          <w:sz w:val="28"/>
        </w:rPr>
        <w:t>Ставка рефинансирования Банка России повышена до 42%.</w:t>
      </w:r>
    </w:p>
    <w:p w:rsidR="00E30D54" w:rsidRDefault="00E30D54">
      <w:pPr>
        <w:rPr>
          <w:sz w:val="28"/>
        </w:rPr>
      </w:pPr>
      <w:r>
        <w:rPr>
          <w:sz w:val="28"/>
          <w:u w:val="single"/>
        </w:rPr>
        <w:t xml:space="preserve">17.02.98 </w:t>
      </w:r>
      <w:r>
        <w:rPr>
          <w:sz w:val="28"/>
        </w:rPr>
        <w:t>Ставка рефинансирования Банка России снижена до 39%.</w:t>
      </w:r>
    </w:p>
    <w:p w:rsidR="00E30D54" w:rsidRDefault="00E30D54">
      <w:pPr>
        <w:rPr>
          <w:sz w:val="28"/>
        </w:rPr>
      </w:pPr>
      <w:r>
        <w:rPr>
          <w:sz w:val="28"/>
          <w:u w:val="single"/>
        </w:rPr>
        <w:t xml:space="preserve">02.03.98 </w:t>
      </w:r>
      <w:r>
        <w:rPr>
          <w:sz w:val="28"/>
        </w:rPr>
        <w:t>Ставка рефинансирования Банка России снижена до 36%.</w:t>
      </w:r>
    </w:p>
    <w:p w:rsidR="00E30D54" w:rsidRDefault="00E30D54">
      <w:pPr>
        <w:rPr>
          <w:sz w:val="28"/>
        </w:rPr>
      </w:pPr>
      <w:r>
        <w:rPr>
          <w:sz w:val="28"/>
          <w:u w:val="single"/>
        </w:rPr>
        <w:t xml:space="preserve">16.03.98 </w:t>
      </w:r>
      <w:r>
        <w:rPr>
          <w:sz w:val="28"/>
        </w:rPr>
        <w:t>Ставка рефинансирования Банка России снижена до 30%.</w:t>
      </w:r>
    </w:p>
    <w:p w:rsidR="00E30D54" w:rsidRDefault="00E30D54">
      <w:pPr>
        <w:rPr>
          <w:sz w:val="28"/>
        </w:rPr>
      </w:pPr>
      <w:r>
        <w:rPr>
          <w:sz w:val="28"/>
          <w:u w:val="single"/>
        </w:rPr>
        <w:t xml:space="preserve">19.05.98 </w:t>
      </w:r>
      <w:r>
        <w:rPr>
          <w:sz w:val="28"/>
        </w:rPr>
        <w:t>Ставка рефинансирования Банка России повышена до 50%.</w:t>
      </w:r>
    </w:p>
    <w:p w:rsidR="00E30D54" w:rsidRDefault="00E30D54">
      <w:pPr>
        <w:rPr>
          <w:sz w:val="28"/>
        </w:rPr>
      </w:pPr>
      <w:r>
        <w:rPr>
          <w:sz w:val="28"/>
          <w:u w:val="single"/>
        </w:rPr>
        <w:t xml:space="preserve">27.05.98 </w:t>
      </w:r>
      <w:r>
        <w:rPr>
          <w:sz w:val="28"/>
        </w:rPr>
        <w:t>Ставка рефинансирования Банка России повышена до 150%.</w:t>
      </w:r>
    </w:p>
    <w:p w:rsidR="00E30D54" w:rsidRDefault="00E30D54">
      <w:pPr>
        <w:rPr>
          <w:sz w:val="28"/>
        </w:rPr>
      </w:pPr>
      <w:r>
        <w:rPr>
          <w:sz w:val="28"/>
          <w:u w:val="single"/>
        </w:rPr>
        <w:t xml:space="preserve">27.05.98 </w:t>
      </w:r>
      <w:r>
        <w:rPr>
          <w:sz w:val="28"/>
        </w:rPr>
        <w:t>Возобновляется проведение ломбардных кредитных аукционов с 1 июня по 1 августа 1998 г.</w:t>
      </w:r>
    </w:p>
    <w:p w:rsidR="00E30D54" w:rsidRDefault="00E30D54">
      <w:pPr>
        <w:rPr>
          <w:sz w:val="28"/>
        </w:rPr>
      </w:pPr>
      <w:r>
        <w:rPr>
          <w:sz w:val="28"/>
          <w:u w:val="single"/>
        </w:rPr>
        <w:t xml:space="preserve">05.06.98 </w:t>
      </w:r>
      <w:r>
        <w:rPr>
          <w:sz w:val="28"/>
        </w:rPr>
        <w:t>Ставка рефинансирования Банка России снижена до 60%.</w:t>
      </w:r>
    </w:p>
    <w:p w:rsidR="00E30D54" w:rsidRDefault="00E30D54">
      <w:pPr>
        <w:rPr>
          <w:sz w:val="28"/>
        </w:rPr>
      </w:pPr>
      <w:r>
        <w:rPr>
          <w:sz w:val="28"/>
          <w:u w:val="single"/>
        </w:rPr>
        <w:t xml:space="preserve">29.06.98 </w:t>
      </w:r>
      <w:r>
        <w:rPr>
          <w:sz w:val="28"/>
        </w:rPr>
        <w:t>Ставка рефинансирования Банка России повышена до 80%.</w:t>
      </w:r>
    </w:p>
    <w:p w:rsidR="00E30D54" w:rsidRDefault="00E30D54">
      <w:pPr>
        <w:rPr>
          <w:sz w:val="28"/>
        </w:rPr>
      </w:pPr>
      <w:r>
        <w:rPr>
          <w:sz w:val="28"/>
          <w:u w:val="single"/>
        </w:rPr>
        <w:t>24.07.98</w:t>
      </w:r>
      <w:r>
        <w:rPr>
          <w:sz w:val="28"/>
        </w:rPr>
        <w:t xml:space="preserve"> Ставка рефинансирования Банка России снижена до 60%.</w:t>
      </w:r>
    </w:p>
    <w:p w:rsidR="00E30D54" w:rsidRDefault="00E30D54">
      <w:pPr>
        <w:rPr>
          <w:sz w:val="28"/>
        </w:rPr>
      </w:pPr>
      <w:r>
        <w:rPr>
          <w:sz w:val="28"/>
          <w:u w:val="single"/>
        </w:rPr>
        <w:t xml:space="preserve">17.08.98 </w:t>
      </w:r>
      <w:r>
        <w:rPr>
          <w:sz w:val="28"/>
        </w:rPr>
        <w:t>Банк России перешел к проведению политики плавающего курса рубля в рамках новых границ валютного коридора, который установлен на уровне 6-9,5 руб./долл.</w:t>
      </w:r>
    </w:p>
    <w:p w:rsidR="00E30D54" w:rsidRDefault="00E30D54">
      <w:pPr>
        <w:rPr>
          <w:sz w:val="28"/>
        </w:rPr>
      </w:pPr>
      <w:r>
        <w:rPr>
          <w:sz w:val="28"/>
          <w:u w:val="single"/>
        </w:rPr>
        <w:t xml:space="preserve">24.08.98 </w:t>
      </w:r>
      <w:r>
        <w:rPr>
          <w:sz w:val="28"/>
        </w:rPr>
        <w:t>Введен единый норматив обязательных резервов по привлеченным средствам в рублях и иностранной валюте в размере 10%; для Сбербанка России норматив обязательных резервов по привлеченным средствам в рублях снижен до 7%.</w:t>
      </w:r>
    </w:p>
    <w:p w:rsidR="00E30D54" w:rsidRDefault="00E30D54">
      <w:pPr>
        <w:rPr>
          <w:sz w:val="28"/>
        </w:rPr>
      </w:pPr>
      <w:r>
        <w:rPr>
          <w:sz w:val="28"/>
          <w:u w:val="single"/>
        </w:rPr>
        <w:t xml:space="preserve">01.09.98 </w:t>
      </w:r>
      <w:r>
        <w:rPr>
          <w:sz w:val="28"/>
        </w:rPr>
        <w:t>Установлены нормативы обязательных резервов по привлеченным средствам в рублях и иностранной валюте для Сбербанка России и кредитных организаций, у которых удельный вес вложений в государственные ценные бумаги (ГКО - ОФЗ) в работающих активах составляет 40% и более, в размере 5%; для кредитных организаций, у которых удельный вес вложений в государственные ценные бумаги (ГКО - ОФЗ) в работающих активах составляет 20-40% по привлеченным средствам в рублях и иностранной валюте в размере 7,5%.</w:t>
      </w:r>
    </w:p>
    <w:p w:rsidR="00E30D54" w:rsidRDefault="00E30D54">
      <w:pPr>
        <w:rPr>
          <w:sz w:val="28"/>
        </w:rPr>
      </w:pPr>
      <w:r>
        <w:rPr>
          <w:sz w:val="28"/>
          <w:u w:val="single"/>
        </w:rPr>
        <w:t xml:space="preserve">02.09.98 </w:t>
      </w:r>
      <w:r>
        <w:rPr>
          <w:sz w:val="28"/>
        </w:rPr>
        <w:t>Банк России объявил об отмене верхней границы изменения официального курса рубля 9,5 руб./долл.</w:t>
      </w:r>
    </w:p>
    <w:p w:rsidR="00E30D54" w:rsidRDefault="00E30D54">
      <w:pPr>
        <w:rPr>
          <w:sz w:val="28"/>
        </w:rPr>
      </w:pPr>
      <w:r>
        <w:rPr>
          <w:sz w:val="28"/>
          <w:u w:val="single"/>
        </w:rPr>
        <w:t xml:space="preserve">06.10.98 </w:t>
      </w:r>
      <w:r>
        <w:rPr>
          <w:sz w:val="28"/>
        </w:rPr>
        <w:t>На ММВБ введены две торговые сессии: утренняя специальная торговая сессия, на которой осуществляется обязательная реализация 50% экспортной выручки экспортеров и закупка валюты уполномоченными банками, обусловленная клиентскими заявками, и вечерняя, на которой банки осуществляют покупку и продажу иностранной валюты от своего имени и за свой счет.</w:t>
      </w:r>
    </w:p>
    <w:p w:rsidR="00E30D54" w:rsidRDefault="00E30D54">
      <w:pPr>
        <w:rPr>
          <w:sz w:val="28"/>
        </w:rPr>
      </w:pPr>
      <w:r>
        <w:rPr>
          <w:sz w:val="28"/>
          <w:u w:val="single"/>
        </w:rPr>
        <w:t xml:space="preserve">01.12.98 </w:t>
      </w:r>
      <w:r>
        <w:rPr>
          <w:sz w:val="28"/>
        </w:rPr>
        <w:t>Установлен единый норматив обязательных резервов по привлеченным средствам в рублях и иностранной валюте в размере 5%.</w:t>
      </w:r>
    </w:p>
    <w:p w:rsidR="00E30D54" w:rsidRDefault="00E30D54">
      <w:pPr>
        <w:rPr>
          <w:sz w:val="28"/>
        </w:rPr>
      </w:pPr>
      <w:r>
        <w:rPr>
          <w:sz w:val="28"/>
          <w:u w:val="single"/>
        </w:rPr>
        <w:t xml:space="preserve">19.03.99 </w:t>
      </w:r>
      <w:r>
        <w:rPr>
          <w:sz w:val="28"/>
        </w:rPr>
        <w:t>Установлен норматив обязательных резервов по привлеченным средствам юридических лиц в размере 7%.</w:t>
      </w:r>
    </w:p>
    <w:p w:rsidR="00E30D54" w:rsidRDefault="00E30D54">
      <w:pPr>
        <w:rPr>
          <w:sz w:val="28"/>
        </w:rPr>
      </w:pPr>
      <w:r>
        <w:rPr>
          <w:sz w:val="28"/>
          <w:u w:val="single"/>
        </w:rPr>
        <w:t xml:space="preserve">10.06.99 </w:t>
      </w:r>
      <w:r>
        <w:rPr>
          <w:sz w:val="28"/>
        </w:rPr>
        <w:t xml:space="preserve">Ставка рефинансирования Банка России снижена </w:t>
      </w:r>
    </w:p>
    <w:p w:rsidR="00E30D54" w:rsidRDefault="00E30D54">
      <w:pPr>
        <w:jc w:val="both"/>
        <w:rPr>
          <w:sz w:val="28"/>
        </w:rPr>
      </w:pPr>
      <w:r>
        <w:rPr>
          <w:sz w:val="28"/>
        </w:rPr>
        <w:t>до 55%.</w:t>
      </w:r>
    </w:p>
    <w:p w:rsidR="00E30D54" w:rsidRDefault="00E30D54">
      <w:pPr>
        <w:rPr>
          <w:sz w:val="28"/>
        </w:rPr>
      </w:pPr>
      <w:r>
        <w:rPr>
          <w:sz w:val="28"/>
          <w:u w:val="single"/>
        </w:rPr>
        <w:t xml:space="preserve">10.06.99 </w:t>
      </w:r>
      <w:r>
        <w:rPr>
          <w:sz w:val="28"/>
        </w:rPr>
        <w:t>Увеличен норматив обязательных резервных требований по депозитам физических лиц в рублях до 5,5%; по привлеченным средствам юридических лиц в валюте РФ и по привлеченным средствам юридических</w:t>
      </w:r>
      <w:r>
        <w:t xml:space="preserve"> и физических лиц в иностранной </w:t>
      </w:r>
      <w:r>
        <w:rPr>
          <w:sz w:val="28"/>
        </w:rPr>
        <w:t>валюте - до 8,5%.</w:t>
      </w:r>
    </w:p>
    <w:p w:rsidR="00E30D54" w:rsidRDefault="00E30D54">
      <w:pPr>
        <w:rPr>
          <w:sz w:val="28"/>
        </w:rPr>
      </w:pPr>
      <w:r>
        <w:rPr>
          <w:sz w:val="28"/>
          <w:u w:val="single"/>
        </w:rPr>
        <w:t xml:space="preserve">01.01.00 </w:t>
      </w:r>
      <w:r>
        <w:rPr>
          <w:sz w:val="28"/>
        </w:rPr>
        <w:t>Увеличен норматив обязательных резервов по депозитам физических лиц в рублях до 7%; по привлеченным средствам юридических лиц в рублях и привлеченным средствам юридических и физических лиц в иностранной валюте - до 10%.</w:t>
      </w:r>
    </w:p>
    <w:p w:rsidR="00E30D54" w:rsidRDefault="00E30D54">
      <w:pPr>
        <w:rPr>
          <w:sz w:val="28"/>
        </w:rPr>
      </w:pPr>
      <w:r>
        <w:rPr>
          <w:sz w:val="28"/>
          <w:u w:val="single"/>
        </w:rPr>
        <w:t xml:space="preserve">24.01.00 </w:t>
      </w:r>
      <w:r>
        <w:rPr>
          <w:sz w:val="28"/>
        </w:rPr>
        <w:t>Ставка рефинансирования Банка России снижена до 45%.</w:t>
      </w:r>
    </w:p>
    <w:p w:rsidR="00E30D54" w:rsidRDefault="00E30D54">
      <w:pPr>
        <w:rPr>
          <w:sz w:val="28"/>
        </w:rPr>
      </w:pPr>
      <w:r>
        <w:rPr>
          <w:sz w:val="28"/>
          <w:u w:val="single"/>
        </w:rPr>
        <w:t xml:space="preserve">07.03.00 </w:t>
      </w:r>
      <w:r>
        <w:rPr>
          <w:sz w:val="28"/>
        </w:rPr>
        <w:t>Ставка рефинансирования Банка России снижена до 38%.</w:t>
      </w:r>
    </w:p>
    <w:p w:rsidR="00E30D54" w:rsidRDefault="00E30D54">
      <w:pPr>
        <w:rPr>
          <w:sz w:val="28"/>
        </w:rPr>
      </w:pPr>
      <w:r>
        <w:rPr>
          <w:sz w:val="28"/>
          <w:u w:val="single"/>
        </w:rPr>
        <w:t xml:space="preserve">21.03.00 </w:t>
      </w:r>
      <w:r>
        <w:rPr>
          <w:sz w:val="28"/>
        </w:rPr>
        <w:t>Ставка рефинансирования Банка России снижена до 33%.</w:t>
      </w:r>
    </w:p>
    <w:p w:rsidR="00E30D54" w:rsidRDefault="00E30D54">
      <w:pPr>
        <w:rPr>
          <w:sz w:val="28"/>
        </w:rPr>
      </w:pPr>
      <w:r>
        <w:rPr>
          <w:sz w:val="28"/>
          <w:u w:val="single"/>
        </w:rPr>
        <w:t xml:space="preserve">10.07.00 </w:t>
      </w:r>
      <w:r>
        <w:rPr>
          <w:sz w:val="28"/>
        </w:rPr>
        <w:t>Ставка рефинансирования Банка России снижена до 28%.</w:t>
      </w:r>
    </w:p>
    <w:p w:rsidR="00E30D54" w:rsidRDefault="00E30D54">
      <w:pPr>
        <w:rPr>
          <w:sz w:val="28"/>
        </w:rPr>
      </w:pPr>
      <w:r>
        <w:rPr>
          <w:sz w:val="28"/>
          <w:u w:val="single"/>
        </w:rPr>
        <w:t xml:space="preserve">04.11.00 </w:t>
      </w:r>
      <w:r>
        <w:rPr>
          <w:sz w:val="28"/>
        </w:rPr>
        <w:t>Ставка рефинансирования Банка России снижена до 25%.</w:t>
      </w:r>
    </w:p>
    <w:p w:rsidR="00E30D54" w:rsidRDefault="00E30D54">
      <w:pPr>
        <w:rPr>
          <w:sz w:val="28"/>
        </w:rPr>
      </w:pPr>
      <w:r>
        <w:rPr>
          <w:sz w:val="28"/>
          <w:u w:val="single"/>
        </w:rPr>
        <w:t xml:space="preserve">09.04.02 </w:t>
      </w:r>
      <w:r>
        <w:rPr>
          <w:sz w:val="28"/>
        </w:rPr>
        <w:t>Ставка рефинансирования Банка России снижена до 23%.</w:t>
      </w:r>
    </w:p>
    <w:p w:rsidR="00E30D54" w:rsidRDefault="00E30D54">
      <w:pPr>
        <w:rPr>
          <w:sz w:val="28"/>
        </w:rPr>
      </w:pPr>
      <w:r>
        <w:rPr>
          <w:sz w:val="28"/>
          <w:u w:val="single"/>
        </w:rPr>
        <w:t xml:space="preserve">07.08.02 </w:t>
      </w:r>
      <w:r>
        <w:rPr>
          <w:sz w:val="28"/>
        </w:rPr>
        <w:t>Ставка рефинансирования Банка России снижена до 21%.</w:t>
      </w:r>
    </w:p>
    <w:p w:rsidR="00E30D54" w:rsidRDefault="00E30D54">
      <w:pPr>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rPr>
          <w:sz w:val="28"/>
          <w:lang w:val="ru-RU"/>
        </w:rPr>
      </w:pPr>
    </w:p>
    <w:p w:rsidR="00E30D54" w:rsidRDefault="00E30D54">
      <w:pPr>
        <w:ind w:firstLine="567"/>
        <w:jc w:val="center"/>
        <w:rPr>
          <w:b/>
          <w:sz w:val="32"/>
          <w:lang w:val="ru-RU"/>
        </w:rPr>
      </w:pPr>
      <w:r>
        <w:rPr>
          <w:b/>
          <w:sz w:val="32"/>
          <w:lang w:val="ru-RU"/>
        </w:rPr>
        <w:t>Платежная система Российской Федерации</w:t>
      </w:r>
    </w:p>
    <w:p w:rsidR="00E30D54" w:rsidRDefault="00E30D54">
      <w:pPr>
        <w:ind w:firstLine="567"/>
        <w:jc w:val="center"/>
        <w:rPr>
          <w:b/>
          <w:sz w:val="32"/>
          <w:lang w:val="ru-RU"/>
        </w:rPr>
      </w:pPr>
    </w:p>
    <w:p w:rsidR="00E30D54" w:rsidRDefault="00E30D54">
      <w:pPr>
        <w:ind w:firstLine="567"/>
        <w:jc w:val="center"/>
        <w:rPr>
          <w:b/>
          <w:sz w:val="32"/>
          <w:lang w:val="ru-RU"/>
        </w:rPr>
      </w:pPr>
    </w:p>
    <w:p w:rsidR="00E30D54" w:rsidRDefault="00E30D54">
      <w:pPr>
        <w:ind w:firstLine="567"/>
        <w:rPr>
          <w:sz w:val="28"/>
        </w:rPr>
      </w:pPr>
      <w:r>
        <w:rPr>
          <w:sz w:val="28"/>
        </w:rPr>
        <w:t>Безналичные расчеты в Российской Федерации осуществляются через платежную систему Банка России, внутрибанковские платежные системы для расчетов между подразделениями одной кредитной организации, платежные системы кредитных организаций для расчетов по корреспондентским счетам, открытым в других кредитных организациях, платежные системы расчетных небанковских кредитных организаций, а также через системы расчетов между клиентами одного подразделения кредитной организации (филиала).</w:t>
      </w:r>
    </w:p>
    <w:p w:rsidR="00E30D54" w:rsidRDefault="00E30D54">
      <w:pPr>
        <w:ind w:firstLine="567"/>
        <w:rPr>
          <w:sz w:val="28"/>
        </w:rPr>
      </w:pPr>
      <w:r>
        <w:rPr>
          <w:sz w:val="28"/>
        </w:rPr>
        <w:t xml:space="preserve">Банк России занимает особое место в платежной системе России. Банк России, являясь оператором собственной платежной системы, координирует и регулирует расчетные отношения в России, осуществляет мониторинг за деятельностью частных платежных систем, определяя основные положения их функционирования, устанавливает правила, формы, сроки и стандарты осуществления безналичных расчетов. Кроме того, Банк России разрабатывает порядок составления и представления статистической отчетности, характеризующей платежную систему России, с целью повышения ее прозрачности, а также осуществления контроля за деятельностью кредитных организаций на рынке расчетных услуг. </w:t>
      </w:r>
    </w:p>
    <w:p w:rsidR="00E30D54" w:rsidRDefault="00E30D54">
      <w:pPr>
        <w:ind w:firstLine="567"/>
        <w:rPr>
          <w:sz w:val="28"/>
        </w:rPr>
      </w:pPr>
      <w:r>
        <w:rPr>
          <w:sz w:val="28"/>
        </w:rPr>
        <w:t>Банк России постоянно уделяет особое внимание развитию и совершенствованию нормативной базы для обеспечения бесперебойного функционирования платежной системы России: так, в 2001 году утверждена новая редакция Положения Банка России от 12.04.2001 № 2-П "О безналичных расчетах в Российской Федерации".</w:t>
      </w:r>
    </w:p>
    <w:p w:rsidR="00E30D54" w:rsidRDefault="00E30D54">
      <w:pPr>
        <w:ind w:firstLine="567"/>
        <w:rPr>
          <w:sz w:val="28"/>
        </w:rPr>
      </w:pPr>
      <w:r>
        <w:rPr>
          <w:sz w:val="28"/>
        </w:rPr>
        <w:t xml:space="preserve">Каждой кредитной организации для осуществления расчетов через платежную систему Банка России в обязательном порядке открывается корреспондентский счет в учреждении Банка России. Кредитная организация вправе открыть корреспондентский субсчет в учреждении Банка России своему филиалу за исключением филиалов, обслуживающихся в одном подразделении расчетной сети Банка России с головной кредитной организацией или другим филиалом кредитной организации. В этом случае расчетные операции осуществляются через корреспондентский счет головной кредитной организации или корреспондентский субсчет другого филиала кредитной организации, открытые в Банке России. Кредитные организации и их филиалы, которым открыты корреспондентские счета (субсчета) в Банке России, являются клиентами Банка России. Многофилиальные кредитные организации для осуществления расчетов между филиалами открывают специальные счета межфилиальных расчетов. Межбанковские расчеты между кредитными организациями совершаются через корреспондентские счета, открываемые друг у друга. В расчетных небанковских кредитных организациях участниками расчетов являются как кредитные организации, так и юридические лица, не являющиеся кредитными организациями. Клиентам - юридическим и физическим лицам - для осуществления безналичных расчетов открываются счета в кредитных организациях, а в отдельных случаях, установленных законодательством, юридическим лицам открываются счета в учреждениях Банка России. </w:t>
      </w:r>
    </w:p>
    <w:p w:rsidR="00E30D54" w:rsidRDefault="00E30D54">
      <w:pPr>
        <w:ind w:firstLine="567"/>
        <w:rPr>
          <w:sz w:val="28"/>
        </w:rPr>
      </w:pPr>
      <w:r>
        <w:rPr>
          <w:sz w:val="28"/>
        </w:rPr>
        <w:t>Участниками платежной системы России по состоянию на 1 января 2002 года являлись 1175 учреждений Банка России, 1323 действующие кредитные организации, которым, согласно Справочнику БИК РФ, открыты корреспондентские счета в Банке России, в том числе 38 расчетных небанковских кредитных организаций</w:t>
      </w:r>
    </w:p>
    <w:p w:rsidR="00E30D54" w:rsidRDefault="00E30D54">
      <w:pPr>
        <w:rPr>
          <w:sz w:val="28"/>
        </w:rPr>
      </w:pPr>
      <w:r>
        <w:rPr>
          <w:sz w:val="28"/>
        </w:rPr>
        <w:t xml:space="preserve">По сравнению с данными на 1 января 2001 года произошло сокращение количества учреждений Банка России на 6 единиц, обусловленное проводимыми мероприятиями по оптимизации расчетной сети Банка России. </w:t>
      </w:r>
    </w:p>
    <w:p w:rsidR="00E30D54" w:rsidRDefault="00E30D54">
      <w:pPr>
        <w:ind w:firstLine="567"/>
        <w:rPr>
          <w:sz w:val="28"/>
        </w:rPr>
      </w:pPr>
      <w:r>
        <w:rPr>
          <w:sz w:val="28"/>
        </w:rPr>
        <w:t xml:space="preserve">Количество действующих кредитных организаций, которым открыты корреспондентские счета в Банке России, по сравнению с данными на 1 января 2001 года увеличилось на 12 организаций, за счет превышения количества вновь организованных кредитных организаций по отношению к кредитным организациям, у которых отозвана лицензия. </w:t>
      </w:r>
    </w:p>
    <w:p w:rsidR="00E30D54" w:rsidRDefault="00E30D54">
      <w:pPr>
        <w:rPr>
          <w:sz w:val="28"/>
        </w:rPr>
      </w:pPr>
      <w:r>
        <w:rPr>
          <w:sz w:val="28"/>
        </w:rPr>
        <w:t>Платежная система России развивается динамично и в целом обеспечивает потребности юридических и физических лиц в расчетных услугах.</w:t>
      </w:r>
    </w:p>
    <w:p w:rsidR="00E30D54" w:rsidRDefault="00E30D54">
      <w:pPr>
        <w:ind w:firstLine="567"/>
        <w:rPr>
          <w:sz w:val="28"/>
        </w:rPr>
      </w:pPr>
      <w:r>
        <w:rPr>
          <w:sz w:val="28"/>
        </w:rPr>
        <w:t xml:space="preserve">Объем безналичных платежей, проведенных через платежную систему России в валюте Российской Федерации, составил в 2001 году 106,6 трлн. рублей, увеличившись за год на 24,6 процента. </w:t>
      </w:r>
    </w:p>
    <w:p w:rsidR="00E30D54" w:rsidRDefault="00E30D54">
      <w:pPr>
        <w:ind w:firstLine="567"/>
        <w:rPr>
          <w:sz w:val="28"/>
        </w:rPr>
      </w:pPr>
      <w:r>
        <w:rPr>
          <w:sz w:val="28"/>
        </w:rPr>
        <w:t>Основным платежным инструментом в структуре безналичных</w:t>
      </w:r>
      <w:r>
        <w:rPr>
          <w:b/>
          <w:sz w:val="28"/>
        </w:rPr>
        <w:t xml:space="preserve"> </w:t>
      </w:r>
      <w:r>
        <w:rPr>
          <w:sz w:val="28"/>
        </w:rPr>
        <w:t>расчетов являются платежные поручения: в 2001 году их удельный вес в общем количестве и объеме платежей составил соответственно 74,3% и 86,7 процента.</w:t>
      </w:r>
    </w:p>
    <w:p w:rsidR="00E30D54" w:rsidRDefault="00E30D54">
      <w:pPr>
        <w:rPr>
          <w:sz w:val="28"/>
        </w:rPr>
      </w:pPr>
      <w:r>
        <w:rPr>
          <w:sz w:val="28"/>
        </w:rPr>
        <w:t>Преобладание данной формы расчетов объясняется возможностью ее использования в расчетах по хозяйственным сделкам и по операциям нетоварного характера, а также при совершении платежей электронным способом, что позволяет максимально сократить сроки завершения расчетов.</w:t>
      </w:r>
    </w:p>
    <w:p w:rsidR="00E30D54" w:rsidRDefault="00E30D54">
      <w:pPr>
        <w:ind w:firstLine="567"/>
        <w:rPr>
          <w:sz w:val="28"/>
        </w:rPr>
      </w:pPr>
      <w:r>
        <w:rPr>
          <w:sz w:val="28"/>
        </w:rPr>
        <w:t>Такие платежные инструменты, как платежные требования, инкассовые поручения, применяются в безналичных расчетах не столь широко: 1,6% и 0,5% от общего количества и объема платежей. Расчеты чеками, эмитируемыми кредитными организациями, составили в 2001 году 0,2% по количеству и 0,1% по объему. Платежи с применением аккредитивов используются незначительно.</w:t>
      </w:r>
    </w:p>
    <w:p w:rsidR="00E30D54" w:rsidRDefault="00E30D54">
      <w:pPr>
        <w:ind w:firstLine="567"/>
        <w:rPr>
          <w:sz w:val="28"/>
        </w:rPr>
      </w:pPr>
      <w:r>
        <w:rPr>
          <w:sz w:val="28"/>
        </w:rPr>
        <w:t>Основное количество - 23,9% и объем - 12,7% прочих применяемых платежных инструментов составляют платежные ордера, используемые при частичной оплате расчетных документов из-за недостаточности средств на счете клиента и, в установленных случаях, при изменении реквизитов кредитных организаций, их клиентов.</w:t>
      </w:r>
    </w:p>
    <w:p w:rsidR="00E30D54" w:rsidRDefault="00E30D54">
      <w:pPr>
        <w:ind w:firstLine="567"/>
        <w:rPr>
          <w:sz w:val="28"/>
        </w:rPr>
      </w:pPr>
      <w:r>
        <w:rPr>
          <w:sz w:val="28"/>
        </w:rPr>
        <w:t xml:space="preserve">Наиболее важной составляющей платежной системы России является </w:t>
      </w:r>
      <w:r>
        <w:rPr>
          <w:b/>
          <w:sz w:val="28"/>
        </w:rPr>
        <w:t>платежная система Банка России</w:t>
      </w:r>
      <w:r>
        <w:rPr>
          <w:sz w:val="28"/>
        </w:rPr>
        <w:t xml:space="preserve">. </w:t>
      </w:r>
    </w:p>
    <w:p w:rsidR="00E30D54" w:rsidRDefault="00E30D54">
      <w:pPr>
        <w:ind w:firstLine="567"/>
        <w:rPr>
          <w:sz w:val="28"/>
        </w:rPr>
      </w:pPr>
      <w:r>
        <w:rPr>
          <w:sz w:val="28"/>
        </w:rPr>
        <w:t>Платежная система Банка России, являющаяся в целом децентрализованной системой, обеспечивает осуществление расчетов по платежам в рублях с использованием средств, хранящихся на счетах в Банке России. Платежная система Банка России является валовой системой, т.е. расчеты по всем платежам проводятся по счетам участников на индивидуальной основе. Организационная структура Банка России отражает региональное деление России: в каждом регионе России действуют территориальные учреждения Банка России, осуществляющие безналичные расчеты (по числу регионов - 78).</w:t>
      </w:r>
    </w:p>
    <w:p w:rsidR="00E30D54" w:rsidRDefault="00E30D54">
      <w:pPr>
        <w:ind w:firstLine="567"/>
        <w:rPr>
          <w:sz w:val="28"/>
        </w:rPr>
      </w:pPr>
      <w:r>
        <w:rPr>
          <w:sz w:val="28"/>
        </w:rPr>
        <w:t>В настоящее время платежная система Банка России обеспечивает:</w:t>
      </w:r>
    </w:p>
    <w:p w:rsidR="00E30D54" w:rsidRDefault="00E30D54">
      <w:pPr>
        <w:numPr>
          <w:ilvl w:val="0"/>
          <w:numId w:val="18"/>
        </w:numPr>
        <w:rPr>
          <w:sz w:val="28"/>
        </w:rPr>
      </w:pPr>
      <w:r>
        <w:rPr>
          <w:sz w:val="28"/>
        </w:rPr>
        <w:t>зачисление средств на счета клиентов в день поступления; в отдельных регионах списание и зачисление указанных средств осуществляется в режиме, приближенном к режиму реального времени, с предоставлением возможности их немедленного использования;</w:t>
      </w:r>
    </w:p>
    <w:p w:rsidR="00E30D54" w:rsidRDefault="00E30D54">
      <w:pPr>
        <w:numPr>
          <w:ilvl w:val="0"/>
          <w:numId w:val="18"/>
        </w:numPr>
        <w:rPr>
          <w:sz w:val="28"/>
        </w:rPr>
      </w:pPr>
      <w:r>
        <w:rPr>
          <w:sz w:val="28"/>
        </w:rPr>
        <w:t>возможность управления ликвидностью путем предоставления кредитным организациям внутридневных кредитов, обеспеченных залогом (г. Москва, г. Санкт-Петербург);</w:t>
      </w:r>
    </w:p>
    <w:p w:rsidR="00E30D54" w:rsidRDefault="00E30D54">
      <w:pPr>
        <w:numPr>
          <w:ilvl w:val="0"/>
          <w:numId w:val="18"/>
        </w:numPr>
        <w:rPr>
          <w:sz w:val="28"/>
        </w:rPr>
      </w:pPr>
      <w:r>
        <w:rPr>
          <w:sz w:val="28"/>
        </w:rPr>
        <w:t>реализацию мероприятий денежно-кредитной политики Банка России через обслуживание кредитных, депозитных, валютных и других сделок Банка России;</w:t>
      </w:r>
    </w:p>
    <w:p w:rsidR="00E30D54" w:rsidRDefault="00E30D54">
      <w:pPr>
        <w:numPr>
          <w:ilvl w:val="0"/>
          <w:numId w:val="18"/>
        </w:numPr>
        <w:rPr>
          <w:sz w:val="28"/>
        </w:rPr>
      </w:pPr>
      <w:r>
        <w:rPr>
          <w:sz w:val="28"/>
        </w:rPr>
        <w:t>расчеты на рынке ценных бумаг и валютном рынке.</w:t>
      </w:r>
    </w:p>
    <w:p w:rsidR="00E30D54" w:rsidRDefault="00E30D54">
      <w:pPr>
        <w:ind w:firstLine="567"/>
        <w:rPr>
          <w:sz w:val="28"/>
        </w:rPr>
      </w:pPr>
      <w:r>
        <w:rPr>
          <w:sz w:val="28"/>
        </w:rPr>
        <w:t>Основную часть платежей, осуществляемых через платежную систему Банка России, составляют платежи кредитных организаций (филиалов) и их клиентов</w:t>
      </w:r>
    </w:p>
    <w:p w:rsidR="00E30D54" w:rsidRDefault="00E30D54">
      <w:pPr>
        <w:ind w:firstLine="567"/>
      </w:pPr>
      <w:r>
        <w:rPr>
          <w:sz w:val="28"/>
        </w:rPr>
        <w:t>Ускорение оборачиваемости средних остатков денежных средств кредитных организаций (филиалов) по корреспондентским счетам (субсчетам), открытым в учреждениях Банка России, связано с увеличением активности кредитных организаций и их клиентов, консолидацией счетов кредитных организаций, дальнейшим повышением оперативности управления ликвидностью, чему способствуют проводимые Банком России мероприятия по расширению применения электронных расчетов и другие мероприятия по сокращению сроков совершения платежей</w:t>
      </w:r>
      <w:r>
        <w:t>.</w:t>
      </w:r>
    </w:p>
    <w:p w:rsidR="00E30D54" w:rsidRDefault="00E30D54">
      <w:pPr>
        <w:ind w:firstLine="567"/>
        <w:rPr>
          <w:sz w:val="28"/>
          <w:lang w:val="ru-RU"/>
        </w:rPr>
      </w:pPr>
      <w:r>
        <w:rPr>
          <w:sz w:val="28"/>
        </w:rPr>
        <w:t>Наибольший темп роста отмечен по платежам органов федерального казначейства, так как продолжающийся переход бюджетных организаций на обслуживание в федеральное казначейство привел к увеличению количества платежей, проведенных по счетам, открытым органам федерального казначейства</w:t>
      </w:r>
    </w:p>
    <w:p w:rsidR="00E30D54" w:rsidRDefault="00E30D54">
      <w:pPr>
        <w:ind w:firstLine="567"/>
        <w:rPr>
          <w:sz w:val="28"/>
        </w:rPr>
      </w:pPr>
      <w:r>
        <w:rPr>
          <w:sz w:val="28"/>
        </w:rPr>
        <w:t xml:space="preserve">Основную часть платежей, совершаемых через платежную систему Банка России, также как и через платежную систему России в целом, составляют внутрирегиональные платежи: на их долю в 2001 году приходилось 90,3% количества платежей и 84,5% объема платежей. </w:t>
      </w:r>
    </w:p>
    <w:p w:rsidR="00E30D54" w:rsidRDefault="00E30D54">
      <w:pPr>
        <w:ind w:firstLine="567"/>
        <w:rPr>
          <w:sz w:val="28"/>
        </w:rPr>
      </w:pPr>
      <w:r>
        <w:rPr>
          <w:sz w:val="28"/>
        </w:rPr>
        <w:t xml:space="preserve">Банк России осуществляет работу в направлении повышения эффективности функционирования платежной системы Банка России, в первую очередь, за счет целенаправленной деятельности по расширению использования электронных расчетов, обеспечивающих проведение платежей на региональном уровне в тот же день, а на межрегиональном - не позднее следующего дня. </w:t>
      </w:r>
    </w:p>
    <w:p w:rsidR="00E30D54" w:rsidRDefault="00E30D54">
      <w:pPr>
        <w:ind w:firstLine="567"/>
        <w:rPr>
          <w:sz w:val="28"/>
        </w:rPr>
      </w:pPr>
      <w:r>
        <w:rPr>
          <w:sz w:val="28"/>
        </w:rPr>
        <w:t>Итогом деятельности Банка России по расширению использования электронных технологий стала положительная динамика роста платежей, совершенных электронным способом, по отношению к платежам, совершенным с использованием бумажной технологии</w:t>
      </w:r>
    </w:p>
    <w:p w:rsidR="00E30D54" w:rsidRDefault="00E30D54">
      <w:pPr>
        <w:ind w:firstLine="567"/>
        <w:rPr>
          <w:sz w:val="28"/>
        </w:rPr>
      </w:pPr>
      <w:r>
        <w:rPr>
          <w:sz w:val="28"/>
        </w:rPr>
        <w:t>В целях реализации ценовой политики Банка России с 1 января 1998 года была введена плата за расчетные услуги Банка России. Ценовая политика Банка России основана на установлении твердых тарифов, дифференцируемых в зависимости от способов осуществления платежей (платежи с использованием электронной, телеграфной, почтовой технологий), от способов передачи клиентами Банка России расчетных документов в платежную систему Банка России (по каналам связи, на магнитных, бумажных носителях), а также от времени передачи документов в пределах установленного операционного дня.</w:t>
      </w:r>
    </w:p>
    <w:p w:rsidR="00E30D54" w:rsidRDefault="00E30D54">
      <w:pPr>
        <w:ind w:firstLine="567"/>
        <w:rPr>
          <w:sz w:val="28"/>
        </w:rPr>
      </w:pPr>
      <w:r>
        <w:rPr>
          <w:sz w:val="28"/>
        </w:rPr>
        <w:t>Банк России постоянно совершенствует ценовую политику по оказанию расчетных услуг клиентам</w:t>
      </w:r>
    </w:p>
    <w:p w:rsidR="00E30D54" w:rsidRDefault="00E30D54">
      <w:pPr>
        <w:ind w:firstLine="567"/>
        <w:rPr>
          <w:sz w:val="28"/>
        </w:rPr>
      </w:pPr>
      <w:r>
        <w:rPr>
          <w:sz w:val="28"/>
        </w:rPr>
        <w:t>Осуществляя расчетное обслуживание клиентов за плату, Банк России, в соответствии с законодательством Российской Федерации, часть операций проводит на бесплатной основе. В основном, это операции со средствами бюджетов различных уровней и государственных внебюджетных фондов, в том числе налоговые перечисления, платежи органов федерального казначейства. В условиях роста количества обрабатываемых платежей клиентов, сохраняются практически постоянными пропорции между платными и бесплатными платежами. Исходя из этого, структура расчетных услуг с точки зрения характера их предоставления (на платной или бесплатной основе), существенно не меняется</w:t>
      </w:r>
      <w:r>
        <w:rPr>
          <w:sz w:val="28"/>
          <w:lang w:val="ru-RU"/>
        </w:rPr>
        <w:t>.</w:t>
      </w:r>
      <w:r>
        <w:rPr>
          <w:sz w:val="28"/>
        </w:rPr>
        <w:t xml:space="preserve"> </w:t>
      </w:r>
    </w:p>
    <w:p w:rsidR="00E30D54" w:rsidRDefault="00E30D54">
      <w:pPr>
        <w:ind w:firstLine="567"/>
        <w:rPr>
          <w:sz w:val="28"/>
        </w:rPr>
      </w:pPr>
      <w:r>
        <w:rPr>
          <w:sz w:val="28"/>
        </w:rPr>
        <w:t>В рамках реализации задачи совершенствования платежной системы России, определенной "Стратегией развития банковского сектора Российской Федерации", принятой Правительством Российской Федерации и Банком России в 2001 году, продолжается отработка механизмов построения и функционирования системы валовых расчетов в режиме реального времени, принимаются меры к повышению прозрачности функционирования как платежной системы Банка России, так и частных платежных систем, в том числе за счет организации систематического анализа введенной отчетности.</w:t>
      </w: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rPr>
          <w:sz w:val="28"/>
          <w:lang w:val="ru-RU"/>
        </w:rPr>
      </w:pPr>
    </w:p>
    <w:p w:rsidR="00E30D54" w:rsidRDefault="00E30D54">
      <w:pPr>
        <w:jc w:val="center"/>
        <w:rPr>
          <w:sz w:val="32"/>
        </w:rPr>
      </w:pPr>
      <w:r>
        <w:rPr>
          <w:b/>
          <w:sz w:val="32"/>
        </w:rPr>
        <w:t>Социально-экономическая ситуация в январе-августе 2002 года</w:t>
      </w:r>
      <w:r>
        <w:rPr>
          <w:rStyle w:val="aa"/>
          <w:b/>
          <w:sz w:val="32"/>
        </w:rPr>
        <w:footnoteReference w:id="26"/>
      </w:r>
      <w:r>
        <w:rPr>
          <w:sz w:val="32"/>
        </w:rPr>
        <w:t xml:space="preserve"> </w:t>
      </w:r>
    </w:p>
    <w:p w:rsidR="00E30D54" w:rsidRDefault="00E30D54">
      <w:pPr>
        <w:rPr>
          <w:lang w:val="ru-RU"/>
        </w:rPr>
      </w:pPr>
    </w:p>
    <w:p w:rsidR="00E30D54" w:rsidRDefault="00E30D54">
      <w:pPr>
        <w:jc w:val="center"/>
        <w:rPr>
          <w:sz w:val="28"/>
          <w:u w:val="single"/>
          <w:lang w:val="ru-RU"/>
        </w:rPr>
      </w:pPr>
      <w:r>
        <w:rPr>
          <w:sz w:val="28"/>
          <w:u w:val="single"/>
        </w:rPr>
        <w:t>Общеэкономические тенденции</w:t>
      </w:r>
    </w:p>
    <w:p w:rsidR="00E30D54" w:rsidRDefault="00E30D54">
      <w:pPr>
        <w:jc w:val="center"/>
        <w:rPr>
          <w:sz w:val="28"/>
          <w:u w:val="single"/>
          <w:lang w:val="ru-RU"/>
        </w:rPr>
      </w:pPr>
    </w:p>
    <w:p w:rsidR="00E30D54" w:rsidRDefault="00E30D54">
      <w:pPr>
        <w:ind w:firstLine="567"/>
        <w:rPr>
          <w:sz w:val="28"/>
        </w:rPr>
      </w:pPr>
      <w:r>
        <w:rPr>
          <w:sz w:val="28"/>
        </w:rPr>
        <w:t>Макроэкономическая ситуация в августе 2002 г. характеризовалась низкими темпами роста потребительских цен, продолжением экономического роста, дальнейшим увеличением реальных денежных доходов населения и инвестиций в основной капитал. Ситуация на финансовых рынках оставалась относительно стабильной.</w:t>
      </w:r>
    </w:p>
    <w:p w:rsidR="00E30D54" w:rsidRDefault="00E30D54">
      <w:pPr>
        <w:ind w:firstLine="567"/>
        <w:rPr>
          <w:sz w:val="28"/>
        </w:rPr>
      </w:pPr>
      <w:r>
        <w:rPr>
          <w:sz w:val="28"/>
        </w:rPr>
        <w:t>Потребительские цены в сентябре 2002 г. увеличились по сравнению с августом на 0,4%. По итогам трех кварталов инфляция составила 10,3% против 13,9% за аналогичный период прошлого года.</w:t>
      </w:r>
    </w:p>
    <w:p w:rsidR="00E30D54" w:rsidRDefault="00E30D54">
      <w:pPr>
        <w:ind w:firstLine="567"/>
        <w:rPr>
          <w:sz w:val="28"/>
        </w:rPr>
      </w:pPr>
      <w:r>
        <w:rPr>
          <w:sz w:val="28"/>
        </w:rPr>
        <w:t xml:space="preserve">Объем промышленного производства увеличился в январе-августе 2002 г. по сравнению с соответствующим периодом 2001 г. на 3,8%. Помесячная динамика промышленного производства с исключением сезонных и календарного факторов свидетельствует о том, что, начиная с мая текущего года, наблюдается определенное замедление роста промышленного производства </w:t>
      </w:r>
    </w:p>
    <w:p w:rsidR="00E30D54" w:rsidRDefault="00E30D54">
      <w:pPr>
        <w:ind w:firstLine="567"/>
        <w:rPr>
          <w:sz w:val="28"/>
        </w:rPr>
      </w:pPr>
      <w:r>
        <w:rPr>
          <w:sz w:val="28"/>
        </w:rPr>
        <w:t xml:space="preserve">Номинальный курс доллара США к российскому рублю в среднем за август 2002 г. повысился по сравнению с предшествующим месяцем на 0,1%, курс евро снизился на 1,5%. </w:t>
      </w:r>
    </w:p>
    <w:p w:rsidR="00E30D54" w:rsidRDefault="00E30D54">
      <w:pPr>
        <w:ind w:firstLine="567"/>
        <w:rPr>
          <w:sz w:val="28"/>
          <w:lang w:val="ru-RU"/>
        </w:rPr>
      </w:pPr>
      <w:r>
        <w:rPr>
          <w:sz w:val="28"/>
        </w:rPr>
        <w:t>В августе по сравнению с июлем 2002 г. обесценение рубля относительно доллара США в реальном выражении (с учетом инфляции в Соединенных Штатах) составило 0,4%, а укрепление рубля относительно евро (с учетом инфляции в ЭВС) – 1,5%</w:t>
      </w:r>
      <w:r>
        <w:rPr>
          <w:sz w:val="28"/>
          <w:lang w:val="ru-RU"/>
        </w:rPr>
        <w:t>.</w:t>
      </w:r>
    </w:p>
    <w:p w:rsidR="00E30D54" w:rsidRDefault="00E30D54">
      <w:pPr>
        <w:ind w:firstLine="567"/>
        <w:rPr>
          <w:sz w:val="28"/>
        </w:rPr>
      </w:pPr>
      <w:r>
        <w:rPr>
          <w:sz w:val="28"/>
        </w:rPr>
        <w:t xml:space="preserve"> </w:t>
      </w:r>
    </w:p>
    <w:p w:rsidR="00E30D54" w:rsidRDefault="00E30D54">
      <w:pPr>
        <w:jc w:val="center"/>
        <w:rPr>
          <w:sz w:val="28"/>
          <w:u w:val="single"/>
          <w:lang w:val="ru-RU"/>
        </w:rPr>
      </w:pPr>
      <w:r>
        <w:rPr>
          <w:sz w:val="28"/>
          <w:u w:val="single"/>
        </w:rPr>
        <w:t>Внешнеэкономическая деятельность</w:t>
      </w:r>
    </w:p>
    <w:p w:rsidR="00E30D54" w:rsidRDefault="00E30D54">
      <w:pPr>
        <w:jc w:val="center"/>
        <w:rPr>
          <w:sz w:val="28"/>
          <w:u w:val="single"/>
          <w:lang w:val="ru-RU"/>
        </w:rPr>
      </w:pPr>
    </w:p>
    <w:p w:rsidR="00E30D54" w:rsidRDefault="00E30D54">
      <w:pPr>
        <w:ind w:firstLine="567"/>
        <w:rPr>
          <w:sz w:val="28"/>
        </w:rPr>
      </w:pPr>
      <w:r>
        <w:rPr>
          <w:sz w:val="28"/>
        </w:rPr>
        <w:t xml:space="preserve">Ценовая конъюнктура на мировых товарных рынках в августе текущего года продолжала улучшаться - мировые цены на основные товары российского экспорта в среднем повысились по сравнению с предыдущим месяцем на 2,0%. Цены на нефть сорта "Юралс" возросли на 3,8% - до 25,7 долл. за баррель, нефтепродукты подорожали также на 3,8%, природный газ в Европе – на 2%. </w:t>
      </w:r>
    </w:p>
    <w:p w:rsidR="00E30D54" w:rsidRDefault="00E30D54">
      <w:pPr>
        <w:ind w:firstLine="567"/>
        <w:rPr>
          <w:sz w:val="28"/>
        </w:rPr>
      </w:pPr>
      <w:r>
        <w:rPr>
          <w:sz w:val="28"/>
        </w:rPr>
        <w:t xml:space="preserve">Рост экспорта в августе по сравнению с июлем был связан главным образом с увеличением поставок машин и оборудования, а также энергоносителей. В августе относительно июля 2002 г. экспорт возрос на 4,9% - до 9,6 млрд. долл. (это максимальное значение данного показателя за период с января 2001 г.). Импорт в августе сократился на 7,5% практически до уровня июня (5,0 млрд. долл.) после резкого его роста в июле 2002 года. </w:t>
      </w:r>
    </w:p>
    <w:p w:rsidR="00E30D54" w:rsidRDefault="00E30D54">
      <w:pPr>
        <w:ind w:firstLine="567"/>
        <w:rPr>
          <w:sz w:val="28"/>
        </w:rPr>
      </w:pPr>
      <w:r>
        <w:rPr>
          <w:sz w:val="28"/>
        </w:rPr>
        <w:t xml:space="preserve">По итогам восьми месяцев экспорт сократился по сравнению с аналогичным периодом 2001 г. на 2,7% - до 66,7 млрд. долл. (в январе-августе 2001 г. его прирост составил 2,1%). Импорт товаров продолжал расти и относительно января-августа 2001 г. увеличился на 10,8% - до 37,6 млрд. долл. (годом ранее прирост импорта составил 22,4%). </w:t>
      </w:r>
    </w:p>
    <w:p w:rsidR="00E30D54" w:rsidRDefault="00E30D54">
      <w:pPr>
        <w:rPr>
          <w:sz w:val="28"/>
        </w:rPr>
      </w:pPr>
      <w:r>
        <w:rPr>
          <w:sz w:val="28"/>
        </w:rPr>
        <w:t xml:space="preserve">Ухудшение ценовой конъюнктуры для российских экспортеров в январе-августе 2002 г. по сравнению январем-августом 2001 г. во многом компенсировалось расширением экспорта. По оценкам Банка России, сводный индекс мировых цен на основную продукцию российского экспорта с учетом его структуры составил относительно января-августа 2001 г. 0,85. Цены на нефть сорта "Юралс" снизились на 7,4% - до 22,5 долл. за баррель, </w:t>
      </w:r>
    </w:p>
    <w:p w:rsidR="00E30D54" w:rsidRDefault="00E30D54">
      <w:pPr>
        <w:ind w:firstLine="567"/>
        <w:rPr>
          <w:sz w:val="28"/>
        </w:rPr>
      </w:pPr>
      <w:r>
        <w:rPr>
          <w:sz w:val="28"/>
        </w:rPr>
        <w:t xml:space="preserve">По сравнению с январем-августом 2001 г. значительно возросли физические объемы вывоза на внешние рынки нефти, нефтепродуктов, природного газа, никеля, черных металлов, лесоматериалов, автомобилей. </w:t>
      </w:r>
    </w:p>
    <w:p w:rsidR="00E30D54" w:rsidRDefault="00E30D54">
      <w:pPr>
        <w:rPr>
          <w:sz w:val="28"/>
        </w:rPr>
      </w:pPr>
      <w:r>
        <w:rPr>
          <w:sz w:val="28"/>
        </w:rPr>
        <w:t xml:space="preserve">В январе-августе 2002 г. по сравнению с январем-августом 2001 г. рост импорта обеспечивался преимущественно увеличением физических объемов большинства ввозимых из-за рубежа товаров. Прирост импорта был связан в первую очередь с увеличением закупок машин и оборудования, а также продовольственных и непродовольственных потребительских товаров. </w:t>
      </w:r>
    </w:p>
    <w:p w:rsidR="00E30D54" w:rsidRDefault="00E30D54">
      <w:pPr>
        <w:ind w:firstLine="567"/>
        <w:rPr>
          <w:sz w:val="28"/>
          <w:lang w:val="ru-RU"/>
        </w:rPr>
      </w:pPr>
      <w:r>
        <w:rPr>
          <w:sz w:val="28"/>
        </w:rPr>
        <w:t>Экспорт в страны дальнего зарубежья в январе-августе 2002 г. относительно января-августа 2001 г. сократился на 3,2% - до 56,8 млрд. долларов. Экспорт в страны СНГ увеличился на 0,3% - до 9,9 млрд. долл., его доля в общем экспорте в январе-августе 2002 г. составила 14,9% (в январе-августе 2001 г. - 14,4%). Импорт из стран дальнего зарубежья возрос на 19,5% - до 29,9 млрд. долл., импорт из стран СНГ сократился на 13,6% - до 7,8 млрд. долларов. Доля импорта из стран дальнего зарубежья возросла до 79,4% по сравнению с 73,6% в январе-августе 2001 г., что свидетельствует о продолжающемся процессе переориентации импортеров на закупки товаров в странах дальнего зарубежья.</w:t>
      </w:r>
    </w:p>
    <w:p w:rsidR="00E30D54" w:rsidRDefault="00E30D54">
      <w:pPr>
        <w:ind w:firstLine="567"/>
        <w:rPr>
          <w:sz w:val="28"/>
          <w:lang w:val="ru-RU"/>
        </w:rPr>
      </w:pPr>
    </w:p>
    <w:p w:rsidR="00E30D54" w:rsidRDefault="00E30D54">
      <w:pPr>
        <w:ind w:firstLine="567"/>
        <w:rPr>
          <w:sz w:val="28"/>
          <w:lang w:val="ru-RU"/>
        </w:rPr>
      </w:pPr>
    </w:p>
    <w:p w:rsidR="00E30D54" w:rsidRDefault="00E30D54">
      <w:pPr>
        <w:jc w:val="center"/>
        <w:rPr>
          <w:sz w:val="28"/>
          <w:u w:val="single"/>
          <w:lang w:val="ru-RU"/>
        </w:rPr>
      </w:pPr>
      <w:r>
        <w:rPr>
          <w:sz w:val="28"/>
          <w:u w:val="single"/>
        </w:rPr>
        <w:t>Инфляция</w:t>
      </w:r>
    </w:p>
    <w:p w:rsidR="00E30D54" w:rsidRDefault="00E30D54">
      <w:pPr>
        <w:jc w:val="center"/>
        <w:rPr>
          <w:sz w:val="28"/>
          <w:u w:val="single"/>
          <w:lang w:val="ru-RU"/>
        </w:rPr>
      </w:pPr>
    </w:p>
    <w:p w:rsidR="00E30D54" w:rsidRDefault="00E30D54">
      <w:pPr>
        <w:ind w:firstLine="567"/>
        <w:rPr>
          <w:sz w:val="28"/>
        </w:rPr>
      </w:pPr>
      <w:r>
        <w:rPr>
          <w:sz w:val="28"/>
        </w:rPr>
        <w:t>По данным Госкомстата России, в сентябре 2002 г. потребительские цены увеличились на 0,4%. По итогам девяти месяцев текущего года инфляция на потребительском рынке составила 10,3% против 13,9% за аналогичный период 2001 года. За скользящий 12-месячный период в сентябре 2002 г. инфляция снизилась до 14,9% (в августе значение этого показателя составило 15,1%). Таким образом, с сентября текущего года инфляция за скользящий 12-месячный период вернулась к характерной для первой половины 2002 г. траектории помесячного снижения. Для выхода на годовой ориентир инфляции (14%) необходимо в оставшиеся три месяца текущего года добиться снижения скользящей 12-месячной инфляции на 0,9 процентного пункта, что соответствует среднемесячному приросту цен в IV квартале 2002 г. в пределах 1,1%. (В IV квартале 2001 г. среднемесячная инфляция составила 1,3%.)</w:t>
      </w:r>
    </w:p>
    <w:p w:rsidR="00E30D54" w:rsidRDefault="00E30D54">
      <w:pPr>
        <w:ind w:firstLine="567"/>
        <w:rPr>
          <w:sz w:val="28"/>
        </w:rPr>
      </w:pPr>
      <w:r>
        <w:rPr>
          <w:sz w:val="28"/>
        </w:rPr>
        <w:t xml:space="preserve">Общий прирост цен на все товары без учета плодоовощной продукции (базовая инфляция) в сентябре составил 0,7% против 0,5% в августе текущего года. Более значительное увеличение базовой инфляции в сентябре по сравнению с августом носит сезонный характер. В сентябре, как правило, происходит удорожание товаров осенне-зимнего ассортимента. По итогам девяти месяцев базовая инфляция составила 6,1% против 10,9% за соответствующий период прошлого года. </w:t>
      </w:r>
    </w:p>
    <w:p w:rsidR="00E30D54" w:rsidRDefault="00E30D54">
      <w:pPr>
        <w:rPr>
          <w:sz w:val="28"/>
        </w:rPr>
      </w:pPr>
      <w:r>
        <w:rPr>
          <w:sz w:val="28"/>
        </w:rPr>
        <w:t xml:space="preserve">Динамика цен на продовольственные товары в целом в сентябре определялась продолжающимся сезонным удешевлением плодоовощной продукции. В сентябре 2002 г. цены на плодоовощную продукцию снизились на 9,9%. </w:t>
      </w:r>
    </w:p>
    <w:p w:rsidR="00E30D54" w:rsidRDefault="00E30D54">
      <w:pPr>
        <w:ind w:firstLine="567"/>
        <w:rPr>
          <w:sz w:val="28"/>
        </w:rPr>
      </w:pPr>
      <w:r>
        <w:rPr>
          <w:sz w:val="28"/>
        </w:rPr>
        <w:t>Динамика цен на продовольственные товары складывалась в значительной степени под воздействием невысоких темпов роста цен производителей в пищевой промышленности и снижением цен реализации сельскохозяйственной продукции.</w:t>
      </w:r>
    </w:p>
    <w:p w:rsidR="00E30D54" w:rsidRDefault="00E30D54">
      <w:pPr>
        <w:ind w:firstLine="567"/>
        <w:rPr>
          <w:sz w:val="28"/>
        </w:rPr>
      </w:pPr>
      <w:r>
        <w:rPr>
          <w:sz w:val="28"/>
        </w:rPr>
        <w:t>В сентябре прирост цен на непродовольственные товары составил 0,9%, что на 0,2 процентного пункта выше значения аналогичного показателя в августе. Это превышение было обусловлено сезонным ускорением темпов роста цен на обувь (1,4% против 0,8% в августе), а также одежду и белье (1,2% против 0,8%). За девять месяцев текущего года прирост цен на непродовольственные товары составил 8,2% против 9,1% год назад.</w:t>
      </w:r>
    </w:p>
    <w:p w:rsidR="00E30D54" w:rsidRDefault="00E30D54">
      <w:pPr>
        <w:ind w:firstLine="567"/>
        <w:rPr>
          <w:sz w:val="28"/>
        </w:rPr>
      </w:pPr>
      <w:r>
        <w:rPr>
          <w:sz w:val="28"/>
        </w:rPr>
        <w:t xml:space="preserve">Динамика цен на рынке автомобильного бензина в августе и сентябре 2002 г. была стабильной. В сентябре этот вид моторного топлива подорожал на 0,2%, в августе - на 0,1%. За девять месяцев текущего года цены на бензин возросли на 19,6%. По другим группам непродовольственных товаров прирост цен за январь-сентябрь был менее значительным. </w:t>
      </w:r>
    </w:p>
    <w:p w:rsidR="00E30D54" w:rsidRDefault="00E30D54">
      <w:pPr>
        <w:ind w:firstLine="567"/>
        <w:rPr>
          <w:sz w:val="28"/>
        </w:rPr>
      </w:pPr>
      <w:r>
        <w:rPr>
          <w:sz w:val="28"/>
        </w:rPr>
        <w:t>В сентябре текущего года рост цен и тарифов на платные услуги населению ускорился по сравнению с предыдущим месяцем . Цены и тарифы на платные услуги населению выросли в сентябре на 2,8% против 2,5% в августе 2002 года. За три квартала оказываемые населению услуги подорожали на 29% (год назад аналогичный показатель составил 30,6%).</w:t>
      </w:r>
    </w:p>
    <w:p w:rsidR="00E30D54" w:rsidRDefault="00E30D54">
      <w:pPr>
        <w:tabs>
          <w:tab w:val="left" w:pos="567"/>
        </w:tabs>
        <w:ind w:firstLine="567"/>
        <w:rPr>
          <w:sz w:val="28"/>
        </w:rPr>
      </w:pPr>
      <w:r>
        <w:rPr>
          <w:sz w:val="28"/>
        </w:rPr>
        <w:t xml:space="preserve">Особенность ценовой ситуации в сфере платных услуг в сентябре 2002 г. состояла в том, что в силу действия сезонных факторов сравнительно более высокими темпами дорожали виды услуг, ценообразование на которые приближается к рыночным стандартам. </w:t>
      </w:r>
    </w:p>
    <w:p w:rsidR="00E30D54" w:rsidRDefault="00E30D54">
      <w:pPr>
        <w:ind w:firstLine="567"/>
        <w:rPr>
          <w:sz w:val="28"/>
        </w:rPr>
      </w:pPr>
      <w:r>
        <w:rPr>
          <w:sz w:val="28"/>
        </w:rPr>
        <w:t xml:space="preserve">Среди услуг, тарифы на которые регулируются в административном порядке, за три квартала в наибольшей степени подорожали жилищно-коммунальные услуги – на 40,2% (год назад - на 46,8%). Услуги связи стали дороже за этот период на 29%, а пассажирского транспорта - на 17,4% (за январь-сентябрь 2001 г. - 20,3 и 23,1% соответственно). </w:t>
      </w:r>
    </w:p>
    <w:p w:rsidR="00E30D54" w:rsidRDefault="00E30D54">
      <w:pPr>
        <w:ind w:firstLine="567"/>
        <w:rPr>
          <w:sz w:val="28"/>
        </w:rPr>
      </w:pPr>
      <w:r>
        <w:rPr>
          <w:sz w:val="28"/>
        </w:rPr>
        <w:t>В августе 2002 г. индекс цен производителей промышленной продукции (ИЦПП) составил 101,7%, что на 0,9 процентного пункта меньше аналогичного показателя в июле. Всего за восемь месяцев текущего года цены в промышленности выросли на 12,4% (против 9,8% в январе-августе 2001 г.).</w:t>
      </w:r>
    </w:p>
    <w:p w:rsidR="00E30D54" w:rsidRDefault="00E30D54">
      <w:pPr>
        <w:ind w:firstLine="567"/>
        <w:rPr>
          <w:sz w:val="28"/>
        </w:rPr>
      </w:pPr>
      <w:r>
        <w:rPr>
          <w:sz w:val="28"/>
        </w:rPr>
        <w:t>Ценовая ситуация в промышленности в августе определялась в основном двумя разнонаправленными факторами. Действие первого было связано с ростом цен в электроэнергетике, продукция которой подорожала в августе на 4% против 0,5% в июне и 0,2% в июле. Второй фактор – замедление темпов роста цен в топливной промышленности со 110,2% в июле до 103,2% в августе, связанное с резким уменьшением темпов прироста стоимости продукции нефтедобывающей отрасли (с 14,6% в июле до 4,4% в августе) и снижением цен в нефтепереработке (на 0,1%).</w:t>
      </w:r>
    </w:p>
    <w:p w:rsidR="00E30D54" w:rsidRDefault="00E30D54">
      <w:pPr>
        <w:ind w:firstLine="567"/>
        <w:rPr>
          <w:sz w:val="28"/>
          <w:lang w:val="ru-RU"/>
        </w:rPr>
      </w:pPr>
      <w:r>
        <w:rPr>
          <w:sz w:val="28"/>
        </w:rPr>
        <w:t>Сохранилась тенденция к замедленному росту цен производителей в легкой и пищевой промышленности, обеспечивающих товарное покрытие покупательского спроса. За январь – август стоимость продукции в этих отраслях подорожала на 2,5 и 2,7% соответственно.</w:t>
      </w:r>
    </w:p>
    <w:p w:rsidR="00E30D54" w:rsidRDefault="00E30D54">
      <w:pPr>
        <w:ind w:firstLine="567"/>
        <w:rPr>
          <w:sz w:val="28"/>
          <w:lang w:val="ru-RU"/>
        </w:rPr>
      </w:pPr>
    </w:p>
    <w:p w:rsidR="00E30D54" w:rsidRDefault="00E30D54">
      <w:pPr>
        <w:jc w:val="center"/>
        <w:rPr>
          <w:sz w:val="28"/>
          <w:u w:val="single"/>
          <w:lang w:val="ru-RU"/>
        </w:rPr>
      </w:pPr>
      <w:r>
        <w:rPr>
          <w:sz w:val="28"/>
          <w:u w:val="single"/>
        </w:rPr>
        <w:t>Инвестиции</w:t>
      </w:r>
    </w:p>
    <w:p w:rsidR="00E30D54" w:rsidRDefault="00E30D54">
      <w:pPr>
        <w:jc w:val="center"/>
        <w:rPr>
          <w:sz w:val="28"/>
          <w:u w:val="single"/>
          <w:lang w:val="ru-RU"/>
        </w:rPr>
      </w:pPr>
    </w:p>
    <w:p w:rsidR="00E30D54" w:rsidRDefault="00E30D54">
      <w:pPr>
        <w:ind w:firstLine="567"/>
        <w:rPr>
          <w:sz w:val="28"/>
        </w:rPr>
      </w:pPr>
      <w:r>
        <w:rPr>
          <w:sz w:val="28"/>
        </w:rPr>
        <w:t>В августе текущего года продолжился рост инвестиций в основной капитал. Однако сложное финансовое положение предприятий и организаций в текущем году не позволяло им значительно увеличивать средства для вложения в основной капитал. В результате в январе-августе 2002 г. по сравнению с январем-августом предыдущего года существенно замедлились темпы роста инвестиций в основной капитал и проявилась тенденция к уменьшению номинальных объемов финансовых вложений.</w:t>
      </w:r>
    </w:p>
    <w:p w:rsidR="00E30D54" w:rsidRDefault="00E30D54">
      <w:pPr>
        <w:ind w:firstLine="567"/>
        <w:rPr>
          <w:sz w:val="28"/>
        </w:rPr>
      </w:pPr>
      <w:r>
        <w:rPr>
          <w:sz w:val="28"/>
        </w:rPr>
        <w:t xml:space="preserve">Наиболее значительные объемы инвестиций в основной капитал направлялись на развитие топливной промышленности, транспорта и жилищно-коммунального хозяйства. Доля других отраслей экономики была невелика – от 0,1 до 4,0% </w:t>
      </w:r>
    </w:p>
    <w:p w:rsidR="00E30D54" w:rsidRDefault="00E30D54">
      <w:pPr>
        <w:ind w:firstLine="567"/>
        <w:rPr>
          <w:sz w:val="28"/>
        </w:rPr>
      </w:pPr>
      <w:r>
        <w:rPr>
          <w:sz w:val="28"/>
        </w:rPr>
        <w:t xml:space="preserve">В текущем году видовая структура вложений в основной капитал не претерпела значительных изменений и отличалась достаточно прогрессивными пропорциями с относительно большой долей вложений в активную часть основных фондов </w:t>
      </w:r>
    </w:p>
    <w:p w:rsidR="00E30D54" w:rsidRDefault="00E30D54">
      <w:pPr>
        <w:ind w:firstLine="567"/>
        <w:rPr>
          <w:sz w:val="28"/>
        </w:rPr>
      </w:pPr>
      <w:r>
        <w:rPr>
          <w:sz w:val="28"/>
        </w:rPr>
        <w:t>По данным за первое полугодие 2002 г., доля вложений в активную часть основных фондов возросла на 1,4</w:t>
      </w:r>
      <w:r>
        <w:t xml:space="preserve"> </w:t>
      </w:r>
      <w:r>
        <w:rPr>
          <w:sz w:val="28"/>
        </w:rPr>
        <w:t>процентного пункта и составила 37,1% общего объема инвестиций в основной капитал. Наибольшую долю в видовой структуре инвестиций в основной капитал по-прежнему составляли инвестиции в здания (кроме жилых) и сооружения – 43,6% (уменьшение на 1,3 процентного пункта по сравнению с первым полугодием 2001 г.). На долю инвестиций, направленных на строительство жилья, приходилось 11,8% (в первом полугодии 2001 г. – 9,4%).</w:t>
      </w:r>
    </w:p>
    <w:p w:rsidR="00E30D54" w:rsidRDefault="00E30D54">
      <w:pPr>
        <w:ind w:firstLine="567"/>
        <w:rPr>
          <w:sz w:val="28"/>
        </w:rPr>
      </w:pPr>
      <w:r>
        <w:rPr>
          <w:sz w:val="28"/>
        </w:rPr>
        <w:t>Как и в предыдущие годы, собственные средства предприятий оставались в текущем году одним из важнейших источников финансирования инвестиций. В структуре финансирования инвестиций в основной капитал в первом полугодии 2002 г. по сравнению с первом полугодием 2001 г. их доля увеличилась на 2,3 процентного пункта и составила 51,6%. Возросла доля кредитов банков в финансировании инвестиций – до 4,3% против 3,3% в соответствующий период предыдущего года. Доля бюджетного финансирования инвестиционной деятельности предприятий составила 18,9%, сократившись по сравнению с первым полугодием 2001 г. на 0,3 процентного пункта. В составе бюджетных средств основная часть по-прежнему приходилась на бюджеты субъектов Федерации. Сократилась доля средств внебюджетных фондов (с 4,6% в первом полугодии 2001 г. до 2,8% в январе-июне 2002 года).</w:t>
      </w:r>
    </w:p>
    <w:p w:rsidR="00E30D54" w:rsidRDefault="00E30D54">
      <w:pPr>
        <w:ind w:firstLine="567"/>
        <w:rPr>
          <w:sz w:val="28"/>
          <w:lang w:val="ru-RU"/>
        </w:rPr>
      </w:pPr>
      <w:r>
        <w:rPr>
          <w:sz w:val="28"/>
        </w:rPr>
        <w:t>Как и в предыдущие годы, собственные средства предприятий оставались в текущем году одним из важнейших источников финансирования инвестиций. В структуре финансирования инвестиций в основной капитал в первом полугодии 2002 г. по сравнению с первом полугодием 2001 г. их доля увеличилась на 2,3 процентного пункта и составила 51,6%. Возросла доля кредитов банков в финансировании инвестиций. Доля бюджетного финансирования инвестиционной деятельности предприятий составила 18,9%. В составе бюджетных средств основная часть по-прежнему приходилась на бюджеты субъектов Федерации. Сократилась доля средств внебюджетных фондов (с 4,6% в первом полугодии 2001 г. до 2,8% в январе-июне 2002 года).</w:t>
      </w:r>
    </w:p>
    <w:p w:rsidR="00E30D54" w:rsidRDefault="00E30D54">
      <w:pPr>
        <w:ind w:firstLine="567"/>
        <w:rPr>
          <w:sz w:val="28"/>
        </w:rPr>
      </w:pPr>
      <w:r>
        <w:rPr>
          <w:sz w:val="28"/>
        </w:rPr>
        <w:t xml:space="preserve">Объем иностранных инвестиций, поступивших в нефинансовый сектор российской экономики в первом полугодии 2002 г., возрос по сравнению с таким же периодом предыдущего года на 25,2% и составил 8,37 млрд. долл. США (в первом полугодии 2001 г. – 6,68 млрд. долл.). </w:t>
      </w:r>
    </w:p>
    <w:p w:rsidR="00E30D54" w:rsidRDefault="00E30D54">
      <w:pPr>
        <w:ind w:firstLine="567"/>
        <w:rPr>
          <w:sz w:val="28"/>
        </w:rPr>
      </w:pPr>
      <w:r>
        <w:rPr>
          <w:sz w:val="28"/>
        </w:rPr>
        <w:t xml:space="preserve">Однако, как и в предыдущие годы, в общем объеме иностранных инвестиций основная часть (более 75%) приходилась не на прямые и портфельные инвестиции, а на различного рода кредиты, учитываемые по статье "прочие инвестиции" </w:t>
      </w:r>
    </w:p>
    <w:p w:rsidR="00E30D54" w:rsidRDefault="00E30D54">
      <w:pPr>
        <w:ind w:firstLine="567"/>
        <w:rPr>
          <w:sz w:val="28"/>
        </w:rPr>
      </w:pPr>
      <w:r>
        <w:rPr>
          <w:sz w:val="28"/>
        </w:rPr>
        <w:t>Негативной характеристикой развития инвестиционного процесса является значительное сокращение в текущем году поступлений от прямых инвесторов. Как и ранее, иностранные вложения от прямых инвесторов направлялись в основном в торговлю и общественное питание, нефтедобывающую, пищевую промышленность, машиностроение и металлообработку.</w:t>
      </w:r>
    </w:p>
    <w:p w:rsidR="00E30D54" w:rsidRDefault="00E30D54">
      <w:pPr>
        <w:ind w:firstLine="567"/>
        <w:rPr>
          <w:sz w:val="28"/>
        </w:rPr>
      </w:pPr>
      <w:r>
        <w:rPr>
          <w:sz w:val="28"/>
        </w:rPr>
        <w:t xml:space="preserve">По состоянию на 1 июля 2002 г. объем накопленных иностранных инвестиций в российской экономике достиг 38,2 млрд. долл. США, увеличившись на 4,4 млрд. долл. по сравнению с их объемом на 1 июля 2001 года. </w:t>
      </w:r>
    </w:p>
    <w:p w:rsidR="00E30D54" w:rsidRDefault="00E30D54">
      <w:pPr>
        <w:ind w:firstLine="567"/>
        <w:rPr>
          <w:sz w:val="28"/>
        </w:rPr>
      </w:pPr>
      <w:r>
        <w:rPr>
          <w:sz w:val="28"/>
        </w:rPr>
        <w:t>В январе-августе 2002 г. по сравнению с январем-августом 2001 года реальные располагаемые денежные доходы населения возросли на 7,7%, реальные денежные доходы – на 8,4%. С исключением влияния сезонного и случайного факторов реальные денежные доходы населения в августе превысили уровень предыдущего месяца на 1%, что несколько выше среднемесячных темпов их роста за период с начала года.</w:t>
      </w:r>
    </w:p>
    <w:p w:rsidR="00E30D54" w:rsidRDefault="00E30D54">
      <w:pPr>
        <w:ind w:firstLine="567"/>
        <w:rPr>
          <w:sz w:val="28"/>
        </w:rPr>
      </w:pPr>
      <w:r>
        <w:rPr>
          <w:sz w:val="28"/>
        </w:rPr>
        <w:t xml:space="preserve">Номинальная начисленная заработная плата в августе составила 4643 руб., увеличившись по сравнению с предыдущим месяцем текущего года на 1%. Впервые за последние четыре месяца наблюдалось сокращение задолженности по зарплате. По состоянию на 1 сентября 2002 г. суммарная задолженность по зарплате уменьшилась по сравнению с предыдущим месяцем снизилась на 5,3%, а по сравнению с началом года - возросла на 13,5%. </w:t>
      </w:r>
    </w:p>
    <w:p w:rsidR="00E30D54" w:rsidRDefault="00E30D54">
      <w:pPr>
        <w:ind w:firstLine="567"/>
        <w:rPr>
          <w:sz w:val="28"/>
        </w:rPr>
      </w:pPr>
      <w:r>
        <w:rPr>
          <w:sz w:val="28"/>
        </w:rPr>
        <w:t>Доля потребительских расходов населения в структуре использования доходов в 2002 г. остается значительной,</w:t>
      </w:r>
      <w:r>
        <w:t xml:space="preserve"> </w:t>
      </w:r>
      <w:r>
        <w:rPr>
          <w:sz w:val="28"/>
        </w:rPr>
        <w:t xml:space="preserve">хотя она несколько меньше, чем в предыдущем году. За восемь месяцев текущего года доля расходов населения на покупку товаров и оплату услуг составила 78,2%. В структуре потребления населения в январе-августе 2002 г. по сравнению с аналогичным периодом 2001 г. увеличилась доля расходов на оплату услуг, что связано с ускоренным ростом цен на отдельные виды платных услуг </w:t>
      </w:r>
    </w:p>
    <w:p w:rsidR="00E30D54" w:rsidRDefault="00E30D54">
      <w:pPr>
        <w:ind w:firstLine="567"/>
        <w:rPr>
          <w:sz w:val="28"/>
          <w:lang w:val="ru-RU"/>
        </w:rPr>
      </w:pPr>
      <w:r>
        <w:rPr>
          <w:sz w:val="28"/>
        </w:rPr>
        <w:t xml:space="preserve">Несмотря на устойчивый рост реальных доходов, расходы населения на организованные сбережения остаются небольшими. Это в определенной степени связано со снижением годовых процентных ставок по основным видам вкладов физических лиц в Сбербанке России, на который приходится значительная доля вкладов физических лиц. Снижение ставок по депозитам обусловлено в основном замедлением темпов роста потребительских цен. </w:t>
      </w:r>
    </w:p>
    <w:p w:rsidR="00E30D54" w:rsidRDefault="00E30D54">
      <w:pPr>
        <w:ind w:firstLine="567"/>
        <w:rPr>
          <w:sz w:val="28"/>
          <w:lang w:val="ru-RU"/>
        </w:rPr>
      </w:pPr>
    </w:p>
    <w:p w:rsidR="00E30D54" w:rsidRDefault="00E30D54">
      <w:pPr>
        <w:jc w:val="center"/>
        <w:rPr>
          <w:sz w:val="28"/>
          <w:u w:val="single"/>
          <w:lang w:val="ru-RU"/>
        </w:rPr>
      </w:pPr>
      <w:r>
        <w:rPr>
          <w:sz w:val="28"/>
          <w:u w:val="single"/>
        </w:rPr>
        <w:t>Финансовые рынки</w:t>
      </w:r>
    </w:p>
    <w:p w:rsidR="00E30D54" w:rsidRDefault="00E30D54">
      <w:pPr>
        <w:jc w:val="center"/>
        <w:rPr>
          <w:sz w:val="28"/>
          <w:u w:val="single"/>
          <w:lang w:val="ru-RU"/>
        </w:rPr>
      </w:pPr>
    </w:p>
    <w:p w:rsidR="00E30D54" w:rsidRDefault="00E30D54">
      <w:pPr>
        <w:ind w:firstLine="567"/>
        <w:rPr>
          <w:sz w:val="28"/>
        </w:rPr>
      </w:pPr>
      <w:r>
        <w:rPr>
          <w:sz w:val="28"/>
        </w:rPr>
        <w:t xml:space="preserve">Курс доллара США к рублю в течение большей части 2002 г. продолжал расти. Официальный курс доллара США к рублю на конец августа 2002 г. на 4,7% превысил аналогичный показатель на конец декабря 2001 года. Доходность ГКО-ОФЗ была неустойчивой с тенденцией к снижению, что было обусловлено высоким спросом на государственные ценные бумаги, сохраняющимся в течение года. За январь-август доходность рыночного портфеля ГКО-ОФЗ сократилась на 0,7 процентного пункта. </w:t>
      </w:r>
    </w:p>
    <w:p w:rsidR="00E30D54" w:rsidRDefault="00E30D54">
      <w:pPr>
        <w:ind w:firstLine="567"/>
        <w:rPr>
          <w:sz w:val="28"/>
        </w:rPr>
      </w:pPr>
      <w:r>
        <w:rPr>
          <w:sz w:val="28"/>
        </w:rPr>
        <w:t>В сентябре на основных сегментах финансового рынка наблюдалось восстановление оборотов после летнего снижения активности операторов рынка.</w:t>
      </w:r>
    </w:p>
    <w:p w:rsidR="00E30D54" w:rsidRDefault="00E30D54">
      <w:pPr>
        <w:rPr>
          <w:sz w:val="28"/>
        </w:rPr>
      </w:pPr>
      <w:r>
        <w:rPr>
          <w:sz w:val="28"/>
        </w:rPr>
        <w:t xml:space="preserve">На рынке государственных ценных бумаг в сентябре преобладала тенденция к повышению доходности. </w:t>
      </w:r>
    </w:p>
    <w:p w:rsidR="00E30D54" w:rsidRDefault="00E30D54">
      <w:pPr>
        <w:ind w:firstLine="567"/>
        <w:rPr>
          <w:sz w:val="28"/>
        </w:rPr>
      </w:pPr>
      <w:r>
        <w:rPr>
          <w:sz w:val="28"/>
        </w:rPr>
        <w:t>На рынке корпоративных ценных бумаг в сентябре преобладала горизонтальная динамика котировок. По итогам месяца индекс РТС увеличился на 1 пункт, индекс ММВБ снизился на 2 пункта. Активность операторов рынка корпоративных ценных бумаг существенно возросла. Среднедневной объем торгов корпоративными ценными бумагами в РТС в сентябре увеличился на 15%, на ММВБ – на 34%.</w:t>
      </w:r>
    </w:p>
    <w:p w:rsidR="00E30D54" w:rsidRDefault="00E30D54">
      <w:pPr>
        <w:ind w:firstLine="567"/>
        <w:rPr>
          <w:sz w:val="28"/>
        </w:rPr>
      </w:pPr>
      <w:r>
        <w:rPr>
          <w:sz w:val="28"/>
        </w:rPr>
        <w:t>Уровень банковской ликвидности в сентябре практически не изменился. В течение месяца остатки на корреспондентских счетах коммерческих банков в Банке России составляли от 67 до 107 млрд. руб., среднедневной</w:t>
      </w:r>
      <w:r>
        <w:t xml:space="preserve"> </w:t>
      </w:r>
      <w:r>
        <w:rPr>
          <w:sz w:val="28"/>
        </w:rPr>
        <w:t>уровень остатков составлял 78,4 млрд. руб. против 79,8 млрд. руб. в августе. Средневзвешенная ставка по однодневным МБК по выборке МИАКР в сентябре возросла до 6,1% (против 4,9% в августе).</w:t>
      </w:r>
    </w:p>
    <w:p w:rsidR="00E30D54" w:rsidRDefault="00E30D54">
      <w:r>
        <w:t xml:space="preserve"> </w:t>
      </w:r>
    </w:p>
    <w:p w:rsidR="00E30D54" w:rsidRDefault="00E30D54">
      <w:pPr>
        <w:ind w:firstLine="567"/>
        <w:rPr>
          <w:sz w:val="28"/>
          <w:lang w:val="ru-RU"/>
        </w:rPr>
      </w:pPr>
    </w:p>
    <w:p w:rsidR="00E30D54" w:rsidRDefault="00E30D54"/>
    <w:p w:rsidR="00E30D54" w:rsidRDefault="00E30D54">
      <w:pPr>
        <w:rPr>
          <w:lang w:val="ru-RU"/>
        </w:rPr>
      </w:pPr>
    </w:p>
    <w:p w:rsidR="00E30D54" w:rsidRDefault="00E30D54">
      <w:pPr>
        <w:pStyle w:val="a8"/>
        <w:widowControl/>
        <w:jc w:val="left"/>
        <w:rPr>
          <w:lang w:val="ru-RU"/>
        </w:rPr>
      </w:pPr>
    </w:p>
    <w:p w:rsidR="00E30D54" w:rsidRDefault="00E30D54">
      <w:pPr>
        <w:pStyle w:val="a8"/>
        <w:widowControl/>
        <w:jc w:val="left"/>
        <w:rPr>
          <w:lang w:val="ru-RU"/>
        </w:rPr>
      </w:pPr>
    </w:p>
    <w:p w:rsidR="00E30D54" w:rsidRDefault="00E30D54">
      <w:pPr>
        <w:pStyle w:val="22"/>
        <w:jc w:val="left"/>
        <w:rPr>
          <w:sz w:val="28"/>
        </w:rPr>
      </w:pPr>
      <w:r>
        <w:rPr>
          <w:sz w:val="28"/>
        </w:rPr>
        <w:t>.</w:t>
      </w:r>
    </w:p>
    <w:p w:rsidR="00E30D54" w:rsidRDefault="00E30D54">
      <w:pPr>
        <w:widowControl/>
        <w:ind w:firstLine="709"/>
        <w:rPr>
          <w:sz w:val="28"/>
          <w:lang w:val="ru-RU"/>
        </w:rPr>
      </w:pPr>
    </w:p>
    <w:p w:rsidR="00E30D54" w:rsidRDefault="00E30D54">
      <w:pPr>
        <w:widowControl/>
        <w:ind w:firstLine="709"/>
        <w:rPr>
          <w:sz w:val="28"/>
          <w:lang w:val="ru-RU"/>
        </w:rPr>
      </w:pPr>
    </w:p>
    <w:p w:rsidR="00E30D54" w:rsidRDefault="00E30D54">
      <w:pPr>
        <w:pStyle w:val="1"/>
        <w:jc w:val="left"/>
        <w:rPr>
          <w:lang w:val="ru-RU"/>
        </w:rPr>
      </w:pPr>
      <w:bookmarkStart w:id="5" w:name="_Toc489530115"/>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rPr>
          <w:lang w:val="ru-RU"/>
        </w:rPr>
      </w:pPr>
    </w:p>
    <w:p w:rsidR="00E30D54" w:rsidRDefault="00E30D54">
      <w:pPr>
        <w:pStyle w:val="1"/>
        <w:jc w:val="center"/>
        <w:rPr>
          <w:sz w:val="32"/>
          <w:lang w:val="ru-RU"/>
        </w:rPr>
      </w:pPr>
      <w:r>
        <w:rPr>
          <w:sz w:val="32"/>
          <w:lang w:val="ru-RU"/>
        </w:rPr>
        <w:t>Заключение</w:t>
      </w:r>
      <w:bookmarkEnd w:id="5"/>
    </w:p>
    <w:p w:rsidR="00E30D54" w:rsidRDefault="00E30D54">
      <w:pPr>
        <w:rPr>
          <w:sz w:val="28"/>
          <w:lang w:val="ru-RU"/>
        </w:rPr>
      </w:pPr>
    </w:p>
    <w:p w:rsidR="00E30D54" w:rsidRDefault="00E30D54">
      <w:pPr>
        <w:ind w:firstLine="709"/>
        <w:rPr>
          <w:sz w:val="28"/>
          <w:lang w:val="ru-RU"/>
        </w:rPr>
      </w:pPr>
      <w:r>
        <w:rPr>
          <w:sz w:val="28"/>
          <w:lang w:val="ru-RU"/>
        </w:rPr>
        <w:t xml:space="preserve">Прежде всего, хочется отметить, что для положительного развития любой системы, в том числе и финансовой, необходимы чёткие и понятные, одинаковые для всех субъектов правила поведения. Первейшая роль Центрального банка – обеспечить эти условия и строго контролировать их соблюдение; принять все меры для формирования комплексной правовой основы функционирования финансовых учреждений. ЦБР обязан выступать как инициатор законотворческого процесса в финансово-кредитной сфере, а так же проводить экспертную оценку предлагаемых для принятия законопроектов, привлекать для этих целей научные учреждения, обеспечить соответствие содержания законопроектов потребностям государства, развития финансово-кредитной системы России. </w:t>
      </w:r>
    </w:p>
    <w:p w:rsidR="00E30D54" w:rsidRDefault="00E30D54">
      <w:pPr>
        <w:ind w:firstLine="709"/>
        <w:rPr>
          <w:sz w:val="28"/>
          <w:lang w:val="ru-RU"/>
        </w:rPr>
      </w:pPr>
      <w:r>
        <w:rPr>
          <w:sz w:val="28"/>
          <w:lang w:val="ru-RU"/>
        </w:rPr>
        <w:t xml:space="preserve">Так же напрашивается вывод о необходимости наладить постоянный мониторинг и глубокий анализ функционирования финансовой системы государства; обеспечить соответствие принимаемых решений потребностям государства, исключить возможность влияния на готовящиеся к принятию решения заинтересованных лишь в собственной выгоде лиц и группировок (здесь хочется отметить положительное значение происходящих сейчас изменений в стиле и методах высшего руководства  государства). </w:t>
      </w:r>
    </w:p>
    <w:p w:rsidR="00E30D54" w:rsidRDefault="00E30D54">
      <w:pPr>
        <w:ind w:firstLine="709"/>
        <w:rPr>
          <w:sz w:val="28"/>
          <w:lang w:val="ru-RU"/>
        </w:rPr>
      </w:pPr>
      <w:r>
        <w:rPr>
          <w:sz w:val="28"/>
          <w:lang w:val="ru-RU"/>
        </w:rPr>
        <w:t>Огромное значение имеет привлечение к разработке управленческих решений в указанной сфере представителей отечественной науки, нельзя слепо соглашаться на предлагаемые международными финансово-кредитными организациями рецепты выхода из кризисного состояния.</w:t>
      </w:r>
    </w:p>
    <w:p w:rsidR="00E30D54" w:rsidRDefault="00E30D54">
      <w:pPr>
        <w:ind w:firstLine="709"/>
        <w:rPr>
          <w:sz w:val="28"/>
          <w:lang w:val="ru-RU"/>
        </w:rPr>
      </w:pPr>
      <w:r>
        <w:rPr>
          <w:sz w:val="28"/>
          <w:lang w:val="ru-RU"/>
        </w:rPr>
        <w:t xml:space="preserve">Так же необходимо поддерживать конкуренцию в банковской сфере. Здесь следует отметить, как положительное явление, вступление в силу с 1 января 2000 г. «Закона о защите конкуренции на рынке финансовых услуг», принятый в июне 1999 г. Закон сводит отдельные положения, существовавшие до этого в других нормативных актах, в стройную систему и содержит новые правовые нормы, что, несомненно, является шагом вперёд в защите конкуренции. </w:t>
      </w:r>
    </w:p>
    <w:p w:rsidR="00E30D54" w:rsidRDefault="00E30D54">
      <w:pPr>
        <w:ind w:firstLine="709"/>
        <w:rPr>
          <w:sz w:val="28"/>
          <w:lang w:val="ru-RU"/>
        </w:rPr>
      </w:pPr>
      <w:r>
        <w:rPr>
          <w:sz w:val="28"/>
          <w:lang w:val="ru-RU"/>
        </w:rPr>
        <w:t>Защите конкуренции будет способствовать и перевод бюджетных счетов на обслуживание в систему казначейства. В настоящее время у некоторых комбанков их объём достигает 80-90% от привлечённых средств юридических лиц.</w:t>
      </w:r>
      <w:r>
        <w:rPr>
          <w:rStyle w:val="aa"/>
          <w:sz w:val="28"/>
          <w:lang w:val="ru-RU"/>
        </w:rPr>
        <w:footnoteReference w:id="27"/>
      </w:r>
      <w:r>
        <w:rPr>
          <w:sz w:val="28"/>
          <w:lang w:val="ru-RU"/>
        </w:rPr>
        <w:t xml:space="preserve"> Перевод бюджетных счетов на казначейскую систему не только лишит отдельные банки конкурентного преимущества, но и выведет счета бюджета из зоны коммерческого риска.</w:t>
      </w:r>
    </w:p>
    <w:p w:rsidR="00E30D54" w:rsidRDefault="00E30D54">
      <w:pPr>
        <w:pStyle w:val="22"/>
        <w:widowControl w:val="0"/>
        <w:jc w:val="left"/>
        <w:rPr>
          <w:sz w:val="28"/>
        </w:rPr>
      </w:pPr>
      <w:r>
        <w:rPr>
          <w:sz w:val="28"/>
        </w:rPr>
        <w:t>Так же важным является повышение надёжности отдельных финансово-кредитных организаций и всего рынка в целом. В этих целях необходима система страхования инвестиций и банковских вкладов, т.к. без подобной системы довольно проблематично организовать систему долгосрочного кредитования производства в стране, вовлечение частных сбережений в экономику. Здесь же необходимо отметить необходимость дальнейшего совершенствования современной системы ликвидации банков с минимальными потерями для клиентов.</w:t>
      </w:r>
    </w:p>
    <w:p w:rsidR="00E30D54" w:rsidRDefault="00E30D54">
      <w:pPr>
        <w:ind w:firstLine="709"/>
        <w:rPr>
          <w:sz w:val="28"/>
          <w:lang w:val="ru-RU"/>
        </w:rPr>
      </w:pPr>
      <w:r>
        <w:rPr>
          <w:sz w:val="28"/>
          <w:lang w:val="ru-RU"/>
        </w:rPr>
        <w:t>Немаловажным является вопрос о сохранности (неприкосновенности) частной собственности как объекта залога. Сюда же вплотную подходит вопрос о введении в оборот земли как объекта купли-продажи, без которого практически невозможно получить кредит для развития сельхозпредприятий.</w:t>
      </w:r>
    </w:p>
    <w:p w:rsidR="00E30D54" w:rsidRDefault="00E30D54">
      <w:pPr>
        <w:ind w:firstLine="709"/>
        <w:rPr>
          <w:sz w:val="28"/>
          <w:lang w:val="ru-RU"/>
        </w:rPr>
      </w:pPr>
      <w:r>
        <w:rPr>
          <w:sz w:val="28"/>
          <w:lang w:val="ru-RU"/>
        </w:rPr>
        <w:t>Необходимо так же строго контролировать целевое использование средств бюджета, обеспечить ускорение денежного оборота и расширить рынок банковских услуг. В этой связи интересна новация Гута Банка, предлагающего систему интернет-брокерского обслуживания в реальном времени. Система «</w:t>
      </w:r>
      <w:r>
        <w:rPr>
          <w:sz w:val="28"/>
          <w:lang w:val="en-US"/>
        </w:rPr>
        <w:t>Remote</w:t>
      </w:r>
      <w:r>
        <w:rPr>
          <w:sz w:val="28"/>
          <w:lang w:val="ru-RU"/>
        </w:rPr>
        <w:t xml:space="preserve"> </w:t>
      </w:r>
      <w:r>
        <w:rPr>
          <w:sz w:val="28"/>
          <w:lang w:val="en-US"/>
        </w:rPr>
        <w:t>trader</w:t>
      </w:r>
      <w:r>
        <w:rPr>
          <w:sz w:val="28"/>
          <w:lang w:val="ru-RU"/>
        </w:rPr>
        <w:t>» относится к системам класса «</w:t>
      </w:r>
      <w:r>
        <w:rPr>
          <w:sz w:val="28"/>
          <w:lang w:val="en-US"/>
        </w:rPr>
        <w:t>Internet</w:t>
      </w:r>
      <w:r>
        <w:rPr>
          <w:sz w:val="28"/>
          <w:lang w:val="ru-RU"/>
        </w:rPr>
        <w:t xml:space="preserve"> </w:t>
      </w:r>
      <w:r>
        <w:rPr>
          <w:sz w:val="28"/>
          <w:lang w:val="en-US"/>
        </w:rPr>
        <w:t>broker</w:t>
      </w:r>
      <w:r>
        <w:rPr>
          <w:sz w:val="28"/>
          <w:lang w:val="ru-RU"/>
        </w:rPr>
        <w:t>». Она ориентирована на профессиональных участников рынка ценных бумаг и физических лиц. «</w:t>
      </w:r>
      <w:r>
        <w:rPr>
          <w:sz w:val="28"/>
          <w:lang w:val="en-US"/>
        </w:rPr>
        <w:t>Remote</w:t>
      </w:r>
      <w:r>
        <w:rPr>
          <w:sz w:val="28"/>
          <w:lang w:val="ru-RU"/>
        </w:rPr>
        <w:t xml:space="preserve"> </w:t>
      </w:r>
      <w:r>
        <w:rPr>
          <w:sz w:val="28"/>
          <w:lang w:val="en-US"/>
        </w:rPr>
        <w:t>trader</w:t>
      </w:r>
      <w:r>
        <w:rPr>
          <w:sz w:val="28"/>
          <w:lang w:val="ru-RU"/>
        </w:rPr>
        <w:t>» позволяет клиентам обмениваться зашифрованными протоколированными сообщениями с банком, запрашивать и получать котировки по любым финансовым инструментам, обращаться на ММВБ и МФБ, и направлять заявки на покупку и продажу ценных бумаг в режиме реального времени по Интернет.</w:t>
      </w:r>
      <w:r>
        <w:rPr>
          <w:rStyle w:val="aa"/>
          <w:sz w:val="28"/>
          <w:lang w:val="ru-RU"/>
        </w:rPr>
        <w:footnoteReference w:id="28"/>
      </w:r>
    </w:p>
    <w:p w:rsidR="00E30D54" w:rsidRDefault="00E30D54">
      <w:pPr>
        <w:ind w:firstLine="709"/>
        <w:rPr>
          <w:sz w:val="28"/>
          <w:lang w:val="ru-RU"/>
        </w:rPr>
      </w:pPr>
      <w:r>
        <w:rPr>
          <w:sz w:val="28"/>
          <w:lang w:val="ru-RU"/>
        </w:rPr>
        <w:t>Для реализации грамотной валютной политики, нацеленной на развитие рыночных экономических отношений и интеграцию в мировое экономическое сообщество, нужна жесткая борьба с российским криминальным капиталом в стране и за рубежом. С одной стороны, валютная политика должна быть либерализована, а с другой – резко ужесточена по отношению к объему и движению криминального капитала.</w:t>
      </w:r>
      <w:r>
        <w:rPr>
          <w:rStyle w:val="aa"/>
          <w:sz w:val="28"/>
          <w:lang w:val="ru-RU"/>
        </w:rPr>
        <w:footnoteReference w:id="29"/>
      </w: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ind w:firstLine="709"/>
        <w:rPr>
          <w:sz w:val="28"/>
          <w:lang w:val="ru-RU"/>
        </w:rPr>
      </w:pPr>
    </w:p>
    <w:p w:rsidR="00E30D54" w:rsidRDefault="00E30D54">
      <w:pPr>
        <w:widowControl/>
        <w:jc w:val="center"/>
        <w:rPr>
          <w:b/>
          <w:sz w:val="32"/>
          <w:lang w:val="ru-RU"/>
        </w:rPr>
      </w:pPr>
      <w:r>
        <w:rPr>
          <w:b/>
          <w:sz w:val="32"/>
          <w:lang w:val="ru-RU"/>
        </w:rPr>
        <w:t>Список используемой литературы</w:t>
      </w:r>
    </w:p>
    <w:p w:rsidR="00E30D54" w:rsidRDefault="00E30D54">
      <w:pPr>
        <w:widowControl/>
        <w:jc w:val="center"/>
        <w:rPr>
          <w:b/>
          <w:sz w:val="32"/>
          <w:lang w:val="ru-RU"/>
        </w:rPr>
      </w:pPr>
    </w:p>
    <w:p w:rsidR="00E30D54" w:rsidRDefault="00E30D54">
      <w:pPr>
        <w:widowControl/>
        <w:jc w:val="center"/>
        <w:rPr>
          <w:b/>
          <w:sz w:val="32"/>
          <w:lang w:val="ru-RU"/>
        </w:rPr>
      </w:pPr>
    </w:p>
    <w:p w:rsidR="00E30D54" w:rsidRDefault="00E30D54">
      <w:pPr>
        <w:widowControl/>
        <w:numPr>
          <w:ilvl w:val="0"/>
          <w:numId w:val="20"/>
        </w:numPr>
        <w:rPr>
          <w:sz w:val="28"/>
          <w:lang w:val="ru-RU"/>
        </w:rPr>
      </w:pPr>
      <w:r>
        <w:rPr>
          <w:sz w:val="28"/>
          <w:lang w:val="ru-RU"/>
        </w:rPr>
        <w:t xml:space="preserve">Фед. Закон о банке РФ </w:t>
      </w:r>
    </w:p>
    <w:p w:rsidR="00E30D54" w:rsidRDefault="00E30D54">
      <w:pPr>
        <w:widowControl/>
        <w:numPr>
          <w:ilvl w:val="0"/>
          <w:numId w:val="20"/>
        </w:numPr>
        <w:rPr>
          <w:sz w:val="28"/>
          <w:lang w:val="ru-RU"/>
        </w:rPr>
      </w:pPr>
      <w:r>
        <w:rPr>
          <w:sz w:val="28"/>
          <w:lang w:val="ru-RU"/>
        </w:rPr>
        <w:t>Фед. Закон от 2.12.90. «О Центральном Банке РФ» (с изменениями и дополненияим от 27.12.95)</w:t>
      </w:r>
    </w:p>
    <w:p w:rsidR="00E30D54" w:rsidRDefault="00E30D54">
      <w:pPr>
        <w:widowControl/>
        <w:numPr>
          <w:ilvl w:val="0"/>
          <w:numId w:val="20"/>
        </w:numPr>
        <w:rPr>
          <w:sz w:val="28"/>
          <w:lang w:val="ru-RU"/>
        </w:rPr>
      </w:pPr>
      <w:r>
        <w:rPr>
          <w:sz w:val="28"/>
          <w:lang w:val="ru-RU"/>
        </w:rPr>
        <w:t>Фед. Закон от 3.02.96. «О внесении изменений и дополнений в Закон РСФСР «О банках и банковской деятельности»</w:t>
      </w:r>
    </w:p>
    <w:p w:rsidR="00E30D54" w:rsidRDefault="00E30D54">
      <w:pPr>
        <w:widowControl/>
        <w:numPr>
          <w:ilvl w:val="0"/>
          <w:numId w:val="20"/>
        </w:numPr>
        <w:rPr>
          <w:sz w:val="28"/>
          <w:lang w:val="ru-RU"/>
        </w:rPr>
      </w:pPr>
      <w:r>
        <w:rPr>
          <w:sz w:val="28"/>
          <w:lang w:val="ru-RU"/>
        </w:rPr>
        <w:t>.Азрилиян А.Н., «Большой экономический словарь», М. Фонд «Правовая культура», 1994 г.</w:t>
      </w:r>
    </w:p>
    <w:p w:rsidR="00E30D54" w:rsidRDefault="00E30D54">
      <w:pPr>
        <w:widowControl/>
        <w:numPr>
          <w:ilvl w:val="0"/>
          <w:numId w:val="20"/>
        </w:numPr>
        <w:rPr>
          <w:sz w:val="28"/>
          <w:lang w:val="ru-RU"/>
        </w:rPr>
      </w:pPr>
      <w:r>
        <w:rPr>
          <w:sz w:val="28"/>
          <w:lang w:val="ru-RU"/>
        </w:rPr>
        <w:t>Жуков Е.Ф., «Общая теория денег и кредита», М., «Банки и биржа», 1995 г.</w:t>
      </w:r>
    </w:p>
    <w:p w:rsidR="00E30D54" w:rsidRDefault="00E30D54">
      <w:pPr>
        <w:widowControl/>
        <w:numPr>
          <w:ilvl w:val="0"/>
          <w:numId w:val="20"/>
        </w:numPr>
        <w:rPr>
          <w:sz w:val="28"/>
          <w:lang w:val="ru-RU"/>
        </w:rPr>
      </w:pPr>
      <w:r>
        <w:rPr>
          <w:sz w:val="28"/>
          <w:lang w:val="ru-RU"/>
        </w:rPr>
        <w:t>Красавина Л.Н., «денежное обращение и кредит при капитализме», М «Финансы и статистика», 89г.</w:t>
      </w:r>
    </w:p>
    <w:p w:rsidR="00E30D54" w:rsidRDefault="00E30D54">
      <w:pPr>
        <w:widowControl/>
        <w:numPr>
          <w:ilvl w:val="0"/>
          <w:numId w:val="20"/>
        </w:numPr>
        <w:rPr>
          <w:sz w:val="28"/>
          <w:lang w:val="ru-RU"/>
        </w:rPr>
      </w:pPr>
      <w:r>
        <w:rPr>
          <w:sz w:val="28"/>
          <w:lang w:val="ru-RU"/>
        </w:rPr>
        <w:t>Поляков В.П., Московина Л.А., «Основы денежного обращения и кредита», М, «ИНФРА – М», 96 г.</w:t>
      </w:r>
    </w:p>
    <w:p w:rsidR="00E30D54" w:rsidRDefault="00E30D54">
      <w:pPr>
        <w:widowControl/>
        <w:numPr>
          <w:ilvl w:val="0"/>
          <w:numId w:val="20"/>
        </w:numPr>
        <w:rPr>
          <w:sz w:val="28"/>
          <w:lang w:val="ru-RU"/>
        </w:rPr>
      </w:pPr>
      <w:r>
        <w:rPr>
          <w:sz w:val="28"/>
          <w:lang w:val="ru-RU"/>
        </w:rPr>
        <w:t>Федоров Б.Г., «Центральные банки и денежно-кредитное регулирование в развитых капиталистических государствах», «Деньги и кредит», 1990 г., №4</w:t>
      </w:r>
    </w:p>
    <w:p w:rsidR="00E30D54" w:rsidRDefault="00E30D54">
      <w:pPr>
        <w:widowControl/>
        <w:numPr>
          <w:ilvl w:val="0"/>
          <w:numId w:val="20"/>
        </w:numPr>
        <w:rPr>
          <w:sz w:val="28"/>
          <w:lang w:val="ru-RU"/>
        </w:rPr>
      </w:pPr>
      <w:r>
        <w:rPr>
          <w:sz w:val="28"/>
          <w:lang w:val="ru-RU"/>
        </w:rPr>
        <w:t>«Банковское дело», №№ 6,11,12 – 1999г., №№ 2,3, - 2000 г.</w:t>
      </w:r>
    </w:p>
    <w:p w:rsidR="00E30D54" w:rsidRDefault="00E30D54">
      <w:pPr>
        <w:widowControl/>
        <w:numPr>
          <w:ilvl w:val="0"/>
          <w:numId w:val="20"/>
        </w:numPr>
        <w:rPr>
          <w:sz w:val="28"/>
          <w:lang w:val="ru-RU"/>
        </w:rPr>
      </w:pPr>
      <w:r>
        <w:rPr>
          <w:sz w:val="28"/>
          <w:lang w:val="en-US"/>
        </w:rPr>
        <w:t>webmaster@www.cbr.ru</w:t>
      </w:r>
      <w:bookmarkStart w:id="6" w:name="_GoBack"/>
      <w:bookmarkEnd w:id="6"/>
    </w:p>
    <w:sectPr w:rsidR="00E30D54">
      <w:headerReference w:type="even" r:id="rId7"/>
      <w:headerReference w:type="default" r:id="rId8"/>
      <w:footerReference w:type="even" r:id="rId9"/>
      <w:footerReference w:type="default" r:id="rId10"/>
      <w:endnotePr>
        <w:numFmt w:val="decimal"/>
      </w:endnotePr>
      <w:pgSz w:w="11907" w:h="16840" w:code="9"/>
      <w:pgMar w:top="851" w:right="851" w:bottom="85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D54" w:rsidRDefault="00E30D54">
      <w:r>
        <w:separator/>
      </w:r>
    </w:p>
  </w:endnote>
  <w:endnote w:type="continuationSeparator" w:id="0">
    <w:p w:rsidR="00E30D54" w:rsidRDefault="00E3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54" w:rsidRDefault="00E30D54">
    <w:pPr>
      <w:pStyle w:val="a3"/>
      <w:framePr w:wrap="around" w:vAnchor="text" w:hAnchor="margin" w:xAlign="right" w:y="1"/>
      <w:widowControl/>
      <w:rPr>
        <w:rStyle w:val="a4"/>
        <w:sz w:val="19"/>
      </w:rPr>
    </w:pPr>
    <w:r>
      <w:rPr>
        <w:rStyle w:val="a4"/>
        <w:sz w:val="19"/>
      </w:rPr>
      <w:t>10</w:t>
    </w:r>
  </w:p>
  <w:p w:rsidR="00E30D54" w:rsidRDefault="00E30D54">
    <w:pPr>
      <w:pStyle w:val="a3"/>
      <w:widowControl/>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54" w:rsidRDefault="00E55F57">
    <w:pPr>
      <w:pStyle w:val="a3"/>
      <w:framePr w:wrap="around" w:vAnchor="text" w:hAnchor="margin" w:xAlign="right" w:y="1"/>
      <w:rPr>
        <w:rStyle w:val="a4"/>
      </w:rPr>
    </w:pPr>
    <w:r>
      <w:rPr>
        <w:rStyle w:val="a4"/>
        <w:noProof/>
      </w:rPr>
      <w:t>2</w:t>
    </w:r>
  </w:p>
  <w:p w:rsidR="00E30D54" w:rsidRDefault="00E30D54">
    <w:pPr>
      <w:pStyle w:val="a3"/>
      <w:widowControl/>
      <w:ind w:right="360"/>
      <w:rPr>
        <w:sz w:val="19"/>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D54" w:rsidRDefault="00E30D54">
      <w:r>
        <w:separator/>
      </w:r>
    </w:p>
  </w:footnote>
  <w:footnote w:type="continuationSeparator" w:id="0">
    <w:p w:rsidR="00E30D54" w:rsidRDefault="00E30D54">
      <w:r>
        <w:continuationSeparator/>
      </w:r>
    </w:p>
  </w:footnote>
  <w:footnote w:id="1">
    <w:p w:rsidR="00E30D54" w:rsidRDefault="00E30D54">
      <w:pPr>
        <w:pStyle w:val="a9"/>
      </w:pPr>
      <w:r>
        <w:rPr>
          <w:rStyle w:val="aa"/>
        </w:rPr>
        <w:footnoteRef/>
      </w:r>
      <w:r>
        <w:rPr>
          <w:lang w:val="ru-RU"/>
        </w:rPr>
        <w:t xml:space="preserve"> БЭС, А.Н.Азрилиян, М. 1994 г., стр. 38.</w:t>
      </w:r>
    </w:p>
  </w:footnote>
  <w:footnote w:id="2">
    <w:p w:rsidR="00E30D54" w:rsidRDefault="00E30D54">
      <w:pPr>
        <w:pStyle w:val="a9"/>
        <w:rPr>
          <w:lang w:val="ru-RU"/>
        </w:rPr>
      </w:pPr>
      <w:r>
        <w:rPr>
          <w:rStyle w:val="aa"/>
        </w:rPr>
        <w:footnoteRef/>
      </w:r>
      <w:r>
        <w:rPr>
          <w:lang w:val="ru-RU"/>
        </w:rPr>
        <w:t xml:space="preserve"> </w:t>
      </w:r>
      <w:r>
        <w:rPr>
          <w:b/>
          <w:lang w:val="ru-RU"/>
        </w:rPr>
        <w:t xml:space="preserve">Банковская система </w:t>
      </w:r>
      <w:r>
        <w:rPr>
          <w:lang w:val="ru-RU"/>
        </w:rPr>
        <w:t>–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 кредитно-расчётных центров.  БЭС, А.Н.Азрилиян, М.1994г., стр. 39.</w:t>
      </w:r>
    </w:p>
  </w:footnote>
  <w:footnote w:id="3">
    <w:p w:rsidR="00E30D54" w:rsidRDefault="00E30D54">
      <w:pPr>
        <w:pStyle w:val="a9"/>
        <w:rPr>
          <w:lang w:val="ru-RU"/>
        </w:rPr>
      </w:pPr>
      <w:r>
        <w:rPr>
          <w:rStyle w:val="aa"/>
        </w:rPr>
        <w:footnoteRef/>
      </w:r>
      <w:r>
        <w:rPr>
          <w:lang w:val="ru-RU"/>
        </w:rPr>
        <w:t xml:space="preserve"> </w:t>
      </w:r>
      <w:r>
        <w:rPr>
          <w:b/>
          <w:lang w:val="ru-RU"/>
        </w:rPr>
        <w:t xml:space="preserve">Переводной вексель (тратта) </w:t>
      </w:r>
      <w:r>
        <w:rPr>
          <w:lang w:val="ru-RU"/>
        </w:rPr>
        <w:t>– содержит приказ кредитора-векселедателя (трассанта) заёмщику (трассату) об уплате в срок указанной суммы денег третьему лиуц (ремитенту) или предъявителю, если вексель не именной, а предъявительский. «Денежное обращение и кредит при капитализме», Л.Н.Красавина, М. «Финансы и статистика», 1989 г., стр. 117.</w:t>
      </w:r>
    </w:p>
  </w:footnote>
  <w:footnote w:id="4">
    <w:p w:rsidR="00E30D54" w:rsidRDefault="00E30D54">
      <w:pPr>
        <w:pStyle w:val="a9"/>
        <w:rPr>
          <w:lang w:val="ru-RU"/>
        </w:rPr>
      </w:pPr>
      <w:r>
        <w:rPr>
          <w:rStyle w:val="aa"/>
        </w:rPr>
        <w:footnoteRef/>
      </w:r>
      <w:r>
        <w:rPr>
          <w:lang w:val="ru-RU"/>
        </w:rPr>
        <w:t xml:space="preserve"> </w:t>
      </w:r>
      <w:r>
        <w:rPr>
          <w:b/>
          <w:lang w:val="ru-RU"/>
        </w:rPr>
        <w:t>Казна</w:t>
      </w:r>
      <w:r>
        <w:rPr>
          <w:lang w:val="ru-RU"/>
        </w:rPr>
        <w:t xml:space="preserve"> – совокупность финансовых ресурсов государства. БЭС, А.Н.Азрилиян, М. 1994 г., стр. 168.</w:t>
      </w:r>
    </w:p>
  </w:footnote>
  <w:footnote w:id="5">
    <w:p w:rsidR="00E30D54" w:rsidRDefault="00E30D54">
      <w:pPr>
        <w:pStyle w:val="a9"/>
        <w:rPr>
          <w:lang w:val="ru-RU"/>
        </w:rPr>
      </w:pPr>
      <w:r>
        <w:rPr>
          <w:rStyle w:val="aa"/>
        </w:rPr>
        <w:footnoteRef/>
      </w:r>
      <w:r>
        <w:rPr>
          <w:lang w:val="ru-RU"/>
        </w:rPr>
        <w:t xml:space="preserve"> </w:t>
      </w:r>
      <w:r>
        <w:rPr>
          <w:b/>
          <w:lang w:val="ru-RU"/>
        </w:rPr>
        <w:t xml:space="preserve">Казначейство </w:t>
      </w:r>
      <w:r>
        <w:rPr>
          <w:lang w:val="ru-RU"/>
        </w:rPr>
        <w:t>– министерство финансов или спец. государственный финансовый орган, в функции которого входят составление проекта гос. Бюджета и его исполнение, управление гос. долгом, а также эмиссия гос. ценных бумаг. БЭС, А.Н.Азрилиян, М. 1994 г., стр. 168.</w:t>
      </w:r>
    </w:p>
  </w:footnote>
  <w:footnote w:id="6">
    <w:p w:rsidR="00E30D54" w:rsidRDefault="00E30D54">
      <w:pPr>
        <w:pStyle w:val="a9"/>
        <w:rPr>
          <w:lang w:val="ru-RU"/>
        </w:rPr>
      </w:pPr>
      <w:r>
        <w:rPr>
          <w:rStyle w:val="aa"/>
        </w:rPr>
        <w:footnoteRef/>
      </w:r>
      <w:r>
        <w:rPr>
          <w:lang w:val="ru-RU"/>
        </w:rPr>
        <w:t xml:space="preserve"> </w:t>
      </w:r>
      <w:r>
        <w:rPr>
          <w:b/>
          <w:lang w:val="ru-RU"/>
        </w:rPr>
        <w:t xml:space="preserve">Денежная реформа </w:t>
      </w:r>
      <w:r>
        <w:rPr>
          <w:lang w:val="ru-RU"/>
        </w:rPr>
        <w:t>– полное или частичное преобразование денежной системы, проводимое государством с целью упорядочения и укрепления денежного обращения. БЭС, А.Н.Азрилиян, М. 1994 г., стр. 103.</w:t>
      </w:r>
    </w:p>
  </w:footnote>
  <w:footnote w:id="7">
    <w:p w:rsidR="00E30D54" w:rsidRDefault="00E30D54">
      <w:pPr>
        <w:pStyle w:val="a9"/>
        <w:rPr>
          <w:lang w:val="ru-RU"/>
        </w:rPr>
      </w:pPr>
      <w:r>
        <w:rPr>
          <w:rStyle w:val="aa"/>
        </w:rPr>
        <w:footnoteRef/>
      </w:r>
      <w:r>
        <w:rPr>
          <w:lang w:val="ru-RU"/>
        </w:rPr>
        <w:t xml:space="preserve"> </w:t>
      </w:r>
      <w:r>
        <w:rPr>
          <w:b/>
          <w:lang w:val="ru-RU"/>
        </w:rPr>
        <w:t xml:space="preserve">Золотомонетная система </w:t>
      </w:r>
      <w:r>
        <w:rPr>
          <w:lang w:val="ru-RU"/>
        </w:rPr>
        <w:t>– система денежного обращения со свободным обменом банкнот на золото. БЭС, А.Н.Азрилиян, М. 1994 г., стр. 148.</w:t>
      </w:r>
    </w:p>
  </w:footnote>
  <w:footnote w:id="8">
    <w:p w:rsidR="00E30D54" w:rsidRDefault="00E30D54">
      <w:pPr>
        <w:pStyle w:val="a9"/>
        <w:rPr>
          <w:lang w:val="ru-RU"/>
        </w:rPr>
      </w:pPr>
      <w:r>
        <w:rPr>
          <w:rStyle w:val="aa"/>
        </w:rPr>
        <w:footnoteRef/>
      </w:r>
      <w:r>
        <w:rPr>
          <w:lang w:val="ru-RU"/>
        </w:rPr>
        <w:t xml:space="preserve"> </w:t>
      </w:r>
      <w:r>
        <w:rPr>
          <w:b/>
          <w:lang w:val="ru-RU"/>
        </w:rPr>
        <w:t xml:space="preserve">Эмиссионное право </w:t>
      </w:r>
      <w:r>
        <w:rPr>
          <w:lang w:val="ru-RU"/>
        </w:rPr>
        <w:t>– 1) в широком смысле совокупность правовых норм, определяющих порядок эмиссии денег; 2) в узком смысле – предельный размер выпуска в обращение денежных знаков, установленный на определённый период. БЭС, А.Н.Азрилиян, М. 1994 г., стр. 479.</w:t>
      </w:r>
    </w:p>
  </w:footnote>
  <w:footnote w:id="9">
    <w:p w:rsidR="00E30D54" w:rsidRDefault="00E30D54">
      <w:pPr>
        <w:pStyle w:val="a9"/>
        <w:rPr>
          <w:lang w:val="ru-RU"/>
        </w:rPr>
      </w:pPr>
      <w:r>
        <w:rPr>
          <w:rStyle w:val="aa"/>
        </w:rPr>
        <w:footnoteRef/>
      </w:r>
      <w:r>
        <w:rPr>
          <w:lang w:val="ru-RU"/>
        </w:rPr>
        <w:t xml:space="preserve"> </w:t>
      </w:r>
      <w:r>
        <w:rPr>
          <w:b/>
          <w:lang w:val="ru-RU"/>
        </w:rPr>
        <w:t xml:space="preserve">Банк банков </w:t>
      </w:r>
      <w:r>
        <w:rPr>
          <w:lang w:val="ru-RU"/>
        </w:rPr>
        <w:t>– центральный банк. БЭС, А.Н.Азрилиян, М. 1994 г., стр. 37.</w:t>
      </w:r>
    </w:p>
  </w:footnote>
  <w:footnote w:id="10">
    <w:p w:rsidR="00E30D54" w:rsidRDefault="00E30D54">
      <w:pPr>
        <w:pStyle w:val="a9"/>
        <w:rPr>
          <w:lang w:val="ru-RU"/>
        </w:rPr>
      </w:pPr>
      <w:r>
        <w:rPr>
          <w:rStyle w:val="aa"/>
        </w:rPr>
        <w:footnoteRef/>
      </w:r>
      <w:r>
        <w:rPr>
          <w:lang w:val="ru-RU"/>
        </w:rPr>
        <w:t xml:space="preserve"> </w:t>
      </w:r>
      <w:r>
        <w:rPr>
          <w:b/>
          <w:lang w:val="ru-RU"/>
        </w:rPr>
        <w:t xml:space="preserve">Золотой запас </w:t>
      </w:r>
      <w:r>
        <w:rPr>
          <w:lang w:val="ru-RU"/>
        </w:rPr>
        <w:t>– централизованный резервный запас золота (в слитках и монетах), находящийся в распоряжении центрального эмиссионного банка, либо финансовых органов государства, или международных валютно-кредитных организаций. БЭС, А.Н.Азрилиян, М. 1994 г., стр. 148.</w:t>
      </w:r>
    </w:p>
  </w:footnote>
  <w:footnote w:id="11">
    <w:p w:rsidR="00E30D54" w:rsidRDefault="00E30D54">
      <w:pPr>
        <w:pStyle w:val="a9"/>
        <w:rPr>
          <w:lang w:val="ru-RU"/>
        </w:rPr>
      </w:pPr>
      <w:r>
        <w:rPr>
          <w:rStyle w:val="aa"/>
        </w:rPr>
        <w:footnoteRef/>
      </w:r>
      <w:r>
        <w:rPr>
          <w:lang w:val="ru-RU"/>
        </w:rPr>
        <w:t xml:space="preserve"> </w:t>
      </w:r>
      <w:r>
        <w:rPr>
          <w:b/>
          <w:lang w:val="ru-RU"/>
        </w:rPr>
        <w:t xml:space="preserve">Деноминация </w:t>
      </w:r>
      <w:r>
        <w:rPr>
          <w:lang w:val="ru-RU"/>
        </w:rPr>
        <w:t>– укрупнение денежной единицы страны (без её переименования) в целях упорядочения денежного обращения и придания большей полноценности национальной валюте. БЭС, А.Н.Азрилиян, М. 1994 г., стр. 105.</w:t>
      </w:r>
    </w:p>
  </w:footnote>
  <w:footnote w:id="12">
    <w:p w:rsidR="00E30D54" w:rsidRDefault="00E30D54">
      <w:pPr>
        <w:pStyle w:val="a9"/>
        <w:rPr>
          <w:lang w:val="ru-RU"/>
        </w:rPr>
      </w:pPr>
      <w:r>
        <w:rPr>
          <w:rStyle w:val="aa"/>
        </w:rPr>
        <w:footnoteRef/>
      </w:r>
      <w:r>
        <w:rPr>
          <w:lang w:val="ru-RU"/>
        </w:rPr>
        <w:t xml:space="preserve"> </w:t>
      </w:r>
      <w:r>
        <w:rPr>
          <w:b/>
          <w:lang w:val="ru-RU"/>
        </w:rPr>
        <w:t xml:space="preserve">Банковский кредит </w:t>
      </w:r>
      <w:r>
        <w:rPr>
          <w:lang w:val="ru-RU"/>
        </w:rPr>
        <w:t>– основная форма кредита, при которой денежные средства во временное пользование предоставляются банками. БЭС, А.Н.Азрилиян, М. 1994 г., стр. 40.</w:t>
      </w:r>
    </w:p>
  </w:footnote>
  <w:footnote w:id="13">
    <w:p w:rsidR="00E30D54" w:rsidRDefault="00E30D54">
      <w:pPr>
        <w:pStyle w:val="a9"/>
        <w:rPr>
          <w:lang w:val="ru-RU"/>
        </w:rPr>
      </w:pPr>
      <w:r>
        <w:rPr>
          <w:rStyle w:val="aa"/>
        </w:rPr>
        <w:footnoteRef/>
      </w:r>
      <w:r>
        <w:rPr>
          <w:lang w:val="ru-RU"/>
        </w:rPr>
        <w:t xml:space="preserve"> </w:t>
      </w:r>
      <w:r>
        <w:rPr>
          <w:b/>
          <w:lang w:val="ru-RU"/>
        </w:rPr>
        <w:t xml:space="preserve">Кредитный план банка </w:t>
      </w:r>
      <w:r>
        <w:rPr>
          <w:lang w:val="ru-RU"/>
        </w:rPr>
        <w:t>– документ, определяющий размеры, целевое направление перераспределяемых на началах возвратности денежных ресурсов, а также источники средств для кредитования исходя из требований закона планомерного, пропорционального развития народного хозяйства. БЭС, А.Н.Азрилиян, М. 1994 г., стр. 207.</w:t>
      </w:r>
    </w:p>
  </w:footnote>
  <w:footnote w:id="14">
    <w:p w:rsidR="00E30D54" w:rsidRDefault="00E30D54">
      <w:pPr>
        <w:pStyle w:val="a9"/>
        <w:rPr>
          <w:lang w:val="ru-RU"/>
        </w:rPr>
      </w:pPr>
      <w:r>
        <w:rPr>
          <w:rStyle w:val="aa"/>
        </w:rPr>
        <w:footnoteRef/>
      </w:r>
      <w:r>
        <w:rPr>
          <w:lang w:val="ru-RU"/>
        </w:rPr>
        <w:t xml:space="preserve"> </w:t>
      </w:r>
      <w:r>
        <w:rPr>
          <w:b/>
          <w:lang w:val="ru-RU"/>
        </w:rPr>
        <w:t xml:space="preserve">Кредитная система </w:t>
      </w:r>
      <w:r>
        <w:rPr>
          <w:lang w:val="ru-RU"/>
        </w:rPr>
        <w:t>– совокупность кредитных отношений и институтов, организующих эти отношения. БЭС, А.Н.Азрилиян, М. 1994 г., стр. 206.</w:t>
      </w:r>
    </w:p>
  </w:footnote>
  <w:footnote w:id="15">
    <w:p w:rsidR="00E30D54" w:rsidRDefault="00E30D54">
      <w:pPr>
        <w:pStyle w:val="a9"/>
        <w:rPr>
          <w:lang w:val="ru-RU"/>
        </w:rPr>
      </w:pPr>
      <w:r>
        <w:rPr>
          <w:rStyle w:val="aa"/>
        </w:rPr>
        <w:footnoteRef/>
      </w:r>
      <w:r>
        <w:rPr>
          <w:lang w:val="ru-RU"/>
        </w:rPr>
        <w:t xml:space="preserve"> </w:t>
      </w:r>
      <w:r>
        <w:rPr>
          <w:b/>
          <w:lang w:val="ru-RU"/>
        </w:rPr>
        <w:t xml:space="preserve">Акцепт банковский </w:t>
      </w:r>
      <w:r>
        <w:rPr>
          <w:lang w:val="ru-RU"/>
        </w:rPr>
        <w:t>– 1) согласие банка на оплату платёжных документов, форма гарантии их оплаты; оформляется в виде соответствующей надписи-акцептанта; 2) векселя, гарантированные (акцептованные) банком или траст-компанией со сроком оплаты от одного до шести месяцев. Используется для предоставления капитала производителям и экспортёрам для обеспечения работы в период между изготовлением (либо экспортом) и поступлением платежей от покупателей. БЭС, А.Н.Азрилиян, М. 1994 г., стр. 16.</w:t>
      </w:r>
    </w:p>
  </w:footnote>
  <w:footnote w:id="16">
    <w:p w:rsidR="00E30D54" w:rsidRDefault="00E30D54">
      <w:pPr>
        <w:pStyle w:val="a9"/>
        <w:rPr>
          <w:lang w:val="ru-RU"/>
        </w:rPr>
      </w:pPr>
      <w:r>
        <w:rPr>
          <w:rStyle w:val="aa"/>
        </w:rPr>
        <w:footnoteRef/>
      </w:r>
      <w:r>
        <w:rPr>
          <w:lang w:val="ru-RU"/>
        </w:rPr>
        <w:t xml:space="preserve"> </w:t>
      </w:r>
      <w:r>
        <w:rPr>
          <w:b/>
          <w:lang w:val="ru-RU"/>
        </w:rPr>
        <w:t xml:space="preserve">Денежное обращение - </w:t>
      </w:r>
      <w:r>
        <w:rPr>
          <w:lang w:val="ru-RU"/>
        </w:rPr>
        <w:t>движение денег в наличной и безналичной формах, обслуживающее кругооборот товаров, а также нетоварные платежи и расчёты в хозяйстве. БЭС, А.Н.Азрилиян, М. 1994 г., стр. 104.</w:t>
      </w:r>
    </w:p>
  </w:footnote>
  <w:footnote w:id="17">
    <w:p w:rsidR="00E30D54" w:rsidRDefault="00E30D54">
      <w:pPr>
        <w:pStyle w:val="a9"/>
        <w:rPr>
          <w:lang w:val="ru-RU"/>
        </w:rPr>
      </w:pPr>
      <w:r>
        <w:rPr>
          <w:rStyle w:val="aa"/>
        </w:rPr>
        <w:footnoteRef/>
      </w:r>
      <w:r>
        <w:rPr>
          <w:lang w:val="ru-RU"/>
        </w:rPr>
        <w:t xml:space="preserve"> </w:t>
      </w:r>
      <w:r>
        <w:rPr>
          <w:b/>
          <w:lang w:val="ru-RU"/>
        </w:rPr>
        <w:t xml:space="preserve">Инкассация наличных денег и ценностей </w:t>
      </w:r>
      <w:r>
        <w:rPr>
          <w:lang w:val="ru-RU"/>
        </w:rPr>
        <w:t>– сбор в кассах предприятий, организаций и учреждений наличных денег и ценностей и доставка их в кассы банка или в сберкассы, предприятия связи и др. организации. БЭС, А.Н.Азрилиян, М. 1994 г., стр. 161.</w:t>
      </w:r>
    </w:p>
  </w:footnote>
  <w:footnote w:id="18">
    <w:p w:rsidR="00E30D54" w:rsidRDefault="00E30D54">
      <w:pPr>
        <w:pStyle w:val="a9"/>
        <w:rPr>
          <w:lang w:val="ru-RU"/>
        </w:rPr>
      </w:pPr>
      <w:r>
        <w:rPr>
          <w:rStyle w:val="aa"/>
        </w:rPr>
        <w:footnoteRef/>
      </w:r>
      <w:r>
        <w:rPr>
          <w:lang w:val="ru-RU"/>
        </w:rPr>
        <w:t xml:space="preserve"> </w:t>
      </w:r>
      <w:r>
        <w:rPr>
          <w:b/>
          <w:lang w:val="ru-RU"/>
        </w:rPr>
        <w:t xml:space="preserve">Сберегательная касса </w:t>
      </w:r>
      <w:r>
        <w:rPr>
          <w:lang w:val="ru-RU"/>
        </w:rPr>
        <w:t>– форма финансовых учреждений, принятая во многих странах мира. Например, принятый во Франции в 1983 году закон определяет С.к. как «кредитное учреждение, не имеющее цели получения прибылей». С.к. ведут счета по сберегательным книжкам, могут выдавать займы частным лицам, выдавать чековые книжки и т.д. БЭС, А.Н.Азрилиян, М. 1994 г., стр. 356.</w:t>
      </w:r>
    </w:p>
  </w:footnote>
  <w:footnote w:id="19">
    <w:p w:rsidR="00E30D54" w:rsidRDefault="00E30D54">
      <w:pPr>
        <w:pStyle w:val="a9"/>
        <w:rPr>
          <w:lang w:val="ru-RU"/>
        </w:rPr>
      </w:pPr>
      <w:r>
        <w:rPr>
          <w:rStyle w:val="aa"/>
        </w:rPr>
        <w:footnoteRef/>
      </w:r>
      <w:r>
        <w:rPr>
          <w:lang w:val="ru-RU"/>
        </w:rPr>
        <w:t xml:space="preserve"> </w:t>
      </w:r>
      <w:r>
        <w:rPr>
          <w:b/>
          <w:lang w:val="ru-RU"/>
        </w:rPr>
        <w:t xml:space="preserve">Казначейство </w:t>
      </w:r>
      <w:r>
        <w:rPr>
          <w:lang w:val="ru-RU"/>
        </w:rPr>
        <w:t>– министерство финансов или специальный государственный финансовый орган, в функции которого входят составление проекта гос. бюджета и его исполнение, управление гос. долгом, а также эмиссия гос. ценных  бумаг. БЭС, А.Н.Азрилиян, М. 1994 г., стр. 168.</w:t>
      </w:r>
    </w:p>
  </w:footnote>
  <w:footnote w:id="20">
    <w:p w:rsidR="00E30D54" w:rsidRDefault="00E30D54">
      <w:pPr>
        <w:pStyle w:val="a9"/>
      </w:pPr>
      <w:r>
        <w:rPr>
          <w:rStyle w:val="aa"/>
        </w:rPr>
        <w:footnoteRef/>
      </w:r>
      <w:r>
        <w:t xml:space="preserve"> Федеральный закон от 2 декабря 1990 г. </w:t>
      </w:r>
      <w:r>
        <w:sym w:font="Times New Roman" w:char="00AB"/>
      </w:r>
      <w:r>
        <w:t>О Центральном банке Российской Федерации (Банке России)</w:t>
      </w:r>
      <w:r>
        <w:sym w:font="Times New Roman" w:char="00BB"/>
      </w:r>
      <w:r>
        <w:t xml:space="preserve"> (с изменениями и дополнениями от 27 декабря 1995г.)</w:t>
      </w:r>
    </w:p>
    <w:p w:rsidR="00E30D54" w:rsidRDefault="00E30D54">
      <w:pPr>
        <w:pStyle w:val="a9"/>
      </w:pPr>
      <w:r>
        <w:t xml:space="preserve">Федеральный закон от 3 февраля 1996 г. </w:t>
      </w:r>
      <w:r>
        <w:sym w:font="Times New Roman" w:char="00AB"/>
      </w:r>
      <w:r>
        <w:t xml:space="preserve">О внесении изменений и дополнений в Закон РСФСР </w:t>
      </w:r>
      <w:r>
        <w:sym w:font="Times New Roman" w:char="00AB"/>
      </w:r>
      <w:r>
        <w:t>О банках и банковской деятельности в РСФСР</w:t>
      </w:r>
      <w:r>
        <w:sym w:font="Times New Roman" w:char="00BB"/>
      </w:r>
      <w:r>
        <w:t xml:space="preserve"> (изложен в новой редакции) и д.р.</w:t>
      </w:r>
    </w:p>
  </w:footnote>
  <w:footnote w:id="21">
    <w:p w:rsidR="00E30D54" w:rsidRDefault="00E30D54">
      <w:pPr>
        <w:pStyle w:val="a9"/>
        <w:rPr>
          <w:lang w:val="ru-RU"/>
        </w:rPr>
      </w:pPr>
      <w:r>
        <w:rPr>
          <w:rStyle w:val="aa"/>
        </w:rPr>
        <w:footnoteRef/>
      </w:r>
      <w:r>
        <w:rPr>
          <w:lang w:val="ru-RU"/>
        </w:rPr>
        <w:t xml:space="preserve"> </w:t>
      </w:r>
      <w:r>
        <w:rPr>
          <w:b/>
          <w:lang w:val="ru-RU"/>
        </w:rPr>
        <w:t xml:space="preserve">Денежно-кредитная политика </w:t>
      </w:r>
      <w:r>
        <w:rPr>
          <w:lang w:val="ru-RU"/>
        </w:rPr>
        <w:t>– совокупность мероприятий в области денежного обращения и кредита, направленных на регулирование экономического роста, сдерживание инфляции, обеспечение занятости и  выравнивание платёжного баланса; служит одним из важнейших методов вмешательства государства в процесс воспроизводства. БЭС, А.Н.Азрилиян, М. 1994 г., стр. 103.</w:t>
      </w:r>
    </w:p>
  </w:footnote>
  <w:footnote w:id="22">
    <w:p w:rsidR="00E30D54" w:rsidRDefault="00E30D54">
      <w:pPr>
        <w:pStyle w:val="a9"/>
        <w:rPr>
          <w:lang w:val="ru-RU"/>
        </w:rPr>
      </w:pPr>
      <w:r>
        <w:rPr>
          <w:rStyle w:val="aa"/>
        </w:rPr>
        <w:footnoteRef/>
      </w:r>
      <w:r>
        <w:rPr>
          <w:lang w:val="ru-RU"/>
        </w:rPr>
        <w:t xml:space="preserve"> </w:t>
      </w:r>
      <w:r>
        <w:rPr>
          <w:b/>
          <w:lang w:val="ru-RU"/>
        </w:rPr>
        <w:t xml:space="preserve">Норматив </w:t>
      </w:r>
      <w:r>
        <w:rPr>
          <w:lang w:val="ru-RU"/>
        </w:rPr>
        <w:t>– экономический, технический и т.д. показатель норм, в соответствии с которым производится какая-либо работа, выполняется какая-либо программа. БЭС, А.Н.Азрилиян, М. 1994 г., стр. 254.</w:t>
      </w:r>
    </w:p>
  </w:footnote>
  <w:footnote w:id="23">
    <w:p w:rsidR="00E30D54" w:rsidRDefault="00E30D54">
      <w:pPr>
        <w:pStyle w:val="a9"/>
        <w:rPr>
          <w:lang w:val="ru-RU"/>
        </w:rPr>
      </w:pPr>
      <w:r>
        <w:rPr>
          <w:rStyle w:val="aa"/>
        </w:rPr>
        <w:footnoteRef/>
      </w:r>
      <w:r>
        <w:rPr>
          <w:lang w:val="ru-RU"/>
        </w:rPr>
        <w:t xml:space="preserve"> </w:t>
      </w:r>
      <w:r>
        <w:rPr>
          <w:b/>
          <w:lang w:val="ru-RU"/>
        </w:rPr>
        <w:t xml:space="preserve">Резервы финансовые </w:t>
      </w:r>
      <w:r>
        <w:rPr>
          <w:lang w:val="ru-RU"/>
        </w:rPr>
        <w:t>– денежные средства, находящиеся в распоряжении предприятий, объединений и фирм для осуществления возникающих дополнительных затрат, устранения временных финансовых затруднений и обеспечения нормальных условий деятельности. БЭС, А.Н.Азрилиян, М. 1994 г., стр. 341.</w:t>
      </w:r>
    </w:p>
  </w:footnote>
  <w:footnote w:id="24">
    <w:p w:rsidR="00E30D54" w:rsidRDefault="00E30D54">
      <w:pPr>
        <w:pStyle w:val="a9"/>
      </w:pPr>
      <w:r>
        <w:rPr>
          <w:rStyle w:val="aa"/>
        </w:rPr>
        <w:footnoteRef/>
      </w:r>
      <w:r>
        <w:t xml:space="preserve"> См. статью 75 закона о банке Российской Федерации.</w:t>
      </w:r>
    </w:p>
  </w:footnote>
  <w:footnote w:id="25">
    <w:p w:rsidR="00E30D54" w:rsidRDefault="00E30D54">
      <w:pPr>
        <w:pStyle w:val="a9"/>
        <w:rPr>
          <w:lang w:val="ru-RU"/>
        </w:rPr>
      </w:pPr>
      <w:r>
        <w:rPr>
          <w:rStyle w:val="aa"/>
        </w:rPr>
        <w:footnoteRef/>
      </w:r>
      <w:r>
        <w:rPr>
          <w:lang w:val="ru-RU"/>
        </w:rPr>
        <w:t xml:space="preserve"> </w:t>
      </w:r>
      <w:r>
        <w:rPr>
          <w:b/>
          <w:lang w:val="ru-RU"/>
        </w:rPr>
        <w:t xml:space="preserve">Баланс платёжный </w:t>
      </w:r>
      <w:r>
        <w:rPr>
          <w:lang w:val="ru-RU"/>
        </w:rPr>
        <w:t>– соотношение денежных платежей, поступающих в страну из-за границы и всех её платежей за границу в течении определённого периода времени. БЭС, А.Н.Азрилиян, М. 1994 г., стр. 34.</w:t>
      </w:r>
    </w:p>
  </w:footnote>
  <w:footnote w:id="26">
    <w:p w:rsidR="00E30D54" w:rsidRDefault="00E30D54">
      <w:pPr>
        <w:pStyle w:val="a9"/>
        <w:rPr>
          <w:lang w:val="ru-RU"/>
        </w:rPr>
      </w:pPr>
      <w:r>
        <w:rPr>
          <w:rStyle w:val="aa"/>
        </w:rPr>
        <w:footnoteRef/>
      </w:r>
      <w:r>
        <w:t xml:space="preserve"> </w:t>
      </w:r>
      <w:r>
        <w:rPr>
          <w:lang w:val="ru-RU"/>
        </w:rPr>
        <w:t>Верно на 25 октября 2002 года</w:t>
      </w:r>
    </w:p>
  </w:footnote>
  <w:footnote w:id="27">
    <w:p w:rsidR="00E30D54" w:rsidRDefault="00E30D54">
      <w:pPr>
        <w:pStyle w:val="a9"/>
        <w:rPr>
          <w:lang w:val="ru-RU"/>
        </w:rPr>
      </w:pPr>
      <w:r>
        <w:rPr>
          <w:rStyle w:val="aa"/>
        </w:rPr>
        <w:footnoteRef/>
      </w:r>
      <w:r>
        <w:rPr>
          <w:lang w:val="ru-RU"/>
        </w:rPr>
        <w:t xml:space="preserve"> «Банковское дело», 2’2000,В.В.Попков, «К вопросу о конкуренции в банковской сфере», стр.17.</w:t>
      </w:r>
    </w:p>
  </w:footnote>
  <w:footnote w:id="28">
    <w:p w:rsidR="00E30D54" w:rsidRDefault="00E30D54">
      <w:pPr>
        <w:pStyle w:val="a9"/>
        <w:rPr>
          <w:lang w:val="ru-RU"/>
        </w:rPr>
      </w:pPr>
      <w:r>
        <w:rPr>
          <w:rStyle w:val="aa"/>
        </w:rPr>
        <w:footnoteRef/>
      </w:r>
      <w:r>
        <w:rPr>
          <w:lang w:val="ru-RU"/>
        </w:rPr>
        <w:t xml:space="preserve"> «Банковское дело», 2’2000, Гута Банк уверенно смотрит в будущее, А.Г.Сарибеков, стр. 31.</w:t>
      </w:r>
    </w:p>
  </w:footnote>
  <w:footnote w:id="29">
    <w:p w:rsidR="00E30D54" w:rsidRDefault="00E30D54">
      <w:pPr>
        <w:pStyle w:val="a9"/>
        <w:rPr>
          <w:lang w:val="ru-RU"/>
        </w:rPr>
      </w:pPr>
      <w:r>
        <w:rPr>
          <w:rStyle w:val="aa"/>
        </w:rPr>
        <w:footnoteRef/>
      </w:r>
      <w:r>
        <w:rPr>
          <w:lang w:val="ru-RU"/>
        </w:rPr>
        <w:t xml:space="preserve"> «Банковское дело», 6’99, Государственное регулирование банковского сектора-уроки кризиса, Г.А.Тосуян, стр.4.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54" w:rsidRDefault="00E30D54">
    <w:pPr>
      <w:pStyle w:val="a5"/>
      <w:framePr w:wrap="around" w:vAnchor="text" w:hAnchor="margin" w:xAlign="right" w:y="1"/>
      <w:widowControl/>
      <w:rPr>
        <w:rStyle w:val="a4"/>
        <w:sz w:val="19"/>
      </w:rPr>
    </w:pPr>
  </w:p>
  <w:p w:rsidR="00E30D54" w:rsidRDefault="00E30D54">
    <w:pPr>
      <w:pStyle w:val="a5"/>
      <w:widowControl/>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54" w:rsidRDefault="00E55F57">
    <w:pPr>
      <w:pStyle w:val="a5"/>
      <w:framePr w:wrap="around" w:vAnchor="text" w:hAnchor="margin" w:xAlign="right" w:y="1"/>
      <w:widowControl/>
      <w:rPr>
        <w:rStyle w:val="a4"/>
        <w:sz w:val="19"/>
      </w:rPr>
    </w:pPr>
    <w:r>
      <w:rPr>
        <w:rStyle w:val="a4"/>
        <w:noProof/>
        <w:sz w:val="19"/>
      </w:rPr>
      <w:t>2</w:t>
    </w:r>
  </w:p>
  <w:p w:rsidR="00E30D54" w:rsidRDefault="00E30D54">
    <w:pPr>
      <w:pStyle w:val="a5"/>
      <w:widowControl/>
      <w:ind w:right="360"/>
      <w:rPr>
        <w:sz w:val="19"/>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DF64EC"/>
    <w:multiLevelType w:val="singleLevel"/>
    <w:tmpl w:val="04190011"/>
    <w:lvl w:ilvl="0">
      <w:start w:val="1"/>
      <w:numFmt w:val="decimal"/>
      <w:lvlText w:val="%1)"/>
      <w:lvlJc w:val="left"/>
      <w:pPr>
        <w:tabs>
          <w:tab w:val="num" w:pos="360"/>
        </w:tabs>
        <w:ind w:left="360" w:hanging="360"/>
      </w:pPr>
    </w:lvl>
  </w:abstractNum>
  <w:abstractNum w:abstractNumId="2">
    <w:nsid w:val="135E1E23"/>
    <w:multiLevelType w:val="singleLevel"/>
    <w:tmpl w:val="98C66954"/>
    <w:lvl w:ilvl="0">
      <w:start w:val="1"/>
      <w:numFmt w:val="decimal"/>
      <w:lvlText w:val="%1)"/>
      <w:legacy w:legacy="1" w:legacySpace="0" w:legacyIndent="340"/>
      <w:lvlJc w:val="left"/>
      <w:pPr>
        <w:ind w:left="340" w:hanging="340"/>
      </w:pPr>
    </w:lvl>
  </w:abstractNum>
  <w:abstractNum w:abstractNumId="3">
    <w:nsid w:val="24CA1CF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6BD5E3C"/>
    <w:multiLevelType w:val="hybridMultilevel"/>
    <w:tmpl w:val="2C621C76"/>
    <w:lvl w:ilvl="0" w:tplc="4ACE4BA8">
      <w:start w:val="1"/>
      <w:numFmt w:val="decimal"/>
      <w:lvlText w:val="%1."/>
      <w:lvlJc w:val="left"/>
      <w:pPr>
        <w:tabs>
          <w:tab w:val="num" w:pos="720"/>
        </w:tabs>
        <w:ind w:left="720" w:hanging="360"/>
      </w:pPr>
      <w:rPr>
        <w:rFonts w:hint="default"/>
      </w:rPr>
    </w:lvl>
    <w:lvl w:ilvl="1" w:tplc="DE620D4C" w:tentative="1">
      <w:start w:val="1"/>
      <w:numFmt w:val="lowerLetter"/>
      <w:lvlText w:val="%2."/>
      <w:lvlJc w:val="left"/>
      <w:pPr>
        <w:tabs>
          <w:tab w:val="num" w:pos="1440"/>
        </w:tabs>
        <w:ind w:left="1440" w:hanging="360"/>
      </w:pPr>
    </w:lvl>
    <w:lvl w:ilvl="2" w:tplc="58367034" w:tentative="1">
      <w:start w:val="1"/>
      <w:numFmt w:val="lowerRoman"/>
      <w:lvlText w:val="%3."/>
      <w:lvlJc w:val="right"/>
      <w:pPr>
        <w:tabs>
          <w:tab w:val="num" w:pos="2160"/>
        </w:tabs>
        <w:ind w:left="2160" w:hanging="180"/>
      </w:pPr>
    </w:lvl>
    <w:lvl w:ilvl="3" w:tplc="DBACF07A" w:tentative="1">
      <w:start w:val="1"/>
      <w:numFmt w:val="decimal"/>
      <w:lvlText w:val="%4."/>
      <w:lvlJc w:val="left"/>
      <w:pPr>
        <w:tabs>
          <w:tab w:val="num" w:pos="2880"/>
        </w:tabs>
        <w:ind w:left="2880" w:hanging="360"/>
      </w:pPr>
    </w:lvl>
    <w:lvl w:ilvl="4" w:tplc="F9A86198" w:tentative="1">
      <w:start w:val="1"/>
      <w:numFmt w:val="lowerLetter"/>
      <w:lvlText w:val="%5."/>
      <w:lvlJc w:val="left"/>
      <w:pPr>
        <w:tabs>
          <w:tab w:val="num" w:pos="3600"/>
        </w:tabs>
        <w:ind w:left="3600" w:hanging="360"/>
      </w:pPr>
    </w:lvl>
    <w:lvl w:ilvl="5" w:tplc="6EF29992" w:tentative="1">
      <w:start w:val="1"/>
      <w:numFmt w:val="lowerRoman"/>
      <w:lvlText w:val="%6."/>
      <w:lvlJc w:val="right"/>
      <w:pPr>
        <w:tabs>
          <w:tab w:val="num" w:pos="4320"/>
        </w:tabs>
        <w:ind w:left="4320" w:hanging="180"/>
      </w:pPr>
    </w:lvl>
    <w:lvl w:ilvl="6" w:tplc="EF263A5A" w:tentative="1">
      <w:start w:val="1"/>
      <w:numFmt w:val="decimal"/>
      <w:lvlText w:val="%7."/>
      <w:lvlJc w:val="left"/>
      <w:pPr>
        <w:tabs>
          <w:tab w:val="num" w:pos="5040"/>
        </w:tabs>
        <w:ind w:left="5040" w:hanging="360"/>
      </w:pPr>
    </w:lvl>
    <w:lvl w:ilvl="7" w:tplc="1BCCB386" w:tentative="1">
      <w:start w:val="1"/>
      <w:numFmt w:val="lowerLetter"/>
      <w:lvlText w:val="%8."/>
      <w:lvlJc w:val="left"/>
      <w:pPr>
        <w:tabs>
          <w:tab w:val="num" w:pos="5760"/>
        </w:tabs>
        <w:ind w:left="5760" w:hanging="360"/>
      </w:pPr>
    </w:lvl>
    <w:lvl w:ilvl="8" w:tplc="B4E65E74" w:tentative="1">
      <w:start w:val="1"/>
      <w:numFmt w:val="lowerRoman"/>
      <w:lvlText w:val="%9."/>
      <w:lvlJc w:val="right"/>
      <w:pPr>
        <w:tabs>
          <w:tab w:val="num" w:pos="6480"/>
        </w:tabs>
        <w:ind w:left="6480" w:hanging="180"/>
      </w:pPr>
    </w:lvl>
  </w:abstractNum>
  <w:abstractNum w:abstractNumId="5">
    <w:nsid w:val="2868680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30A7344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3D99625E"/>
    <w:multiLevelType w:val="singleLevel"/>
    <w:tmpl w:val="EAB0EA70"/>
    <w:lvl w:ilvl="0">
      <w:numFmt w:val="bullet"/>
      <w:lvlText w:val="-"/>
      <w:lvlJc w:val="left"/>
      <w:pPr>
        <w:tabs>
          <w:tab w:val="num" w:pos="360"/>
        </w:tabs>
        <w:ind w:left="360" w:hanging="360"/>
      </w:pPr>
      <w:rPr>
        <w:rFonts w:hint="default"/>
      </w:rPr>
    </w:lvl>
  </w:abstractNum>
  <w:abstractNum w:abstractNumId="8">
    <w:nsid w:val="3E2F611A"/>
    <w:multiLevelType w:val="singleLevel"/>
    <w:tmpl w:val="DBE6B81E"/>
    <w:lvl w:ilvl="0">
      <w:numFmt w:val="bullet"/>
      <w:lvlText w:val="-"/>
      <w:lvlJc w:val="left"/>
      <w:pPr>
        <w:tabs>
          <w:tab w:val="num" w:pos="1065"/>
        </w:tabs>
        <w:ind w:left="1065" w:hanging="360"/>
      </w:pPr>
      <w:rPr>
        <w:rFonts w:hint="default"/>
      </w:rPr>
    </w:lvl>
  </w:abstractNum>
  <w:abstractNum w:abstractNumId="9">
    <w:nsid w:val="3F96272D"/>
    <w:multiLevelType w:val="singleLevel"/>
    <w:tmpl w:val="5D726344"/>
    <w:lvl w:ilvl="0">
      <w:numFmt w:val="bullet"/>
      <w:lvlText w:val="-"/>
      <w:lvlJc w:val="left"/>
      <w:pPr>
        <w:tabs>
          <w:tab w:val="num" w:pos="1062"/>
        </w:tabs>
        <w:ind w:left="1062" w:hanging="360"/>
      </w:pPr>
      <w:rPr>
        <w:rFonts w:hint="default"/>
      </w:rPr>
    </w:lvl>
  </w:abstractNum>
  <w:abstractNum w:abstractNumId="10">
    <w:nsid w:val="436D74C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44453DD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57A4096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5879586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64182653"/>
    <w:multiLevelType w:val="singleLevel"/>
    <w:tmpl w:val="F2A40E64"/>
    <w:lvl w:ilvl="0">
      <w:numFmt w:val="bullet"/>
      <w:lvlText w:val="-"/>
      <w:lvlJc w:val="left"/>
      <w:pPr>
        <w:tabs>
          <w:tab w:val="num" w:pos="1062"/>
        </w:tabs>
        <w:ind w:left="1062" w:hanging="360"/>
      </w:pPr>
      <w:rPr>
        <w:rFonts w:hint="default"/>
      </w:rPr>
    </w:lvl>
  </w:abstractNum>
  <w:abstractNum w:abstractNumId="15">
    <w:nsid w:val="67294D0D"/>
    <w:multiLevelType w:val="hybridMultilevel"/>
    <w:tmpl w:val="73D42D46"/>
    <w:lvl w:ilvl="0" w:tplc="D6DE9C3E">
      <w:start w:val="1"/>
      <w:numFmt w:val="decimal"/>
      <w:lvlText w:val="%1."/>
      <w:lvlJc w:val="left"/>
      <w:pPr>
        <w:tabs>
          <w:tab w:val="num" w:pos="720"/>
        </w:tabs>
        <w:ind w:left="720" w:hanging="360"/>
      </w:pPr>
      <w:rPr>
        <w:rFonts w:hint="default"/>
      </w:rPr>
    </w:lvl>
    <w:lvl w:ilvl="1" w:tplc="5E80D2C4" w:tentative="1">
      <w:start w:val="1"/>
      <w:numFmt w:val="lowerLetter"/>
      <w:lvlText w:val="%2."/>
      <w:lvlJc w:val="left"/>
      <w:pPr>
        <w:tabs>
          <w:tab w:val="num" w:pos="1440"/>
        </w:tabs>
        <w:ind w:left="1440" w:hanging="360"/>
      </w:pPr>
    </w:lvl>
    <w:lvl w:ilvl="2" w:tplc="646E3DA2" w:tentative="1">
      <w:start w:val="1"/>
      <w:numFmt w:val="lowerRoman"/>
      <w:lvlText w:val="%3."/>
      <w:lvlJc w:val="right"/>
      <w:pPr>
        <w:tabs>
          <w:tab w:val="num" w:pos="2160"/>
        </w:tabs>
        <w:ind w:left="2160" w:hanging="180"/>
      </w:pPr>
    </w:lvl>
    <w:lvl w:ilvl="3" w:tplc="D80262F0" w:tentative="1">
      <w:start w:val="1"/>
      <w:numFmt w:val="decimal"/>
      <w:lvlText w:val="%4."/>
      <w:lvlJc w:val="left"/>
      <w:pPr>
        <w:tabs>
          <w:tab w:val="num" w:pos="2880"/>
        </w:tabs>
        <w:ind w:left="2880" w:hanging="360"/>
      </w:pPr>
    </w:lvl>
    <w:lvl w:ilvl="4" w:tplc="061CA682" w:tentative="1">
      <w:start w:val="1"/>
      <w:numFmt w:val="lowerLetter"/>
      <w:lvlText w:val="%5."/>
      <w:lvlJc w:val="left"/>
      <w:pPr>
        <w:tabs>
          <w:tab w:val="num" w:pos="3600"/>
        </w:tabs>
        <w:ind w:left="3600" w:hanging="360"/>
      </w:pPr>
    </w:lvl>
    <w:lvl w:ilvl="5" w:tplc="4D865F70" w:tentative="1">
      <w:start w:val="1"/>
      <w:numFmt w:val="lowerRoman"/>
      <w:lvlText w:val="%6."/>
      <w:lvlJc w:val="right"/>
      <w:pPr>
        <w:tabs>
          <w:tab w:val="num" w:pos="4320"/>
        </w:tabs>
        <w:ind w:left="4320" w:hanging="180"/>
      </w:pPr>
    </w:lvl>
    <w:lvl w:ilvl="6" w:tplc="C27CC280" w:tentative="1">
      <w:start w:val="1"/>
      <w:numFmt w:val="decimal"/>
      <w:lvlText w:val="%7."/>
      <w:lvlJc w:val="left"/>
      <w:pPr>
        <w:tabs>
          <w:tab w:val="num" w:pos="5040"/>
        </w:tabs>
        <w:ind w:left="5040" w:hanging="360"/>
      </w:pPr>
    </w:lvl>
    <w:lvl w:ilvl="7" w:tplc="278A3F5A" w:tentative="1">
      <w:start w:val="1"/>
      <w:numFmt w:val="lowerLetter"/>
      <w:lvlText w:val="%8."/>
      <w:lvlJc w:val="left"/>
      <w:pPr>
        <w:tabs>
          <w:tab w:val="num" w:pos="5760"/>
        </w:tabs>
        <w:ind w:left="5760" w:hanging="360"/>
      </w:pPr>
    </w:lvl>
    <w:lvl w:ilvl="8" w:tplc="BD284312" w:tentative="1">
      <w:start w:val="1"/>
      <w:numFmt w:val="lowerRoman"/>
      <w:lvlText w:val="%9."/>
      <w:lvlJc w:val="right"/>
      <w:pPr>
        <w:tabs>
          <w:tab w:val="num" w:pos="6480"/>
        </w:tabs>
        <w:ind w:left="6480" w:hanging="180"/>
      </w:pPr>
    </w:lvl>
  </w:abstractNum>
  <w:abstractNum w:abstractNumId="16">
    <w:nsid w:val="6A533884"/>
    <w:multiLevelType w:val="multilevel"/>
    <w:tmpl w:val="08BEE0FE"/>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B6C5E9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6C304966"/>
    <w:multiLevelType w:val="hybridMultilevel"/>
    <w:tmpl w:val="143A35CE"/>
    <w:lvl w:ilvl="0" w:tplc="B9AC8B32">
      <w:start w:val="1"/>
      <w:numFmt w:val="bullet"/>
      <w:lvlText w:val=""/>
      <w:lvlJc w:val="left"/>
      <w:pPr>
        <w:tabs>
          <w:tab w:val="num" w:pos="720"/>
        </w:tabs>
        <w:ind w:left="284" w:firstLine="76"/>
      </w:pPr>
      <w:rPr>
        <w:rFonts w:ascii="Wingdings" w:hAnsi="Wingdings" w:hint="default"/>
      </w:rPr>
    </w:lvl>
    <w:lvl w:ilvl="1" w:tplc="954633CC" w:tentative="1">
      <w:start w:val="1"/>
      <w:numFmt w:val="bullet"/>
      <w:lvlText w:val="o"/>
      <w:lvlJc w:val="left"/>
      <w:pPr>
        <w:tabs>
          <w:tab w:val="num" w:pos="1440"/>
        </w:tabs>
        <w:ind w:left="1440" w:hanging="360"/>
      </w:pPr>
      <w:rPr>
        <w:rFonts w:ascii="Courier New" w:hAnsi="Courier New" w:hint="default"/>
      </w:rPr>
    </w:lvl>
    <w:lvl w:ilvl="2" w:tplc="744E4352" w:tentative="1">
      <w:start w:val="1"/>
      <w:numFmt w:val="bullet"/>
      <w:lvlText w:val=""/>
      <w:lvlJc w:val="left"/>
      <w:pPr>
        <w:tabs>
          <w:tab w:val="num" w:pos="2160"/>
        </w:tabs>
        <w:ind w:left="2160" w:hanging="360"/>
      </w:pPr>
      <w:rPr>
        <w:rFonts w:ascii="Wingdings" w:hAnsi="Wingdings" w:hint="default"/>
      </w:rPr>
    </w:lvl>
    <w:lvl w:ilvl="3" w:tplc="0B3EC984" w:tentative="1">
      <w:start w:val="1"/>
      <w:numFmt w:val="bullet"/>
      <w:lvlText w:val=""/>
      <w:lvlJc w:val="left"/>
      <w:pPr>
        <w:tabs>
          <w:tab w:val="num" w:pos="2880"/>
        </w:tabs>
        <w:ind w:left="2880" w:hanging="360"/>
      </w:pPr>
      <w:rPr>
        <w:rFonts w:ascii="Symbol" w:hAnsi="Symbol" w:hint="default"/>
      </w:rPr>
    </w:lvl>
    <w:lvl w:ilvl="4" w:tplc="5DA647D4" w:tentative="1">
      <w:start w:val="1"/>
      <w:numFmt w:val="bullet"/>
      <w:lvlText w:val="o"/>
      <w:lvlJc w:val="left"/>
      <w:pPr>
        <w:tabs>
          <w:tab w:val="num" w:pos="3600"/>
        </w:tabs>
        <w:ind w:left="3600" w:hanging="360"/>
      </w:pPr>
      <w:rPr>
        <w:rFonts w:ascii="Courier New" w:hAnsi="Courier New" w:hint="default"/>
      </w:rPr>
    </w:lvl>
    <w:lvl w:ilvl="5" w:tplc="EC40DDDA" w:tentative="1">
      <w:start w:val="1"/>
      <w:numFmt w:val="bullet"/>
      <w:lvlText w:val=""/>
      <w:lvlJc w:val="left"/>
      <w:pPr>
        <w:tabs>
          <w:tab w:val="num" w:pos="4320"/>
        </w:tabs>
        <w:ind w:left="4320" w:hanging="360"/>
      </w:pPr>
      <w:rPr>
        <w:rFonts w:ascii="Wingdings" w:hAnsi="Wingdings" w:hint="default"/>
      </w:rPr>
    </w:lvl>
    <w:lvl w:ilvl="6" w:tplc="B0D6825A" w:tentative="1">
      <w:start w:val="1"/>
      <w:numFmt w:val="bullet"/>
      <w:lvlText w:val=""/>
      <w:lvlJc w:val="left"/>
      <w:pPr>
        <w:tabs>
          <w:tab w:val="num" w:pos="5040"/>
        </w:tabs>
        <w:ind w:left="5040" w:hanging="360"/>
      </w:pPr>
      <w:rPr>
        <w:rFonts w:ascii="Symbol" w:hAnsi="Symbol" w:hint="default"/>
      </w:rPr>
    </w:lvl>
    <w:lvl w:ilvl="7" w:tplc="2BD4F09C" w:tentative="1">
      <w:start w:val="1"/>
      <w:numFmt w:val="bullet"/>
      <w:lvlText w:val="o"/>
      <w:lvlJc w:val="left"/>
      <w:pPr>
        <w:tabs>
          <w:tab w:val="num" w:pos="5760"/>
        </w:tabs>
        <w:ind w:left="5760" w:hanging="360"/>
      </w:pPr>
      <w:rPr>
        <w:rFonts w:ascii="Courier New" w:hAnsi="Courier New" w:hint="default"/>
      </w:rPr>
    </w:lvl>
    <w:lvl w:ilvl="8" w:tplc="4A1A3084" w:tentative="1">
      <w:start w:val="1"/>
      <w:numFmt w:val="bullet"/>
      <w:lvlText w:val=""/>
      <w:lvlJc w:val="left"/>
      <w:pPr>
        <w:tabs>
          <w:tab w:val="num" w:pos="6480"/>
        </w:tabs>
        <w:ind w:left="6480" w:hanging="360"/>
      </w:pPr>
      <w:rPr>
        <w:rFonts w:ascii="Wingdings" w:hAnsi="Wingdings" w:hint="default"/>
      </w:rPr>
    </w:lvl>
  </w:abstractNum>
  <w:abstractNum w:abstractNumId="19">
    <w:nsid w:val="7C1E4F0F"/>
    <w:multiLevelType w:val="singleLevel"/>
    <w:tmpl w:val="98C66954"/>
    <w:lvl w:ilvl="0">
      <w:start w:val="1"/>
      <w:numFmt w:val="decimal"/>
      <w:lvlText w:val="%1)"/>
      <w:legacy w:legacy="1" w:legacySpace="0" w:legacyIndent="340"/>
      <w:lvlJc w:val="left"/>
      <w:pPr>
        <w:ind w:left="340" w:hanging="340"/>
      </w:pPr>
    </w:lvl>
  </w:abstractNum>
  <w:num w:numId="1">
    <w:abstractNumId w:val="15"/>
  </w:num>
  <w:num w:numId="2">
    <w:abstractNumId w:val="4"/>
  </w:num>
  <w:num w:numId="3">
    <w:abstractNumId w:val="18"/>
  </w:num>
  <w:num w:numId="4">
    <w:abstractNumId w:val="8"/>
  </w:num>
  <w:num w:numId="5">
    <w:abstractNumId w:val="19"/>
  </w:num>
  <w:num w:numId="6">
    <w:abstractNumId w:val="6"/>
  </w:num>
  <w:num w:numId="7">
    <w:abstractNumId w:val="14"/>
  </w:num>
  <w:num w:numId="8">
    <w:abstractNumId w:val="10"/>
  </w:num>
  <w:num w:numId="9">
    <w:abstractNumId w:val="9"/>
  </w:num>
  <w:num w:numId="10">
    <w:abstractNumId w:val="11"/>
  </w:num>
  <w:num w:numId="11">
    <w:abstractNumId w:val="2"/>
  </w:num>
  <w:num w:numId="12">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 w:numId="13">
    <w:abstractNumId w:val="13"/>
  </w:num>
  <w:num w:numId="14">
    <w:abstractNumId w:val="12"/>
  </w:num>
  <w:num w:numId="15">
    <w:abstractNumId w:val="17"/>
  </w:num>
  <w:num w:numId="16">
    <w:abstractNumId w:val="3"/>
  </w:num>
  <w:num w:numId="17">
    <w:abstractNumId w:val="1"/>
  </w:num>
  <w:num w:numId="18">
    <w:abstractNumId w:val="5"/>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0"/>
  <w:activeWritingStyle w:appName="MSWord" w:lang="en-AU" w:vendorID="8" w:dllVersion="513" w:checkStyle="1"/>
  <w:activeWritingStyle w:appName="MSWord" w:lang="en-US" w:vendorID="8" w:dllVersion="513" w:checkStyle="1"/>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F57"/>
    <w:rsid w:val="0014447A"/>
    <w:rsid w:val="00BE19FE"/>
    <w:rsid w:val="00E30D54"/>
    <w:rsid w:val="00E5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B07FC-25EF-49E0-AF16-B32B8D1C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lang w:val="en-AU"/>
    </w:rPr>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ind w:firstLine="567"/>
      <w:jc w:val="both"/>
      <w:outlineLvl w:val="1"/>
    </w:pPr>
    <w:rPr>
      <w:sz w:val="32"/>
    </w:rPr>
  </w:style>
  <w:style w:type="paragraph" w:styleId="3">
    <w:name w:val="heading 3"/>
    <w:basedOn w:val="a"/>
    <w:next w:val="a"/>
    <w:qFormat/>
    <w:pPr>
      <w:keepNext/>
      <w:ind w:firstLine="567"/>
      <w:jc w:val="both"/>
      <w:outlineLvl w:val="2"/>
    </w:pPr>
    <w:rPr>
      <w:b/>
      <w:sz w:val="32"/>
    </w:rPr>
  </w:style>
  <w:style w:type="paragraph" w:styleId="4">
    <w:name w:val="heading 4"/>
    <w:basedOn w:val="a"/>
    <w:next w:val="a"/>
    <w:qFormat/>
    <w:pPr>
      <w:keepNext/>
      <w:jc w:val="both"/>
      <w:outlineLvl w:val="3"/>
    </w:pPr>
    <w:rPr>
      <w:i/>
      <w:sz w:val="28"/>
    </w:rPr>
  </w:style>
  <w:style w:type="paragraph" w:styleId="5">
    <w:name w:val="heading 5"/>
    <w:basedOn w:val="a"/>
    <w:next w:val="a"/>
    <w:qFormat/>
    <w:pPr>
      <w:keepNext/>
      <w:ind w:firstLine="567"/>
      <w:jc w:val="both"/>
      <w:outlineLvl w:val="4"/>
    </w:pPr>
    <w:rPr>
      <w:b/>
      <w:sz w:val="28"/>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widowControl/>
      <w:jc w:val="center"/>
      <w:outlineLvl w:val="6"/>
    </w:pPr>
    <w:rPr>
      <w:sz w:val="28"/>
      <w:lang w:val="ru-RU"/>
    </w:rPr>
  </w:style>
  <w:style w:type="paragraph" w:styleId="8">
    <w:name w:val="heading 8"/>
    <w:basedOn w:val="a"/>
    <w:next w:val="a"/>
    <w:qFormat/>
    <w:pPr>
      <w:keepNext/>
      <w:ind w:left="3540" w:firstLine="708"/>
      <w:outlineLvl w:val="7"/>
    </w:pPr>
    <w:rPr>
      <w:sz w:val="24"/>
      <w:lang w:val="ru-RU"/>
    </w:rPr>
  </w:style>
  <w:style w:type="paragraph" w:styleId="9">
    <w:name w:val="heading 9"/>
    <w:basedOn w:val="a"/>
    <w:next w:val="a"/>
    <w:qFormat/>
    <w:pPr>
      <w:keepNext/>
      <w:jc w:val="center"/>
      <w:outlineLvl w:val="8"/>
    </w:pPr>
    <w:rPr>
      <w:b/>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semiHidden/>
    <w:rPr>
      <w:sz w:val="20"/>
    </w:rPr>
  </w:style>
  <w:style w:type="paragraph" w:styleId="a5">
    <w:name w:val="header"/>
    <w:basedOn w:val="a"/>
    <w:semiHidden/>
    <w:pPr>
      <w:tabs>
        <w:tab w:val="center" w:pos="4536"/>
        <w:tab w:val="right" w:pos="9072"/>
      </w:tabs>
    </w:pPr>
  </w:style>
  <w:style w:type="paragraph" w:styleId="a6">
    <w:name w:val="Body Text"/>
    <w:basedOn w:val="a"/>
    <w:semiHidden/>
    <w:pPr>
      <w:jc w:val="both"/>
    </w:pPr>
    <w:rPr>
      <w:rFonts w:ascii="Courier New" w:hAnsi="Courier New"/>
      <w:sz w:val="28"/>
    </w:rPr>
  </w:style>
  <w:style w:type="paragraph" w:styleId="a7">
    <w:name w:val="Title"/>
    <w:basedOn w:val="a"/>
    <w:qFormat/>
    <w:pPr>
      <w:ind w:firstLine="567"/>
      <w:jc w:val="center"/>
    </w:pPr>
    <w:rPr>
      <w:sz w:val="28"/>
    </w:rPr>
  </w:style>
  <w:style w:type="paragraph" w:styleId="a8">
    <w:name w:val="Body Text Indent"/>
    <w:basedOn w:val="a"/>
    <w:semiHidden/>
    <w:pPr>
      <w:ind w:firstLine="567"/>
      <w:jc w:val="both"/>
    </w:pPr>
    <w:rPr>
      <w:sz w:val="28"/>
    </w:rPr>
  </w:style>
  <w:style w:type="paragraph" w:customStyle="1" w:styleId="21">
    <w:name w:val="Основной текст с отступом 21"/>
    <w:basedOn w:val="a"/>
    <w:pPr>
      <w:ind w:firstLine="709"/>
      <w:jc w:val="both"/>
    </w:pPr>
    <w:rPr>
      <w:sz w:val="28"/>
    </w:rPr>
  </w:style>
  <w:style w:type="paragraph" w:customStyle="1" w:styleId="31">
    <w:name w:val="Основной текст с отступом 31"/>
    <w:basedOn w:val="a"/>
    <w:pPr>
      <w:ind w:firstLine="426"/>
      <w:jc w:val="both"/>
    </w:pPr>
    <w:rPr>
      <w:sz w:val="28"/>
    </w:rPr>
  </w:style>
  <w:style w:type="paragraph" w:styleId="a9">
    <w:name w:val="footnote text"/>
    <w:basedOn w:val="a"/>
    <w:semiHidden/>
  </w:style>
  <w:style w:type="character" w:styleId="aa">
    <w:name w:val="footnote reference"/>
    <w:semiHidden/>
    <w:rPr>
      <w:vertAlign w:val="superscript"/>
    </w:rPr>
  </w:style>
  <w:style w:type="paragraph" w:styleId="20">
    <w:name w:val="Body Text 2"/>
    <w:basedOn w:val="a"/>
    <w:semiHidden/>
    <w:pPr>
      <w:widowControl/>
    </w:pPr>
    <w:rPr>
      <w:sz w:val="24"/>
      <w:lang w:val="ru-RU"/>
    </w:rPr>
  </w:style>
  <w:style w:type="paragraph" w:styleId="22">
    <w:name w:val="Body Text Indent 2"/>
    <w:basedOn w:val="a"/>
    <w:semiHidden/>
    <w:pPr>
      <w:widowControl/>
      <w:ind w:firstLine="709"/>
      <w:jc w:val="both"/>
    </w:pPr>
    <w:rPr>
      <w:sz w:val="24"/>
      <w:lang w:val="ru-RU"/>
    </w:rPr>
  </w:style>
  <w:style w:type="paragraph" w:styleId="30">
    <w:name w:val="Body Text Indent 3"/>
    <w:basedOn w:val="a"/>
    <w:semiHidden/>
    <w:pPr>
      <w:widowControl/>
      <w:ind w:firstLine="709"/>
    </w:pPr>
    <w:rPr>
      <w:sz w:val="24"/>
      <w:lang w:val="ru-RU"/>
    </w:rPr>
  </w:style>
  <w:style w:type="paragraph" w:styleId="10">
    <w:name w:val="toc 1"/>
    <w:basedOn w:val="a"/>
    <w:next w:val="a"/>
    <w:autoRedefine/>
    <w:semiHidden/>
  </w:style>
  <w:style w:type="paragraph" w:styleId="23">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b">
    <w:name w:val="Hyperlink"/>
    <w:semiHidden/>
    <w:rPr>
      <w:color w:val="0000FF"/>
      <w:u w:val="single"/>
    </w:rPr>
  </w:style>
  <w:style w:type="character" w:styleId="ac">
    <w:name w:val="FollowedHyperlink"/>
    <w:semiHidden/>
    <w:rPr>
      <w:color w:val="800080"/>
      <w:u w:val="single"/>
    </w:rPr>
  </w:style>
  <w:style w:type="paragraph" w:styleId="11">
    <w:name w:val="index 1"/>
    <w:basedOn w:val="a"/>
    <w:next w:val="a"/>
    <w:autoRedefine/>
    <w:semiHidden/>
    <w:pPr>
      <w:ind w:left="200" w:hanging="200"/>
    </w:pPr>
  </w:style>
  <w:style w:type="paragraph" w:styleId="24">
    <w:name w:val="index 2"/>
    <w:basedOn w:val="a"/>
    <w:next w:val="a"/>
    <w:autoRedefine/>
    <w:semiHidden/>
    <w:pPr>
      <w:ind w:left="400" w:hanging="200"/>
    </w:pPr>
  </w:style>
  <w:style w:type="paragraph" w:styleId="33">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paragraph" w:styleId="ad">
    <w:name w:val="index heading"/>
    <w:basedOn w:val="a"/>
    <w:next w:val="11"/>
    <w:semiHidden/>
  </w:style>
  <w:style w:type="paragraph" w:styleId="34">
    <w:name w:val="Body Text 3"/>
    <w:basedOn w:val="a"/>
    <w:semiHidden/>
    <w:pPr>
      <w:ind w:right="-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12946</Words>
  <Characters>73797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На ранних стадиях развития кредитной системы отсутствовало четкое разграничение между центральными и коммерческими банками. Коммерческие банки широко использовали выпуск банкнот как один из источников мобилизации капитала. По мере развития кредитной систе</vt:lpstr>
    </vt:vector>
  </TitlesOfParts>
  <Company> </Company>
  <LinksUpToDate>false</LinksUpToDate>
  <CharactersWithSpaces>86570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ранних стадиях развития кредитной системы отсутствовало четкое разграничение между центральными и коммерческими банками. Коммерческие банки широко использовали выпуск банкнот как один из источников мобилизации капитала. По мере развития кредитной систе</dc:title>
  <dc:subject/>
  <dc:creator>xxxx</dc:creator>
  <cp:keywords/>
  <dc:description/>
  <cp:lastModifiedBy>admin</cp:lastModifiedBy>
  <cp:revision>2</cp:revision>
  <cp:lastPrinted>2002-11-18T13:57:00Z</cp:lastPrinted>
  <dcterms:created xsi:type="dcterms:W3CDTF">2014-02-07T14:38:00Z</dcterms:created>
  <dcterms:modified xsi:type="dcterms:W3CDTF">2014-02-07T14:38:00Z</dcterms:modified>
</cp:coreProperties>
</file>