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77A7" w:rsidRDefault="009477A7">
      <w:pPr>
        <w:jc w:val="center"/>
        <w:rPr>
          <w:b/>
          <w:bCs/>
          <w:sz w:val="28"/>
          <w:szCs w:val="28"/>
          <w:lang w:val="en-US"/>
        </w:rPr>
      </w:pPr>
      <w:r>
        <w:rPr>
          <w:b/>
          <w:bCs/>
          <w:sz w:val="28"/>
          <w:szCs w:val="28"/>
        </w:rPr>
        <w:t>Чартизм   (Chartism)</w:t>
      </w:r>
    </w:p>
    <w:p w:rsidR="009477A7" w:rsidRDefault="009477A7">
      <w:pPr>
        <w:rPr>
          <w:sz w:val="24"/>
          <w:szCs w:val="24"/>
        </w:rPr>
      </w:pPr>
      <w:r>
        <w:rPr>
          <w:sz w:val="24"/>
          <w:szCs w:val="24"/>
        </w:rPr>
        <w:t>Чартизм (Chartism) - политическое и социальное движение в Англии с конца 1830-х до конца 1840-х гг., получившее имя от поданной в 1839 г. парламенту петиции, называвшейся хартией или народной хартией. Главное требование петиции, выраженное в 6 пунктах (избирательное право для всех мужчин старше 21 года, тайное голосование, отмена имущественного ценза для депутатов, равные избирательные округа, вознаграждение депутатов, годичный срок парламентских полномочий) и сводившееся к всеобщему, прямому, тайному и равному избирательному праву, было чисто политическим и соответствовало желаниям радикальной части буржуазии; предшественниками чартистов по отношению к этому требованию были еще в XVIII в.              Картрайт (Cartwright), Вилькс, Годвин, в XIX в. Коббет, Аттвуд и в особенности Фрэнсис Плэс (Place), из коих последние два принимали участие и в самом чартистском движении. Другие требования чартистов, имевшие экономический и социальный характер, были выражаемы в их петициях в менее определенных формах, не в требовательных пунктах, а в мотивировке. Тем не менее именно они, не смотря на всю их невыясненность для самих вождей, являлись центром тяжести движения. Чартисты надеялись, что реформированный, согласно их желаниям, парламент сумеет найти верные средства для устранения социальных бед, против которых они протестовали. Для них построенный на принципе всеобщего голосования парламент должен был явиться организацией работающих масс в видах защиты их экономических интересов; поэтому чартизм можно считать предшественником социал-демократии, хотя собственно социалистические стремления в нем были весьма слабы. Непосредственной причиной, создавшей чартистское движение, были промышленные кризисы 1835 и 1836 гг. и созданная ими безработица 1825-30 и 1836-40 гг., распространившаяся преимущественно на Ланкашир, но захватившая также и другие части Англии, выбросившая на рынок десятки тысяч рабочих рук и значительно понизившая заработную плату остальных. Безработица вызвала еще в 1820-х гг. длинный ряд рабочих бунтов в различных городах Ланкашира, сопровождавшихся грабежом булочных и съестных лавок. Движение буржуазии, приведшее к парламентской реформе 1832 г., нашло горячую поддержку и в рабочих массах. Но успех этого движения совершенно не удовлетворил рабочих. Парламент, избранный на основании новой избирательной системы, провел в 1834 г. отмену старинного закона (времен Елизаветы) о призрении бедняков приходами и заменил прежнюю систему призрения рабочим домом, с крайне суровым и даже оскорбительны м для заключенных в нем людей режимом; между тем безработица как раз в это время загоняла в рабочий дом массы народа. Закон вызвал страшную ненависть и она распространилась на реформированный парламент. Движение и выразилось сначала в форме протеста против закона о бедных 1834 г. Начиная с 1836 г., в стране происходили митинги с десятками и даже сотнями тысяч присутствующих, направленные против этого закона и оканчивавшиеся подачей в парламент петиций об его отмене. В одну сессию 1838 г. было подано 333 петиции, с 268000 подписей, против закона (в защиту закона поступило только 35 петиций, с 952 подписями). В 1836 г. в Лондоне возникло общество рабочих (London Working Men's Association), за которым последовало основание других подобных же ассоциаций. В нем была выработана программа хартии из 6 пунктов, вошедших впоследствии в народную хартию. Начиная с 1837 г. общество пропагандирует подачу петиции с этими требованиями, но сперва имеет мало успеха; даже "Northern Star", радикальный орган О'Коннора, бывшего впоследствии вождем левого крыла чартистов, не обратил на него ни малейшего внимания. Главная задача этого органа в 1737 г. была пропаганда против закона о бедных. Но в "Poor Man's Guardian" и в "National Reformer" Бронтерр О'Бриен в 1837 г. упрекал рабочих за непонимание значения для них избирательного права; он ухватился за программу лондонской ассоциации рабочих и вел за нее пропаганду, которая к 1838 г. увлекла весьма широкие слои английских рабочих и радикальное крыло английской буржуазии. Появляется несколько журналов, пропагандирующих всеобщее избирательное право во имя экономических интересов масс. Уже в 1837-1838 г. среди чартистов намечаются два крыла; одно, во главе которого стояли радикальный депутат Аттвут и секретарь лондонской ассоциации рабочих Ловет, высказывалось за союз буржуазии с рабочим классом и отстаивало борьбу исключительно духовными средствами воздействия на парламент (митингами, процессиями, петициями). "Если два миллиона людей решатся добиться всеобщей подачи голосов - говорил Аттвуд, - и устроят для этого общую стачку, то какое правительство устоит против подобной демонстрации?" Левое крыло, во главе которого стояли О'Коннор. O'Бриен, священник Стефенс, отстаивало борьбу путем насилия. Правое крыло поддерживало агитацию за отмену хлебных законов; левое крыло ожидало от ее падения заработной платы и усиления буржуазии и потому при современных условиях считало ее невыгодной и опасной для рабочего класса, предоставляя ее будущему парламенту, избранному всеобщим голосованием. Ему же оно предоставляло отмену или сокращение постоянной армии и государственной церкви-двух институтов, на которые, по его мнению, народ приносит непосильные и бесполезные жертвы. Неясным указанием на их вред, также как на вред законов о бедных, ограничивалась его социальная программа, целиком подчинявшаяся одному политическому требованы. Социальная и экономическая программа правого крыла была несколько шире, но и она свидетельствовала о слабом уровне экономических и финансовых сведений, и тоже целиком подчинялась тому же политическому требованию. В нее входило уничтожение хлебных законов и понижение таким образом цены хлеба, отмена закона о бедных, разрушение рабочих домов и пересмотр фабричных законов. Кроме того Аттвуд. настаивал на восстановлении бумажной валюты, считая "дорогие деньги", т. е. золотую валюту, источником многих 6ед. В мае 1838 г. имел место грандиозный митинг в Глазго, на котором, по показаниям (может быть преувеличенным) чартистов, присутствовало 200000 человек, преимущественно рабочих; героем митинга был Аттвуд. Затем последовали митинги в Манчестере, Бирмингеме, Лондоне, Ньюкестле и др. На ньюкестльском митинге была принята предложенная О'Коннором резолюция: отстаивать всеобщее избирательное право "всеми, и притом не только законными средствами". 4 февраля 1839 г. собрался в Лондоне первый национальный конвент чартистов, состоявший из 53 делегатов от различных чартистских ассоциаций; конвент этот. по плану его устроителей, должен был иметь значение народного или рабочего парламента в противоположность парламенту аристократически буржуазному, заседающему в Вестминстере. На нем шла борьба между левым и правым крылом чартистов, между сторонниками физической силы и нравственного воздействия, и победа склонилась на сторону первых. На конвенте была окончательно выработана хартия и решена ее подача парламенту. В случае ожидавшегося непринятия петиции палатой общин было решено обратиться ко всем сторонникам реформы с предложением в один определенный день взять из сберегательных касс все имеющиеся у них деньги, предъявить к размену на золото все находящиеся в их руках ассигнации, а затем вооружиться и при помощи оружия отстаивать народную свободу. Хартия начиналась с указания на тяжелые испытания, которым подвергается в настоящее время народ: "Мы изнемогаем под бременем налогов, которые нашими повелителями все-таки признаются недостаточными. Наши торговцы и промышленники находятся на краю разорения. Наши рабочие голодают. Капитал не дает прибыли и труд не вознаграждается. Дом ремесленника опустел, а склад ростовщика наполнился. В рабочем доме нет места, а фабрика стоит без работы. Мы внимательно искали причины нужды... и не нашли их ни в природе, ни в провидении.... Мы с полным почтением заявляем. палате общин, что нельзя допустить продолжения такого порядка вещей.... Капитал не должен быть лишен надлежащей прибыли, труд рабочего-надлежащего вознаграждения. Законы, которые делают пищу дорогой, и законы, которые делают деньги редкими и удешевляют труд, должны быть уничтожены; налоги должны ложиться на собственность, а не на производительную деятельность... Как предварительное условие этих и других необходимых преобразований, как единственное средство, при помощи которого интересы народа могут получить защиту, мы требуем, чтобы охрана интересов народа была вверена ему самому". Затем следуют пункты хартии. В течение первой половины 1839 г. собирались подписи под этой петицией; агитация велась по прежнему на митингах столь же грандиозных, как и митинги 1838 г., нередко собиравшихся ночью при свете факелов, хотя парламент поспешил объявить ночные митинги запрещенными под страхом уголовной кары. В июле 1839 г. хартия была представлена палате общин с 1280000 подписей. 12 июля она была рассмотрена и требования ее отвергнуты большинством 235 голосов против 46. Уже 15 июля митинг негодования в Бирмингеме окончился кровавым столкновением народа с полицией; полиция стреляла, народ, хотя и плохо вооруженный, защищался; в результате-много убитых с обеих сторон, пожар, в котором сгорело 30 деревянных домов, масса арестов и судебных процессов. 4 ноября 1839 г. толпа в 10000 чел., из которых некоторые были вооружены ружьями, пиками, вилами, напали на тюрьму в Ньюпорте, где были заключены многие чартисты, и сделали попытку их освободить. Во время перестрелки было убито 10 и ранено 50 чартистов. В конце 1839 г. 380 чартистов, в том числе все вожди, были приговорены к тюремному заключению на сроки от 1 месяца до 2 лет. Чартистское движение на время затихло. Однако, уже тогда появилась книга Томаса Карлейля "Chartism", в которой доказывалось, что уничтожить чартизм нельзя, не уничтожив нужды. Действительно, уже летом 1840 г. началось оживление в местных чартистских ассоциациях, а 20 июля 1840 г. собрался в Манчестере съезд представителей чартистских ассоциаций, на котором была основана центральная (федеративная) организация чартистов (National Charter Association) из представителей местных ассоциаций. На этом конвенте восторжествовало умеренное крыло чартистов и была принята резолюция проводить хартию исключительно конституционными способами. Но в следующие же месяцы в национальной чартистской ассоциации вновь стало заметным революционное течение, в особенности по мере того, как она стала пополняться выпускаемыми из тюрьмы, с ореолом мученичества, вождями первого чартистского движения. В этой второй фазе чартистского движения делается заметной роль Бронтерра О'Бриена, у которого были некоторые социалистические стремления; он находил. что дело идет не о частных реформах, а о коренном преобразовании всего экономического строя, и был безусловным противником каких бы то ни было соглашений с консерваторами. Однако, еще большей популярностью пользовался О'Коннор, ненавидевший вигов и потому готовый поддерживать консерваторов; под его влиянием чартисты поддержали консерваторов на парламентских выборах 1841 г., и последние одержали победу в значительной степени благодаря им. В 1842 г. была составлена вторая хартия с теми же 6 требованиями, но редактированная гораздо резче; она представлялась уже не с полным почтением, как первая; "податели петиции - говорилось в ней - зная, что бедность вызывает преступления, смотрят с изумлением и тревогой на то, как плохо поставлена помощь бедным, Престарелым и больным; с чувством негодования они видят, что парламент желает сохранить в действии новый закон о бедных, не смотря на его нехристианский характер и гибельное влияние"; в петиции говорилось не только о гнете налогов, но и о несправедливости огромного содержания членов королевской фамилии и церковных сановников, при нищете народных масс; запрещение ночных митингов признавалось неконституционным; дурные законы объяснялись "стремлением безответственного меньшинства притеснять и довести до голодания большинство"; говорилось о господстве монополий, о недостаточности фабричного законодательства, о необходимости бороться с чрезмерным трудом и низкой заработной платой, о необходимости уничтожения государственной церкви и расторжения законодательной унии Великобритании с Ирландией (т. е. о необходимости гомруля для Ирландии); условием для осуществления этих мер выставлялись прежние 6 пунктов. Под петицией было собрано 3300000 подписей (не все, однако, принадлежали взрослым мужчинам). 2 мая 1842 г. она была подана палате общин; 16 человек несли ее по улицам; так как она не могла войти в ворота палаты общин, то она была разделена на куски и в таком виде внесена. Палата 287 гол. против 59 отвергла петицию. Тогда в Манчестере и в других местах Ланкашира была начата грандиозная стачка; толпы рабочих. примкнувших к стачке, насильно останавливали работавших, а в некоторых случаях портили машины и разбивали съестные лавки. Впрочем, официальные изображения бесчинств, произведенных рабочими, по-видимому сильно преувеличены. В разных местах произошли столкновения с полицией, во время которых было арестовано много рабочих и вождей чартизма. В конце 1842 г. имел место новый процесс чартистов, окончившийся суровым осуждением; однако, вследствие формальных ошибок при судопроизводстве приговор был кассирован и дело прекращено; только поэт - чартист Томас Купер отсидел два года в тюрьме (существует предположение, что кассационные поводы были созданы нарочно по желанию министерства Роберта Ниля, чтобы не разжигать страстей). Чартистское движение вновь замерло, на этот раз на 6 лет. Промышленное оживление 1843-46 гг. сделало его немыслимым. Чартистские вожди, в особенности О'Коннор и О'Бриен, вели пропаганду в своих журналах, но большого успеха не имели. Очень характерен проект, выработанный О'Коннором в это время, основания своего рода акционерного общества для покупки мелких участков земли и для наделения ими рабочих, указывающий как далеки были его идеалы от стремлений социализма; для него чартизм был выражением протеста против развивающейся промышленной системы, но протестом, видевшим свой идеал не в изменении этой системы, а в ее уничтожении и в возвращении к земледельческому строю. В 1847 г. в Англии начался новый промышленный кризис, опять стала усиливаться безработица, и в 1848 г. чартизм вновь оживился на время, отчасти под влиянием толчка, данного парижской революцией. В Лондоне собрался новый конвент чартистов, на котором была принята новая (третья) хартия. Быстро под ней было собрано громадное число подписей (по утверждению О'Коннора- 5 милл.) и она была передана палате общин. Комиссия этой последней не насчитала. однако, под петицией и 2 милл. подписей и в их числе нашла подписи королевы Виктории, герцога Веллингтона, апостола Павла и т. п. Раскрытие этого факта сделало хартию и чартизм предметом не ужаса, чем они были прежде, а насмешек, и чартизм после этого окончательно сошел со сцены. Нельзя, однако сказать, чтобы он остался совершенно безрезультатным. Введение подоходного налога в 1842 г., отмена хлебных пошлин в 1846 г. и, самое главное, фабричный закон 1847 г., установивший 10-часовой рабочий день для женщин и детей, в значительной степени являются делом чартистов. Не смотря на то, что 1850-е гг. были эпохой, когда рабочее движение в Англии замерло, чартизм оставил глубокую память в рабочем классе Англии; рост тред-унионизма в следующие десятилетия, и энергичная борьба рабочего класса за свои экономические интересы и за политические права (1867 и 1884) в значительной степени обязаны своей интенсивностью именно чартистскому движению. Все сочинения по истории Англии в XIX в. посвящают значительное внимание истории чартистского движения.</w:t>
      </w:r>
    </w:p>
    <w:p w:rsidR="009477A7" w:rsidRDefault="009477A7">
      <w:pPr>
        <w:rPr>
          <w:sz w:val="24"/>
          <w:szCs w:val="24"/>
        </w:rPr>
      </w:pPr>
      <w:r>
        <w:rPr>
          <w:sz w:val="24"/>
          <w:szCs w:val="24"/>
        </w:rPr>
        <w:t>Список использованой литературы:</w:t>
      </w:r>
    </w:p>
    <w:p w:rsidR="009477A7" w:rsidRDefault="009477A7">
      <w:pPr>
        <w:rPr>
          <w:sz w:val="24"/>
          <w:szCs w:val="24"/>
        </w:rPr>
      </w:pPr>
      <w:r>
        <w:rPr>
          <w:sz w:val="24"/>
          <w:szCs w:val="24"/>
        </w:rPr>
        <w:t xml:space="preserve">1. "History of the Chartist Movement" (Л, 1894); </w:t>
      </w:r>
    </w:p>
    <w:p w:rsidR="009477A7" w:rsidRDefault="009477A7">
      <w:pPr>
        <w:rPr>
          <w:sz w:val="24"/>
          <w:szCs w:val="24"/>
        </w:rPr>
      </w:pPr>
      <w:r>
        <w:rPr>
          <w:sz w:val="24"/>
          <w:szCs w:val="24"/>
        </w:rPr>
        <w:t xml:space="preserve">2. Will. Lovett, "Life and struggles in pursuit of bread, Knowledge and freedom" (автобиография Ловетта; Л., 1876); </w:t>
      </w:r>
    </w:p>
    <w:p w:rsidR="009477A7" w:rsidRDefault="009477A7">
      <w:pPr>
        <w:rPr>
          <w:sz w:val="24"/>
          <w:szCs w:val="24"/>
        </w:rPr>
      </w:pPr>
      <w:r>
        <w:rPr>
          <w:sz w:val="24"/>
          <w:szCs w:val="24"/>
        </w:rPr>
        <w:t xml:space="preserve">3. Gr. Wallas, "The life of Fr. Place" (Л., 1898); </w:t>
      </w:r>
    </w:p>
    <w:p w:rsidR="009477A7" w:rsidRDefault="009477A7">
      <w:pPr>
        <w:rPr>
          <w:sz w:val="24"/>
          <w:szCs w:val="24"/>
        </w:rPr>
      </w:pPr>
      <w:r>
        <w:rPr>
          <w:sz w:val="24"/>
          <w:szCs w:val="24"/>
        </w:rPr>
        <w:t xml:space="preserve">Tildsley, "Die Entstehung und die okonomischen Grundsatze der Chartistenbewegungе (Иена, 1898). </w:t>
      </w:r>
    </w:p>
    <w:p w:rsidR="009477A7" w:rsidRDefault="009477A7">
      <w:pPr>
        <w:rPr>
          <w:sz w:val="24"/>
          <w:szCs w:val="24"/>
        </w:rPr>
      </w:pPr>
      <w:r>
        <w:rPr>
          <w:sz w:val="24"/>
          <w:szCs w:val="24"/>
        </w:rPr>
        <w:t xml:space="preserve">4. Статья о чартизме в книге М. ТуганБарановского, "Промышленные кризисы" (2 изд., СПб., 1900). </w:t>
      </w:r>
    </w:p>
    <w:p w:rsidR="009477A7" w:rsidRDefault="009477A7">
      <w:pPr>
        <w:rPr>
          <w:sz w:val="24"/>
          <w:szCs w:val="24"/>
        </w:rPr>
      </w:pPr>
      <w:r>
        <w:rPr>
          <w:sz w:val="24"/>
          <w:szCs w:val="24"/>
        </w:rPr>
        <w:t xml:space="preserve">5. Очерк о чартизме в книге Метена: "Социализм в Англии" (СПб., 1898) </w:t>
      </w:r>
    </w:p>
    <w:p w:rsidR="009477A7" w:rsidRDefault="009477A7">
      <w:pPr>
        <w:rPr>
          <w:sz w:val="24"/>
          <w:szCs w:val="24"/>
        </w:rPr>
      </w:pPr>
      <w:r>
        <w:rPr>
          <w:sz w:val="24"/>
          <w:szCs w:val="24"/>
        </w:rPr>
        <w:t xml:space="preserve">6. G. J. Holyoake, "Life of J. В. Stephens, Preacher and pslitical orator"; Джефсон, "Платформа" (СПб., 1901). В. В-в. </w:t>
      </w:r>
    </w:p>
    <w:p w:rsidR="009477A7" w:rsidRDefault="009477A7">
      <w:pPr>
        <w:rPr>
          <w:sz w:val="24"/>
          <w:szCs w:val="24"/>
        </w:rPr>
      </w:pPr>
      <w:bookmarkStart w:id="0" w:name="_GoBack"/>
      <w:bookmarkEnd w:id="0"/>
    </w:p>
    <w:sectPr w:rsidR="009477A7">
      <w:pgSz w:w="11906" w:h="16838"/>
      <w:pgMar w:top="1417" w:right="1273" w:bottom="1134" w:left="1273"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7654"/>
    <w:rsid w:val="00837E6D"/>
    <w:rsid w:val="009477A7"/>
    <w:rsid w:val="00A57654"/>
    <w:rsid w:val="00C74F8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014A087-9419-464B-9DA4-D2672723F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10351</Words>
  <Characters>5901</Characters>
  <Application>Microsoft Office Word</Application>
  <DocSecurity>0</DocSecurity>
  <Lines>49</Lines>
  <Paragraphs>32</Paragraphs>
  <ScaleCrop>false</ScaleCrop>
  <HeadingPairs>
    <vt:vector size="2" baseType="variant">
      <vt:variant>
        <vt:lpstr>Название</vt:lpstr>
      </vt:variant>
      <vt:variant>
        <vt:i4>1</vt:i4>
      </vt:variant>
    </vt:vector>
  </HeadingPairs>
  <TitlesOfParts>
    <vt:vector size="1" baseType="lpstr">
      <vt:lpstr>Ч а р т и з м   (Chartism)</vt:lpstr>
    </vt:vector>
  </TitlesOfParts>
  <Company>ZAHIST</Company>
  <LinksUpToDate>false</LinksUpToDate>
  <CharactersWithSpaces>16220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 а р т и з м   (Chartism)</dc:title>
  <dc:subject/>
  <dc:creator>Aisha</dc:creator>
  <cp:keywords/>
  <dc:description/>
  <cp:lastModifiedBy>admin</cp:lastModifiedBy>
  <cp:revision>2</cp:revision>
  <dcterms:created xsi:type="dcterms:W3CDTF">2014-01-27T11:08:00Z</dcterms:created>
  <dcterms:modified xsi:type="dcterms:W3CDTF">2014-01-27T11:08:00Z</dcterms:modified>
</cp:coreProperties>
</file>