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E7" w:rsidRPr="002B407F" w:rsidRDefault="00DA5FE7" w:rsidP="00DA5FE7">
      <w:pPr>
        <w:spacing w:before="120"/>
        <w:jc w:val="center"/>
        <w:rPr>
          <w:b/>
          <w:bCs/>
          <w:sz w:val="32"/>
          <w:szCs w:val="32"/>
        </w:rPr>
      </w:pPr>
      <w:r w:rsidRPr="002B407F">
        <w:rPr>
          <w:b/>
          <w:bCs/>
          <w:sz w:val="32"/>
          <w:szCs w:val="32"/>
        </w:rPr>
        <w:t>Человечество и посредники</w:t>
      </w:r>
    </w:p>
    <w:p w:rsidR="00DA5FE7" w:rsidRPr="002B407F" w:rsidRDefault="00DA5FE7" w:rsidP="00DA5FE7">
      <w:pPr>
        <w:spacing w:before="120"/>
        <w:ind w:firstLine="567"/>
        <w:jc w:val="both"/>
        <w:rPr>
          <w:sz w:val="28"/>
          <w:szCs w:val="28"/>
        </w:rPr>
      </w:pPr>
      <w:r w:rsidRPr="002B407F">
        <w:rPr>
          <w:sz w:val="28"/>
          <w:szCs w:val="28"/>
        </w:rPr>
        <w:t>Сергей Есиев</w:t>
      </w:r>
    </w:p>
    <w:p w:rsidR="00DA5FE7" w:rsidRPr="008F7926" w:rsidRDefault="00DA5FE7" w:rsidP="00DA5FE7">
      <w:pPr>
        <w:spacing w:before="120"/>
        <w:ind w:firstLine="567"/>
        <w:jc w:val="both"/>
      </w:pPr>
      <w:r w:rsidRPr="008F7926">
        <w:t xml:space="preserve"> «Неразрывность истории Человечества обеспечивают Посредники, передавая Закон от Безличного Единого Целого Вселенной каждому для формирования его личности.»</w:t>
      </w:r>
    </w:p>
    <w:p w:rsidR="00DA5FE7" w:rsidRPr="008F7926" w:rsidRDefault="00DA5FE7" w:rsidP="00DA5FE7">
      <w:pPr>
        <w:spacing w:before="120"/>
        <w:ind w:firstLine="567"/>
        <w:jc w:val="both"/>
      </w:pPr>
      <w:r w:rsidRPr="008F7926">
        <w:t>Человечество олицетворяет собой часть свойств Вселенной и в процессе своего развития приобретает новые, из внешних, свойства или расширяет сферу применения уже освоенных в своей категории. Комплекс мероприятий по осуществлению этой деятельности людьми определяется как наука.</w:t>
      </w:r>
    </w:p>
    <w:p w:rsidR="00DA5FE7" w:rsidRPr="008F7926" w:rsidRDefault="00DA5FE7" w:rsidP="00DA5FE7">
      <w:pPr>
        <w:spacing w:before="120"/>
        <w:ind w:firstLine="567"/>
        <w:jc w:val="both"/>
      </w:pPr>
      <w:r w:rsidRPr="008F7926">
        <w:t>История Человечества фиксирует наличие непрерывно существующей Религии, когда во времени происходит только изменение формы отношений между «паствой» и жрецами в соответствующую эпоху, и периодическое отслоение таких отношений в различные частные культы. На этом фоне рождались и умирали цивилизации, возникали и рушились государства, а жрецы составляя Иерархию свойств Вселенной всегда несли практически все виды знания науки взаимодействия человека и окружающих свойств природы.</w:t>
      </w:r>
    </w:p>
    <w:p w:rsidR="00DA5FE7" w:rsidRPr="008F7926" w:rsidRDefault="00DA5FE7" w:rsidP="00DA5FE7">
      <w:pPr>
        <w:spacing w:before="120"/>
        <w:ind w:firstLine="567"/>
        <w:jc w:val="both"/>
      </w:pPr>
      <w:r w:rsidRPr="008F7926">
        <w:t>В различные времена, разнообразные цели преследовались «государственными правителями», но всегда основную роль играли знания о природе свойств силы и стабильности (или динамики). И всегда наука религии регулировала интенсивность и формы информации для людей. Известно, что все крупнейшие события в той или иной мере были связаны с одним из существующих источников знаний - Шамбалой (на Руси это помнят как Беловодье, Китеж, царство «попа Ивана» в Китае), как религиозного, так и воинственного характера. Постоянно общение Стражников-Хранителей Иерархии с людьми поддерживалось различными способами, в соответствии с состоянием «нашего» участка Вселенной.</w:t>
      </w:r>
    </w:p>
    <w:p w:rsidR="00DA5FE7" w:rsidRPr="008F7926" w:rsidRDefault="00DA5FE7" w:rsidP="00DA5FE7">
      <w:pPr>
        <w:spacing w:before="120"/>
        <w:ind w:firstLine="567"/>
        <w:jc w:val="both"/>
      </w:pPr>
      <w:r w:rsidRPr="008F7926">
        <w:t>Мы не будем рассуждать о причинах побудивших принца А.П. Ольденбугского открыть в Петербурге первый в России научно-исследовательский медико-биологический центр - Императорский Институт экспериментальной медицины, куда он пригласил лучших специалистов того времени, и где были совершены практически все основные открытия на сегодня. Мы не будем рассуждать, почему в это же время в различных странах появились европейцы получившие на Тибете духовные имена - псевдонимы и принесли тайные знания силы существенно повлиявшие на развитие истории, в частности двух мировых войн.</w:t>
      </w:r>
    </w:p>
    <w:p w:rsidR="00DA5FE7" w:rsidRPr="008F7926" w:rsidRDefault="00DA5FE7" w:rsidP="00DA5FE7">
      <w:pPr>
        <w:spacing w:before="120"/>
        <w:ind w:firstLine="567"/>
        <w:jc w:val="both"/>
      </w:pPr>
      <w:r w:rsidRPr="008F7926">
        <w:t>Мы рассмотрим непреложные факты:</w:t>
      </w:r>
    </w:p>
    <w:p w:rsidR="00DA5FE7" w:rsidRPr="008F7926" w:rsidRDefault="00DA5FE7" w:rsidP="00DA5FE7">
      <w:pPr>
        <w:spacing w:before="120"/>
        <w:ind w:firstLine="567"/>
        <w:jc w:val="both"/>
      </w:pPr>
      <w:r w:rsidRPr="008F7926">
        <w:t>1. Бехтерев отрицая деление мира на «не духовную» и духовные части, демонстрирует физические, электромагнитные свойства человеческой мысли (как впрочем и продукта деятельности мозга животных), при этом он выводит постулат: мир неорганической материи, мир органической материи и надорганический мир - социальный описываются одними и теми же законами, когда проявление этих законов взаимно влияет на «духовный» и «материальный» миры;</w:t>
      </w:r>
    </w:p>
    <w:p w:rsidR="00DA5FE7" w:rsidRPr="008F7926" w:rsidRDefault="00DA5FE7" w:rsidP="00DA5FE7">
      <w:pPr>
        <w:spacing w:before="120"/>
        <w:ind w:firstLine="567"/>
        <w:jc w:val="both"/>
      </w:pPr>
      <w:r w:rsidRPr="008F7926">
        <w:t>2. Гурвич открывает явление, что биологические организмы подчиняются таким же, физическим законам взаимодействия спектральных свойств атомов и молекул, из которых состоит ДНК, а биофизическое тело человека представляет собой комплекс наборов атомов и молекул в вакууме (межатомном пространстве) и несет свойства вещества и поля и предложил устройства их регистрации и управления;</w:t>
      </w:r>
    </w:p>
    <w:p w:rsidR="00DA5FE7" w:rsidRPr="008F7926" w:rsidRDefault="00DA5FE7" w:rsidP="00DA5FE7">
      <w:pPr>
        <w:spacing w:before="120"/>
        <w:ind w:firstLine="567"/>
        <w:jc w:val="both"/>
      </w:pPr>
      <w:r w:rsidRPr="008F7926">
        <w:t>3. Чижевский описывает, что фактически все биологические свойства человека, от молекулярных, тканевых и системных до психических описываются, как комплекс автоколебательных систем и зависят от ритмических изменений гравитационных свойств окружающей среды отражая эту информацию в химических свойствах ДНК, а в природе имеются факторы способные интенсифицировать и изменять эти процессы и предложил устройства для произвольного моделирования этих процессов;</w:t>
      </w:r>
    </w:p>
    <w:p w:rsidR="00DA5FE7" w:rsidRPr="008F7926" w:rsidRDefault="00DA5FE7" w:rsidP="00DA5FE7">
      <w:pPr>
        <w:spacing w:before="120"/>
        <w:ind w:firstLine="567"/>
        <w:jc w:val="both"/>
      </w:pPr>
      <w:r w:rsidRPr="008F7926">
        <w:t>4. психотропные искусства (религиозные, боевые единоборства и т.д.) демонстрируют аномальные для общепринятого мнения возможности в приобретении дополнительных, к биологическим, свойств «поля- на-материи» которые позволяют существенно расширить сферу влияния психофизиологических аспектов личности, пределы которой не могут быть определены;</w:t>
      </w:r>
    </w:p>
    <w:p w:rsidR="00DA5FE7" w:rsidRPr="008F7926" w:rsidRDefault="00DA5FE7" w:rsidP="00DA5FE7">
      <w:pPr>
        <w:spacing w:before="120"/>
        <w:ind w:firstLine="567"/>
        <w:jc w:val="both"/>
      </w:pPr>
      <w:r w:rsidRPr="008F7926">
        <w:t>5. наличие признаков свидетельства существования достаточно высоко развитой технологии инструментального резонансного взаимодействия человека и личностей различного уровня совершенства (носителей свойств разных частей Вселенной - Иерархов), позволяющих непрерывно вовлекать в сферу своих свойств новые участки Вакуума, межатомного пространства тела имеющего свойства биополей бывших людей, которые «запечатлеваются» при смерти, «посвящении» и некоторых других обстоятельствах как родственные, тождественные последнему звену Иерархии.</w:t>
      </w:r>
    </w:p>
    <w:p w:rsidR="00DA5FE7" w:rsidRPr="008F7926" w:rsidRDefault="00DA5FE7" w:rsidP="00DA5FE7">
      <w:pPr>
        <w:spacing w:before="120"/>
        <w:ind w:firstLine="567"/>
        <w:jc w:val="both"/>
      </w:pPr>
      <w:r w:rsidRPr="008F7926">
        <w:t>Планета Земля являет своего рода «инкубатор» Человечества, где происходит формирование и нарастание могущества Иерархов свойств Вселенной. Многие «учителя» отождествляют Землю с тюрьмой, где происходит «перевоспитание поступающего материала», что в принципе не противоречит смыслу.</w:t>
      </w:r>
    </w:p>
    <w:p w:rsidR="00DA5FE7" w:rsidRPr="008F7926" w:rsidRDefault="00DA5FE7" w:rsidP="00DA5FE7">
      <w:pPr>
        <w:spacing w:before="120"/>
        <w:ind w:firstLine="567"/>
        <w:jc w:val="both"/>
      </w:pPr>
      <w:r w:rsidRPr="008F7926">
        <w:t>Развитие или процесс организации материи любой области Пространства Вселенной предусматривает вовлечение ее (путем уподобления свойств материи) в состав комплекса автоколебательных систем для максимально полного отражения наибольшего количества свойств оказывающих влияние на объект исследования.</w:t>
      </w:r>
    </w:p>
    <w:p w:rsidR="00DA5FE7" w:rsidRPr="008F7926" w:rsidRDefault="00DA5FE7" w:rsidP="00DA5FE7">
      <w:pPr>
        <w:spacing w:before="120"/>
        <w:ind w:firstLine="567"/>
        <w:jc w:val="both"/>
      </w:pPr>
      <w:r w:rsidRPr="008F7926">
        <w:t>Человечество в силу известных Законов развития, в том числе и органической материи, имеет ряд свойств отличающих его от иных состояний эволюции Пространства (иной части Вселенной) и является необходимой ступенью для отражения таких свойств этой части Вселенной. Неразрывность Единого Целого поддерживает своей энергией неразрывность своей составной части, используя для этого категории Знания Закона.</w:t>
      </w:r>
    </w:p>
    <w:p w:rsidR="00DA5FE7" w:rsidRPr="008F7926" w:rsidRDefault="00DA5FE7" w:rsidP="00DA5FE7">
      <w:pPr>
        <w:spacing w:before="120"/>
        <w:ind w:firstLine="567"/>
        <w:jc w:val="both"/>
      </w:pPr>
      <w:r w:rsidRPr="008F7926">
        <w:t>Верховные личности различных подразделений Вселенной наблюдают и контролируют развитие личностей для соблюдения непрерывности Закона. Для этого совершается принцип Целительства, развитие совершенства по цепи преемственности, изложенные в религиозных учениях Закона (Cele - рай, небеса, место, где обитает Бог).</w:t>
      </w:r>
    </w:p>
    <w:p w:rsidR="00DA5FE7" w:rsidRPr="008F7926" w:rsidRDefault="00DA5FE7" w:rsidP="00DA5FE7">
      <w:pPr>
        <w:spacing w:before="120"/>
        <w:ind w:firstLine="567"/>
        <w:jc w:val="both"/>
      </w:pPr>
      <w:r w:rsidRPr="008F7926">
        <w:t>Посредники контролируют состояние общества, позволяя сохранять возможность развития совершенства (реализовать внутреннее стремление) качества каждой личности, в пределах свойств иерархий. Это определяется степенью развития личности на социальной лестнице типа каст, сословий и прочего, когда труд «трактование этого слова восходит к религиозному принципу умственной или физической деятельности. Он должен учитывать заложенные (Кармические) свойства личности и соблюдать эти условия при развитии» человека развивает личность. Принцип государственности (общества) был определен как способ регулирования общественных сил для поддержания вероисповедания людей.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FE7"/>
    <w:rsid w:val="00002B5A"/>
    <w:rsid w:val="0010437E"/>
    <w:rsid w:val="002B407F"/>
    <w:rsid w:val="00316F32"/>
    <w:rsid w:val="004A3982"/>
    <w:rsid w:val="004C61AB"/>
    <w:rsid w:val="00616072"/>
    <w:rsid w:val="00635176"/>
    <w:rsid w:val="006A5004"/>
    <w:rsid w:val="00710178"/>
    <w:rsid w:val="0081563E"/>
    <w:rsid w:val="008B35EE"/>
    <w:rsid w:val="008F7926"/>
    <w:rsid w:val="00905CC1"/>
    <w:rsid w:val="00A13C88"/>
    <w:rsid w:val="00A63994"/>
    <w:rsid w:val="00AA260D"/>
    <w:rsid w:val="00B42C45"/>
    <w:rsid w:val="00B47B6A"/>
    <w:rsid w:val="00DA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F30764-4264-47A7-9EED-25C6B433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F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A5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Человечество и посредники</vt:lpstr>
    </vt:vector>
  </TitlesOfParts>
  <Company>Home</Company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Человечество и посредники</dc:title>
  <dc:subject/>
  <dc:creator>User</dc:creator>
  <cp:keywords/>
  <dc:description/>
  <cp:lastModifiedBy>admin</cp:lastModifiedBy>
  <cp:revision>2</cp:revision>
  <dcterms:created xsi:type="dcterms:W3CDTF">2014-02-14T15:07:00Z</dcterms:created>
  <dcterms:modified xsi:type="dcterms:W3CDTF">2014-02-14T15:07:00Z</dcterms:modified>
</cp:coreProperties>
</file>