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16B" w:rsidRDefault="00F0016B"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32"/>
          <w:szCs w:val="32"/>
          <w:lang w:eastAsia="ru-RU"/>
        </w:rPr>
      </w:pPr>
    </w:p>
    <w:p w:rsidR="00637000"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32"/>
          <w:szCs w:val="32"/>
          <w:lang w:eastAsia="ru-RU"/>
        </w:rPr>
      </w:pPr>
      <w:r w:rsidRPr="002E56CB">
        <w:rPr>
          <w:rFonts w:ascii="Times New Roman" w:hAnsi="Times New Roman"/>
          <w:b/>
          <w:sz w:val="32"/>
          <w:szCs w:val="32"/>
          <w:lang w:eastAsia="ru-RU"/>
        </w:rPr>
        <w:t>Оглавление</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32"/>
          <w:szCs w:val="32"/>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2E56CB">
        <w:rPr>
          <w:rFonts w:ascii="Times New Roman" w:hAnsi="Times New Roman"/>
          <w:sz w:val="28"/>
          <w:szCs w:val="28"/>
          <w:lang w:eastAsia="ru-RU"/>
        </w:rPr>
        <w:t>Введение</w:t>
      </w:r>
      <w:r>
        <w:rPr>
          <w:rFonts w:ascii="Times New Roman" w:hAnsi="Times New Roman"/>
          <w:sz w:val="28"/>
          <w:szCs w:val="28"/>
          <w:lang w:eastAsia="ru-RU"/>
        </w:rPr>
        <w:t>……………………………………………………………………………...3</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2E56CB">
        <w:rPr>
          <w:rFonts w:ascii="Times New Roman" w:hAnsi="Times New Roman"/>
          <w:sz w:val="28"/>
          <w:szCs w:val="28"/>
          <w:lang w:eastAsia="ru-RU"/>
        </w:rPr>
        <w:t>1 Личность как субъект политических отношений</w:t>
      </w:r>
      <w:r>
        <w:rPr>
          <w:rFonts w:ascii="Times New Roman" w:hAnsi="Times New Roman"/>
          <w:sz w:val="28"/>
          <w:szCs w:val="28"/>
          <w:lang w:eastAsia="ru-RU"/>
        </w:rPr>
        <w:t>………………………………..4</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2E56CB">
        <w:rPr>
          <w:rFonts w:ascii="Times New Roman" w:hAnsi="Times New Roman"/>
          <w:sz w:val="28"/>
          <w:szCs w:val="28"/>
          <w:lang w:eastAsia="ru-RU"/>
        </w:rPr>
        <w:t>2 Модели политического поведения</w:t>
      </w:r>
      <w:r>
        <w:rPr>
          <w:rFonts w:ascii="Times New Roman" w:hAnsi="Times New Roman"/>
          <w:sz w:val="28"/>
          <w:szCs w:val="28"/>
          <w:lang w:eastAsia="ru-RU"/>
        </w:rPr>
        <w:t>………………………………………………..8</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2E56CB">
        <w:rPr>
          <w:rFonts w:ascii="Times New Roman" w:hAnsi="Times New Roman"/>
          <w:sz w:val="28"/>
          <w:szCs w:val="28"/>
          <w:lang w:eastAsia="ru-RU"/>
        </w:rPr>
        <w:t>3 Права, свободы и обязанности граждан</w:t>
      </w:r>
      <w:r>
        <w:rPr>
          <w:rFonts w:ascii="Times New Roman" w:hAnsi="Times New Roman"/>
          <w:sz w:val="28"/>
          <w:szCs w:val="28"/>
          <w:lang w:eastAsia="ru-RU"/>
        </w:rPr>
        <w:t>………………………………………...10</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2E56CB">
        <w:rPr>
          <w:rFonts w:ascii="Times New Roman" w:hAnsi="Times New Roman"/>
          <w:sz w:val="28"/>
          <w:szCs w:val="28"/>
          <w:lang w:eastAsia="ru-RU"/>
        </w:rPr>
        <w:t>Заключение</w:t>
      </w:r>
      <w:r>
        <w:rPr>
          <w:rFonts w:ascii="Times New Roman" w:hAnsi="Times New Roman"/>
          <w:sz w:val="28"/>
          <w:szCs w:val="28"/>
          <w:lang w:eastAsia="ru-RU"/>
        </w:rPr>
        <w:t>………………………………………………………………………….18</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2E56CB">
        <w:rPr>
          <w:rFonts w:ascii="Times New Roman" w:hAnsi="Times New Roman"/>
          <w:sz w:val="28"/>
          <w:szCs w:val="28"/>
          <w:lang w:eastAsia="ru-RU"/>
        </w:rPr>
        <w:t>Библиографический список</w:t>
      </w:r>
      <w:r>
        <w:rPr>
          <w:rFonts w:ascii="Times New Roman" w:hAnsi="Times New Roman"/>
          <w:sz w:val="28"/>
          <w:szCs w:val="28"/>
          <w:lang w:eastAsia="ru-RU"/>
        </w:rPr>
        <w:t xml:space="preserve">………………………………………………………..19 </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32"/>
          <w:szCs w:val="32"/>
        </w:rPr>
      </w:pPr>
      <w:r w:rsidRPr="002E56CB">
        <w:rPr>
          <w:rFonts w:ascii="Times New Roman" w:hAnsi="Times New Roman"/>
          <w:b/>
          <w:sz w:val="32"/>
          <w:szCs w:val="32"/>
          <w:lang w:eastAsia="ru-RU"/>
        </w:rPr>
        <w:t>Введение</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lang w:eastAsia="ru-RU"/>
        </w:rPr>
        <w:t>В  нормальном,  цивилизованном  обществе  политика  осуществляется  для людей и через людей.   Какую  значительную  роль  ни  играли  бы  социальные группы, массовые общественные  движения,  политические  партии,  в  конечном счете  ее  главным  субъектом  выступает  личность,  ибо  сами  эти  группы, движения,  партии и другие общественные и политические  организации  состоят из реальных личностей и только через  взаимодействие  их  интересов  и  воли определяется  содержание  и  направленность  политического  процесса,   всей политической жизни общества.</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lang w:eastAsia="ru-RU"/>
        </w:rPr>
        <w:t>Активное участие   личности   в   политической   жизни  общества  имеет многоплановое значение.</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lang w:eastAsia="ru-RU"/>
        </w:rPr>
        <w:t>Во-первых, через такое участие  создаются  условия  для  более  полного раскрытия  всех потенций человека,  для его творческого  самовыражения,  что в свою очередь составляет  необходимую  предпосылку   наиболее  эффективного решения общественных задач.  Так, качественное преобразование  всех  сторон жизни  предполагает   всемерную   интенсификацию    человеческого   фактора, активное и сознательное участие в этом процессе широких народных  масс.   Но вне демократии,  доверия и гласности становятся  невозможны  ни  творчество, ни осознанная активность, ни заинтересованное участие.</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lang w:eastAsia="ru-RU"/>
        </w:rPr>
        <w:t xml:space="preserve"> Во-вторых, всеобщее развитие человека как  субъекта  политики  является важным   условием  тесной  связи  политических  институтов   с гражданским обществом,  контроля  за   деятельностью   политико-управленческих структур со стороны народа,  средством противодействия бюрократическим извращениям  в деятельном аппарате управления, отделений функций управления от общества.</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lang w:eastAsia="ru-RU"/>
        </w:rPr>
        <w:t xml:space="preserve">   В-третьих,   через    развитие   демократии   общество   удовлетворяет потребность своих членов участвовать в управлении делами государства.</w:t>
      </w:r>
    </w:p>
    <w:p w:rsidR="00637000"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637000"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32"/>
          <w:szCs w:val="32"/>
        </w:rPr>
      </w:pPr>
      <w:r w:rsidRPr="002E56CB">
        <w:rPr>
          <w:rFonts w:ascii="Times New Roman" w:hAnsi="Times New Roman"/>
          <w:b/>
          <w:sz w:val="32"/>
          <w:szCs w:val="32"/>
          <w:lang w:eastAsia="ru-RU"/>
        </w:rPr>
        <w:t xml:space="preserve">1 </w:t>
      </w:r>
      <w:r w:rsidRPr="002E56CB">
        <w:rPr>
          <w:rFonts w:ascii="Times New Roman" w:hAnsi="Times New Roman"/>
          <w:b/>
          <w:sz w:val="32"/>
          <w:szCs w:val="32"/>
        </w:rPr>
        <w:t>Личность как субъект политических отношений</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32"/>
          <w:szCs w:val="32"/>
          <w:lang w:eastAsia="ru-RU"/>
        </w:rPr>
      </w:pP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Первичным субъектом политики является личность (индивид).  Именно личность, ее интересы, ценностные ориентации и цели выступают «мерой политики», движущим  началом политической активности наций, классов, партий и т.д. Проблема личности имеет в политической науке по меньшей мере три главных аспекта:</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1) личность как индивидуальные психофизиологические (эмоциональные, интеллектуальные и др.) особенности человека, его специфические привычки, ценностные ориентации, стиль поведения и т.п. При анализе личности под этим углом зрения основное внимание обычно уделяется политическим лидерам, от индивидуальных особенностей которых часто зависит большая политика;</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2) личность как представитель группы: статусной, профессиональной, социально-этнической, классовой, элиты, масс и т.п., а также как исполнитель определенной политической роли: избирателя, члена партии, парламентария,  министра. Такой подход к личности как бы растворяет ее в более крупных социальных образованиях или же предписанных ей ролях и не позволяет отразить автономию и активность индивида как специфического субъекта политики;</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3) личность как относительно самостоятельный, активный участник политической и общественной жизни, обладающий разумом и свободой воли, не только общечеловеческими, но и уникальными в чертами, то есть как целостность, не сводимая к ее отдельным социальным (профессиональным, классовым, национальным и т.п.) характеристикам и имеющая политический статус гражданина или подданного государства. Именно в этом своем аспекте человек обычно взаимодействует с властью, выполняет определенные политические обязанности и выступает субъектом и объектом, предметом воздействия политики.</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 xml:space="preserve"> Участие в демократическом политическом процессе является способом самоутверждения человека, формирования культуры общения, навыков управленческой и самоуправленческой деятельности. По мере все более полного удовлетворения основных материальных потребностей человека, роста его культурного уровня, самосознания и самоуважения, будут  развиваться потребности и интересы участия в общественно-политической жизни. Всесторонне развитый человек - это и активный общественный деятель. Чем дальше, тем в более широких масштабах общество будет сталкиваться с этой тенденцией. Предоставление личности возможностей для осознанного, активного участия в общественно-политической жизни - это способ возвышения человеческого в человеке.</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 xml:space="preserve">Достижение целей широкого политического участия людей значительно зависит от мотивов, которыми руководствуется личность в своей политической деятельности, ибо сама мотивация может оказаться с точки зрения общественных интересов настолько негативной, что не будет способствовать ни укреплению демократии в обществе, ни нравственному совершенствованию и всестороннему развитию личности. Вопрос о мотивации политического участия или неучастия является очень сложным. Здесь с политологией состыкуются социология и психология. </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По этому поводу высказывались различные суждения. Г.Лассвеллом была выдвинута теория, которая объясняла присущее части людей стремление к политическому лидерству. Суть ее заключается в том, что стремление человека к власти есть отражение его низкой самооценки, что при помощи власти такая личность стремится компенсировать низкую самооценку, повысить свой престиж и преодолеть чувство собственной неполноценности. Эта точка зрения, хотя и довольно распространенная, однако не получила всеобщего признания. Высказывалось и другое мнение: низкая самооценка тормозит вовлечение личности в политический процесс, снижает ее возможности в развертыван</w:t>
      </w:r>
      <w:r>
        <w:rPr>
          <w:rFonts w:ascii="Times New Roman" w:hAnsi="Times New Roman"/>
          <w:sz w:val="28"/>
          <w:szCs w:val="28"/>
        </w:rPr>
        <w:t>ии активной политической дея</w:t>
      </w:r>
      <w:r w:rsidRPr="002E56CB">
        <w:rPr>
          <w:rFonts w:ascii="Times New Roman" w:hAnsi="Times New Roman"/>
          <w:sz w:val="28"/>
          <w:szCs w:val="28"/>
        </w:rPr>
        <w:t>тельности.  И в том и другом случае проблема мотивации политического участия сильно психологизируется, т.е. вопрос о мотивах политической деятельности сводится к личным, психологическим качествам участников политической жизни. Поэтому для более полной адекватной картины вопрос о мотивации политической деятельности следует поставить в более широком социальном контексте.</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Участие в управлении государством и обществом, в политическом про-цессе представляет для гражданина в одном случае право реализовать свои возможности, в другом - морально-политическую обязанность, в третьем - заинтересованность (морально-политическую или материальную).</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 xml:space="preserve">Активное включение личности в политический процесс требует определенных предпосылок. Их можно разделить на три группы: материальные, социально-культурные и политико-правовые. Опыт показывает, что для участия человека в нормальной политической деятельности необходимо первичное удовлетворение его потребностей в основных продуктах питания, товарах и услугах, жилищно-бытовых условиях, достижения определенного уровня общеобразовательной и профессиональной подготовки, общей и политической культуры. </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В зарубежных политологических исследованиях взаимосвязь благосостояния общества и его политической системы рассматривается, по крайней мере в трех аспектах.</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Во-первых, вполне обоснован тезис что, чем богаче общество, тем оно более открыто демократическим формам функционирования. В экономически развитом обществе основные по численности и по влиянию социальные группы, не принадлежащие ни к крайне бедным, ни к сказочно богатым; резкая, по существу двух полосная, имущественная поляризация исчезает, образуется сильный "средний класс", который по своему положению в обществе и объективным интересам составляет опору демократического режима.</w:t>
      </w:r>
    </w:p>
    <w:p w:rsidR="00637000" w:rsidRPr="002E56CB" w:rsidRDefault="00637000" w:rsidP="002E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2E56CB">
        <w:rPr>
          <w:rFonts w:ascii="Times New Roman" w:hAnsi="Times New Roman"/>
          <w:sz w:val="28"/>
          <w:szCs w:val="28"/>
        </w:rPr>
        <w:t>Во-вторых, уровень благосостояния оказывает заметное влияние на политические убеждения и ориентации человека.</w:t>
      </w:r>
    </w:p>
    <w:p w:rsidR="00637000" w:rsidRPr="002E56CB" w:rsidRDefault="00637000" w:rsidP="003A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rPr>
      </w:pPr>
      <w:r w:rsidRPr="002E56CB">
        <w:rPr>
          <w:rFonts w:ascii="Times New Roman" w:hAnsi="Times New Roman"/>
          <w:sz w:val="28"/>
          <w:szCs w:val="28"/>
        </w:rPr>
        <w:t xml:space="preserve">В-третьих, достаточно высокое национальное благосостояние служит необходимой базой формирования компетентной гражданской службы, корпуса профессионально подготовленных управленческих кадров. </w:t>
      </w:r>
    </w:p>
    <w:p w:rsidR="00637000" w:rsidRDefault="00637000" w:rsidP="002E56CB">
      <w:pPr>
        <w:spacing w:after="0" w:line="240" w:lineRule="auto"/>
        <w:ind w:firstLine="709"/>
        <w:jc w:val="center"/>
        <w:rPr>
          <w:rFonts w:ascii="Times New Roman" w:hAnsi="Times New Roman"/>
          <w:b/>
          <w:color w:val="000000"/>
          <w:sz w:val="32"/>
          <w:szCs w:val="32"/>
          <w:lang w:eastAsia="ru-RU"/>
        </w:rPr>
      </w:pPr>
    </w:p>
    <w:p w:rsidR="00637000" w:rsidRDefault="00637000" w:rsidP="003A6408">
      <w:pPr>
        <w:spacing w:after="0" w:line="240" w:lineRule="auto"/>
        <w:jc w:val="center"/>
        <w:rPr>
          <w:rFonts w:ascii="Times New Roman" w:hAnsi="Times New Roman"/>
          <w:b/>
          <w:color w:val="000000"/>
          <w:sz w:val="32"/>
          <w:szCs w:val="32"/>
          <w:lang w:eastAsia="ru-RU"/>
        </w:rPr>
      </w:pPr>
      <w:r w:rsidRPr="002E56CB">
        <w:rPr>
          <w:rFonts w:ascii="Times New Roman" w:hAnsi="Times New Roman"/>
          <w:b/>
          <w:color w:val="000000"/>
          <w:sz w:val="32"/>
          <w:szCs w:val="32"/>
          <w:lang w:eastAsia="ru-RU"/>
        </w:rPr>
        <w:t>2 Модели политического поведения</w:t>
      </w:r>
    </w:p>
    <w:p w:rsidR="00637000" w:rsidRPr="002E56CB" w:rsidRDefault="00637000" w:rsidP="002E56CB">
      <w:pPr>
        <w:spacing w:after="0" w:line="240" w:lineRule="auto"/>
        <w:ind w:firstLine="709"/>
        <w:jc w:val="center"/>
        <w:rPr>
          <w:rFonts w:ascii="Times New Roman" w:hAnsi="Times New Roman"/>
          <w:b/>
          <w:color w:val="000000"/>
          <w:sz w:val="32"/>
          <w:szCs w:val="32"/>
          <w:lang w:eastAsia="ru-RU"/>
        </w:rPr>
      </w:pPr>
    </w:p>
    <w:p w:rsidR="00637000" w:rsidRPr="002E56CB" w:rsidRDefault="00637000" w:rsidP="002E56CB">
      <w:pPr>
        <w:tabs>
          <w:tab w:val="left" w:pos="709"/>
        </w:tabs>
        <w:spacing w:after="0" w:line="360" w:lineRule="auto"/>
        <w:ind w:firstLine="709"/>
        <w:jc w:val="both"/>
        <w:rPr>
          <w:rFonts w:ascii="Times New Roman" w:hAnsi="Times New Roman"/>
          <w:color w:val="000000"/>
          <w:sz w:val="28"/>
          <w:szCs w:val="28"/>
          <w:lang w:eastAsia="ru-RU"/>
        </w:rPr>
      </w:pPr>
      <w:r w:rsidRPr="002E56CB">
        <w:rPr>
          <w:rFonts w:ascii="Times New Roman" w:hAnsi="Times New Roman"/>
          <w:color w:val="000000"/>
          <w:sz w:val="28"/>
          <w:szCs w:val="28"/>
          <w:lang w:eastAsia="ru-RU"/>
        </w:rPr>
        <w:t xml:space="preserve">Личностный фактор политического процесса является одним из наиболее сложных для научного анализа и, одновременно, значимых для развития политической системы. Интерес к проблеме личности в политике многократно усиливаются в переломные периоды истории общества, когда его институциональная структура претерпевает ломку, а многие факторы и тенденции общественной жизни не могут быть объяснены сложившимися ранее структурными и институционными взаимозависимостями. Но само по себе влияние личностного фактора на политический процесс не носит экстремального характера. Это предельно вариативный, изменчивый, сложный по природе и внутренней структуре, но неизменно присутствующий компонент политического процесса. Реальное действие многих устойчивых и формализованных политических институтов, как избирательная система, система разделения властей, партийная модель, напрямую зависит от субъективных аспектов человеческого политического поведения. </w:t>
      </w:r>
    </w:p>
    <w:p w:rsidR="00637000" w:rsidRPr="002E56CB" w:rsidRDefault="00637000" w:rsidP="002E56CB">
      <w:pPr>
        <w:spacing w:after="0" w:line="360" w:lineRule="auto"/>
        <w:ind w:firstLine="709"/>
        <w:jc w:val="both"/>
        <w:rPr>
          <w:rFonts w:ascii="Times New Roman" w:hAnsi="Times New Roman"/>
          <w:color w:val="000000"/>
          <w:sz w:val="28"/>
          <w:szCs w:val="28"/>
          <w:lang w:eastAsia="ru-RU"/>
        </w:rPr>
      </w:pPr>
      <w:r w:rsidRPr="002E56CB">
        <w:rPr>
          <w:rFonts w:ascii="Times New Roman" w:hAnsi="Times New Roman"/>
          <w:color w:val="000000"/>
          <w:sz w:val="28"/>
          <w:szCs w:val="28"/>
          <w:lang w:eastAsia="ru-RU"/>
        </w:rPr>
        <w:t>Понятие политического поведения помогает более точно установить структуру политической системы, механизм ее действия, доминирующие способы достижения общественных и групповых целей в политической жизни. Политическое поведение человека может приобретать разнообразные формы и определяется исключительно многими факторами. Оно может быть активистским и пассивным, носить характер лидерства или является массовым, сводится к политическому участию или политической деятельности.</w:t>
      </w:r>
    </w:p>
    <w:p w:rsidR="00637000" w:rsidRPr="002E56CB" w:rsidRDefault="00637000" w:rsidP="002E56CB">
      <w:pPr>
        <w:spacing w:after="0" w:line="360" w:lineRule="auto"/>
        <w:ind w:firstLine="709"/>
        <w:jc w:val="both"/>
        <w:rPr>
          <w:rFonts w:ascii="Times New Roman" w:hAnsi="Times New Roman"/>
          <w:color w:val="000000"/>
          <w:sz w:val="28"/>
          <w:szCs w:val="28"/>
          <w:lang w:eastAsia="ru-RU"/>
        </w:rPr>
      </w:pPr>
      <w:r w:rsidRPr="002E56CB">
        <w:rPr>
          <w:rFonts w:ascii="Times New Roman" w:hAnsi="Times New Roman"/>
          <w:color w:val="000000"/>
          <w:sz w:val="28"/>
          <w:szCs w:val="28"/>
          <w:lang w:eastAsia="ru-RU"/>
        </w:rPr>
        <w:t xml:space="preserve">Важнейшим критерием политического поведения человека является степень его активности. Внешне политическая активность индивида или группы определяется сугубо психологическими особенностями – реактивными порогами, волевыми установками, эмоциональностью, импульсивностью, темпераментом. Но в то же время политическая активность характеризует устойчивые линии взаимодействия человека с политическими институтами, основными компонентами политической системы. Модели этих взаимодействий сами по себе превращаются в важные структурные характеристики политического процесса. </w:t>
      </w:r>
    </w:p>
    <w:p w:rsidR="00637000" w:rsidRPr="002E56CB" w:rsidRDefault="00637000" w:rsidP="002E56CB">
      <w:pPr>
        <w:spacing w:after="0" w:line="360" w:lineRule="auto"/>
        <w:ind w:firstLine="709"/>
        <w:jc w:val="both"/>
        <w:rPr>
          <w:rFonts w:ascii="Times New Roman" w:hAnsi="Times New Roman"/>
          <w:color w:val="000000"/>
          <w:sz w:val="28"/>
          <w:szCs w:val="28"/>
          <w:lang w:eastAsia="ru-RU"/>
        </w:rPr>
      </w:pPr>
      <w:r w:rsidRPr="002E56CB">
        <w:rPr>
          <w:rFonts w:ascii="Times New Roman" w:hAnsi="Times New Roman"/>
          <w:color w:val="000000"/>
          <w:sz w:val="28"/>
          <w:szCs w:val="28"/>
          <w:lang w:eastAsia="ru-RU"/>
        </w:rPr>
        <w:t>Активистское поведение можно охарактеризовать как состояние перманентной приобщенности человека к политике, выражающееся в стремлении решать те или иные жизненно важные для него и его группы проблемы через воздействие на систему политической власти. Пассивное поведение, напротив связано с отчуждением индивида от политической жизни, сосредоточением усилий на реализации частных интересов в рамках гражданского общества.</w:t>
      </w:r>
    </w:p>
    <w:p w:rsidR="00637000" w:rsidRPr="002E56CB" w:rsidRDefault="00637000" w:rsidP="002E56CB">
      <w:pPr>
        <w:spacing w:after="0" w:line="360" w:lineRule="auto"/>
        <w:ind w:firstLine="709"/>
        <w:jc w:val="both"/>
        <w:rPr>
          <w:rFonts w:ascii="Times New Roman" w:hAnsi="Times New Roman"/>
          <w:color w:val="000000"/>
          <w:sz w:val="28"/>
          <w:szCs w:val="28"/>
          <w:lang w:eastAsia="ru-RU"/>
        </w:rPr>
      </w:pPr>
      <w:r w:rsidRPr="002E56CB">
        <w:rPr>
          <w:rFonts w:ascii="Times New Roman" w:hAnsi="Times New Roman"/>
          <w:color w:val="000000"/>
          <w:sz w:val="28"/>
          <w:szCs w:val="28"/>
          <w:lang w:eastAsia="ru-RU"/>
        </w:rPr>
        <w:t>Преобладание в обществе той или иной формы политической активности может быть связано с самыми различными особенностями общественного развития. Безусловное, массовое преобладание активистского типа характерно для общественных систем переходного типа, с высокой внутренней конфликтностью, находящихся в состоянии коренной ломки властных институтов, социальной структуры, ценностных установок и поведенческих стереотипов. С другой стороны, активистское поведение может быть связано и с высокой степенью гражданской идентичности, прочностью общепринятых идеологических установок и социальных норм. Политическая активность носит в таком случае конструктивный характер, а ее мотивация отражает высокий уровень гражданской ответственности. Пассивное поведение может быть вызвано, как объективной невозможностью влиять на политические решения, так и не способностью, добровольным нежеланием принять в них участие. В основе его может лежать гражданский конформизм, пассивное принятие существующего общественного порядка, так и полное несогласие с ним, выраженное в самоизоляции.</w:t>
      </w:r>
    </w:p>
    <w:p w:rsidR="00637000" w:rsidRPr="002E56CB" w:rsidRDefault="00637000" w:rsidP="002E56CB">
      <w:pPr>
        <w:spacing w:after="0" w:line="360" w:lineRule="auto"/>
        <w:ind w:firstLine="709"/>
        <w:jc w:val="both"/>
        <w:rPr>
          <w:rFonts w:ascii="Times New Roman" w:hAnsi="Times New Roman"/>
          <w:color w:val="000000"/>
          <w:sz w:val="28"/>
          <w:szCs w:val="28"/>
          <w:lang w:eastAsia="ru-RU"/>
        </w:rPr>
      </w:pPr>
      <w:r w:rsidRPr="002E56CB">
        <w:rPr>
          <w:rFonts w:ascii="Times New Roman" w:hAnsi="Times New Roman"/>
          <w:color w:val="000000"/>
          <w:sz w:val="28"/>
          <w:szCs w:val="28"/>
          <w:lang w:eastAsia="ru-RU"/>
        </w:rPr>
        <w:t>Особая форма политической активности складывается в тоталитарном обществе, когда наступает полное слияние человека и политической структуры, подчинение личной жизни ее потребностям и ритму изменения, растворение индивидуальной жизни в жизни политической. Пассивное в своей основе положение индивида может быть интегрировано в этом случае с формально активистскими формами поведения, предписанными и стимулируемыми государственной системой.</w:t>
      </w:r>
    </w:p>
    <w:p w:rsidR="00637000" w:rsidRPr="002E56CB" w:rsidRDefault="00637000" w:rsidP="002E56CB">
      <w:pPr>
        <w:spacing w:after="0" w:line="360" w:lineRule="auto"/>
        <w:ind w:firstLine="709"/>
        <w:jc w:val="both"/>
        <w:rPr>
          <w:rFonts w:ascii="Times New Roman" w:hAnsi="Times New Roman"/>
          <w:color w:val="000000"/>
          <w:sz w:val="28"/>
          <w:szCs w:val="28"/>
          <w:lang w:eastAsia="ru-RU"/>
        </w:rPr>
      </w:pPr>
      <w:r w:rsidRPr="002E56CB">
        <w:rPr>
          <w:rFonts w:ascii="Times New Roman" w:hAnsi="Times New Roman"/>
          <w:color w:val="000000"/>
          <w:sz w:val="28"/>
          <w:szCs w:val="28"/>
          <w:lang w:eastAsia="ru-RU"/>
        </w:rPr>
        <w:t xml:space="preserve">Специфическим типом политического поведения является лидерство. Политический лидер – это человек, оказывающий приоритетное влияние на развитие политического процесса, способный мобилизовать общество, стать инициатором политических новаций, организатором политических объединений, движений. Лидерство, как социально-психологическое явление, может присутствовать в самых различных областях общественной жизни. </w:t>
      </w:r>
    </w:p>
    <w:p w:rsidR="00637000" w:rsidRPr="002E56CB" w:rsidRDefault="00637000" w:rsidP="002E56CB">
      <w:pPr>
        <w:spacing w:after="0" w:line="360" w:lineRule="auto"/>
        <w:ind w:firstLine="709"/>
        <w:jc w:val="both"/>
        <w:rPr>
          <w:rFonts w:ascii="Times New Roman" w:hAnsi="Times New Roman"/>
          <w:color w:val="000000"/>
          <w:sz w:val="28"/>
          <w:szCs w:val="28"/>
          <w:lang w:eastAsia="ru-RU"/>
        </w:rPr>
      </w:pPr>
      <w:r w:rsidRPr="002E56CB">
        <w:rPr>
          <w:rFonts w:ascii="Times New Roman" w:hAnsi="Times New Roman"/>
          <w:color w:val="000000"/>
          <w:sz w:val="28"/>
          <w:szCs w:val="28"/>
          <w:lang w:eastAsia="ru-RU"/>
        </w:rPr>
        <w:t>К лидерству, как типу политического поведения, близки и некоторые другие участники политического процесса. Это « активисты »- посредники между лидерами и их последователями. Активисты организуют участников движения, обеспечивают информационность лидеров, выполняют роль «политического штаба» лидера, оказывают существенное влияние на политическую тактику, методы текущей работы с массами. Специфический тип лидерского поведения присущ лицам, оказывающим сугубо интеллектуальное влияние на политический процесс. Это « лидеры мнения», которые не имеют и не стремятся к прямому участию в принятии политических решений, но влияют на поведение участников политического процесса своей интеллектуальной деятельностью, создают «поля» эмоционального и интеллектуального напряжения вокруг тех или иных проблем, делают их объектом всеобщего внимания, консультируют политиков.</w:t>
      </w:r>
    </w:p>
    <w:p w:rsidR="00637000" w:rsidRPr="002E56CB" w:rsidRDefault="00637000" w:rsidP="002E56CB">
      <w:pPr>
        <w:spacing w:after="0" w:line="360" w:lineRule="auto"/>
        <w:ind w:firstLine="709"/>
        <w:jc w:val="both"/>
        <w:rPr>
          <w:rFonts w:ascii="Times New Roman" w:hAnsi="Times New Roman"/>
          <w:b/>
          <w:color w:val="000000"/>
          <w:sz w:val="28"/>
          <w:szCs w:val="28"/>
        </w:rPr>
      </w:pPr>
    </w:p>
    <w:p w:rsidR="00637000" w:rsidRPr="002E56CB" w:rsidRDefault="00637000" w:rsidP="002E56CB">
      <w:pPr>
        <w:spacing w:after="0" w:line="360" w:lineRule="auto"/>
        <w:ind w:firstLine="709"/>
        <w:jc w:val="both"/>
        <w:rPr>
          <w:rFonts w:ascii="Times New Roman" w:hAnsi="Times New Roman"/>
          <w:b/>
          <w:color w:val="000000"/>
          <w:sz w:val="28"/>
          <w:szCs w:val="28"/>
        </w:rPr>
      </w:pPr>
    </w:p>
    <w:p w:rsidR="00637000" w:rsidRPr="002E56CB" w:rsidRDefault="00637000" w:rsidP="002E56CB">
      <w:pPr>
        <w:spacing w:after="0" w:line="360" w:lineRule="auto"/>
        <w:ind w:firstLine="709"/>
        <w:jc w:val="both"/>
        <w:rPr>
          <w:rFonts w:ascii="Times New Roman" w:hAnsi="Times New Roman"/>
          <w:b/>
          <w:color w:val="000000"/>
          <w:sz w:val="28"/>
          <w:szCs w:val="28"/>
        </w:rPr>
      </w:pPr>
    </w:p>
    <w:p w:rsidR="00637000" w:rsidRPr="002E56CB" w:rsidRDefault="00637000" w:rsidP="002E56CB">
      <w:pPr>
        <w:spacing w:after="0" w:line="360" w:lineRule="auto"/>
        <w:ind w:firstLine="709"/>
        <w:jc w:val="both"/>
        <w:rPr>
          <w:rFonts w:ascii="Times New Roman" w:hAnsi="Times New Roman"/>
          <w:b/>
          <w:color w:val="000000"/>
          <w:sz w:val="28"/>
          <w:szCs w:val="28"/>
        </w:rPr>
      </w:pPr>
    </w:p>
    <w:p w:rsidR="00637000" w:rsidRPr="002E56CB" w:rsidRDefault="00637000" w:rsidP="002E56CB">
      <w:pPr>
        <w:spacing w:after="0" w:line="360" w:lineRule="auto"/>
        <w:ind w:firstLine="709"/>
        <w:jc w:val="both"/>
        <w:rPr>
          <w:rFonts w:ascii="Times New Roman" w:hAnsi="Times New Roman"/>
          <w:b/>
          <w:color w:val="000000"/>
          <w:sz w:val="28"/>
          <w:szCs w:val="28"/>
        </w:rPr>
      </w:pPr>
    </w:p>
    <w:p w:rsidR="00637000" w:rsidRPr="002E56CB" w:rsidRDefault="00637000" w:rsidP="002E56CB">
      <w:pPr>
        <w:spacing w:after="0" w:line="360" w:lineRule="auto"/>
        <w:ind w:firstLine="709"/>
        <w:jc w:val="both"/>
        <w:rPr>
          <w:rFonts w:ascii="Times New Roman" w:hAnsi="Times New Roman"/>
          <w:b/>
          <w:color w:val="000000"/>
          <w:sz w:val="28"/>
          <w:szCs w:val="28"/>
        </w:rPr>
      </w:pPr>
    </w:p>
    <w:p w:rsidR="00637000" w:rsidRPr="002E56CB" w:rsidRDefault="00637000" w:rsidP="002E56CB">
      <w:pPr>
        <w:spacing w:after="0" w:line="360" w:lineRule="auto"/>
        <w:ind w:firstLine="709"/>
        <w:jc w:val="both"/>
        <w:rPr>
          <w:rFonts w:ascii="Times New Roman" w:hAnsi="Times New Roman"/>
          <w:b/>
          <w:color w:val="000000"/>
          <w:sz w:val="28"/>
          <w:szCs w:val="28"/>
        </w:rPr>
      </w:pPr>
    </w:p>
    <w:p w:rsidR="00637000" w:rsidRDefault="00637000" w:rsidP="002E56CB">
      <w:pPr>
        <w:spacing w:after="0" w:line="360" w:lineRule="auto"/>
        <w:ind w:firstLine="709"/>
        <w:jc w:val="both"/>
        <w:rPr>
          <w:rFonts w:ascii="Times New Roman" w:hAnsi="Times New Roman"/>
          <w:b/>
          <w:sz w:val="28"/>
          <w:szCs w:val="28"/>
          <w:lang w:eastAsia="ru-RU"/>
        </w:rPr>
      </w:pPr>
    </w:p>
    <w:p w:rsidR="00637000" w:rsidRDefault="00637000" w:rsidP="002E56CB">
      <w:pPr>
        <w:spacing w:after="0" w:line="360" w:lineRule="auto"/>
        <w:ind w:firstLine="709"/>
        <w:jc w:val="both"/>
        <w:rPr>
          <w:rFonts w:ascii="Times New Roman" w:hAnsi="Times New Roman"/>
          <w:b/>
          <w:sz w:val="28"/>
          <w:szCs w:val="28"/>
          <w:lang w:eastAsia="ru-RU"/>
        </w:rPr>
      </w:pPr>
    </w:p>
    <w:p w:rsidR="00637000" w:rsidRDefault="00637000" w:rsidP="00E71848">
      <w:pPr>
        <w:spacing w:after="0" w:line="240" w:lineRule="auto"/>
        <w:jc w:val="center"/>
        <w:rPr>
          <w:rFonts w:ascii="Times New Roman" w:hAnsi="Times New Roman"/>
          <w:b/>
          <w:sz w:val="32"/>
          <w:szCs w:val="32"/>
          <w:lang w:eastAsia="ru-RU"/>
        </w:rPr>
      </w:pPr>
      <w:r w:rsidRPr="002E56CB">
        <w:rPr>
          <w:rFonts w:ascii="Times New Roman" w:hAnsi="Times New Roman"/>
          <w:b/>
          <w:sz w:val="32"/>
          <w:szCs w:val="32"/>
          <w:lang w:eastAsia="ru-RU"/>
        </w:rPr>
        <w:t>3 Права, свободы и обязанности граждан</w:t>
      </w:r>
    </w:p>
    <w:p w:rsidR="00637000" w:rsidRPr="002E56CB" w:rsidRDefault="00637000" w:rsidP="002E56CB">
      <w:pPr>
        <w:spacing w:after="0" w:line="240" w:lineRule="auto"/>
        <w:ind w:firstLine="709"/>
        <w:jc w:val="center"/>
        <w:rPr>
          <w:rFonts w:ascii="Times New Roman" w:hAnsi="Times New Roman"/>
          <w:b/>
          <w:sz w:val="32"/>
          <w:szCs w:val="32"/>
          <w:lang w:eastAsia="ru-RU"/>
        </w:rPr>
      </w:pPr>
    </w:p>
    <w:p w:rsidR="00637000" w:rsidRPr="00135386" w:rsidRDefault="00637000" w:rsidP="00E9226D">
      <w:pPr>
        <w:spacing w:after="0" w:line="360" w:lineRule="auto"/>
        <w:ind w:firstLine="709"/>
        <w:jc w:val="both"/>
        <w:rPr>
          <w:rFonts w:ascii="Times New Roman" w:hAnsi="Times New Roman"/>
          <w:sz w:val="28"/>
          <w:szCs w:val="28"/>
        </w:rPr>
      </w:pPr>
      <w:r w:rsidRPr="00135386">
        <w:rPr>
          <w:rFonts w:ascii="Times New Roman" w:hAnsi="Times New Roman"/>
          <w:sz w:val="28"/>
          <w:szCs w:val="28"/>
        </w:rPr>
        <w:t>5 сентября 1991 г. в СССР появился по существу первый официальный документ, посвященный конституированию и гарантиям прав человека – Декларация прав и свобод человека. Уже 22</w:t>
      </w:r>
      <w:r>
        <w:rPr>
          <w:rFonts w:ascii="Times New Roman" w:hAnsi="Times New Roman"/>
          <w:sz w:val="28"/>
          <w:szCs w:val="28"/>
        </w:rPr>
        <w:t xml:space="preserve"> ноября 1991 г. эстафета призна</w:t>
      </w:r>
      <w:r w:rsidRPr="00135386">
        <w:rPr>
          <w:rFonts w:ascii="Times New Roman" w:hAnsi="Times New Roman"/>
          <w:sz w:val="28"/>
          <w:szCs w:val="28"/>
        </w:rPr>
        <w:t>ния и обеспечения, прав человека была п</w:t>
      </w:r>
      <w:r>
        <w:rPr>
          <w:rFonts w:ascii="Times New Roman" w:hAnsi="Times New Roman"/>
          <w:sz w:val="28"/>
          <w:szCs w:val="28"/>
        </w:rPr>
        <w:t>ринята Верховным Советом Россий</w:t>
      </w:r>
      <w:r w:rsidRPr="00135386">
        <w:rPr>
          <w:rFonts w:ascii="Times New Roman" w:hAnsi="Times New Roman"/>
          <w:sz w:val="28"/>
          <w:szCs w:val="28"/>
        </w:rPr>
        <w:t>ской Федерации, утвердившим Деклараци</w:t>
      </w:r>
      <w:r>
        <w:rPr>
          <w:rFonts w:ascii="Times New Roman" w:hAnsi="Times New Roman"/>
          <w:sz w:val="28"/>
          <w:szCs w:val="28"/>
        </w:rPr>
        <w:t>ю прав и свобод человека и граж</w:t>
      </w:r>
      <w:r w:rsidRPr="00135386">
        <w:rPr>
          <w:rFonts w:ascii="Times New Roman" w:hAnsi="Times New Roman"/>
          <w:sz w:val="28"/>
          <w:szCs w:val="28"/>
        </w:rPr>
        <w:t>данина. В апреле 1992 г. положения этого документа были внесены в текст российской Конституции.</w:t>
      </w:r>
    </w:p>
    <w:p w:rsidR="00637000" w:rsidRPr="00135386" w:rsidRDefault="00637000" w:rsidP="00E9226D">
      <w:pPr>
        <w:spacing w:after="0" w:line="360" w:lineRule="auto"/>
        <w:ind w:firstLine="709"/>
        <w:jc w:val="both"/>
        <w:rPr>
          <w:rFonts w:ascii="Times New Roman" w:hAnsi="Times New Roman"/>
          <w:sz w:val="28"/>
          <w:szCs w:val="28"/>
        </w:rPr>
      </w:pPr>
      <w:r w:rsidRPr="00135386">
        <w:rPr>
          <w:rFonts w:ascii="Times New Roman" w:hAnsi="Times New Roman"/>
          <w:sz w:val="28"/>
          <w:szCs w:val="28"/>
        </w:rPr>
        <w:t>Конечно, разделы о правах, свободах и обязанностях граждан присут-ствовали практически во всех советских к</w:t>
      </w:r>
      <w:r>
        <w:rPr>
          <w:rFonts w:ascii="Times New Roman" w:hAnsi="Times New Roman"/>
          <w:sz w:val="28"/>
          <w:szCs w:val="28"/>
        </w:rPr>
        <w:t>онституциях, но многие десятиле</w:t>
      </w:r>
      <w:r w:rsidRPr="00135386">
        <w:rPr>
          <w:rFonts w:ascii="Times New Roman" w:hAnsi="Times New Roman"/>
          <w:sz w:val="28"/>
          <w:szCs w:val="28"/>
        </w:rPr>
        <w:t>тия, эти права и свободы были производными от интересов государства и общества. Речь шла не о правах человека вообще, которые власть признает за гражданами, а о правах "советского соци</w:t>
      </w:r>
      <w:r>
        <w:rPr>
          <w:rFonts w:ascii="Times New Roman" w:hAnsi="Times New Roman"/>
          <w:sz w:val="28"/>
          <w:szCs w:val="28"/>
        </w:rPr>
        <w:t>алистического человека", предос</w:t>
      </w:r>
      <w:r w:rsidRPr="00135386">
        <w:rPr>
          <w:rFonts w:ascii="Times New Roman" w:hAnsi="Times New Roman"/>
          <w:sz w:val="28"/>
          <w:szCs w:val="28"/>
        </w:rPr>
        <w:t xml:space="preserve">тавляемых гражданам властью. В связи </w:t>
      </w:r>
      <w:r>
        <w:rPr>
          <w:rFonts w:ascii="Times New Roman" w:hAnsi="Times New Roman"/>
          <w:sz w:val="28"/>
          <w:szCs w:val="28"/>
        </w:rPr>
        <w:t>с этим предусмотренный законода</w:t>
      </w:r>
      <w:r w:rsidRPr="00135386">
        <w:rPr>
          <w:rFonts w:ascii="Times New Roman" w:hAnsi="Times New Roman"/>
          <w:sz w:val="28"/>
          <w:szCs w:val="28"/>
        </w:rPr>
        <w:t xml:space="preserve">тельством перечень прав и свобод не вполне соответствовал международным документам; не было достаточно надежных </w:t>
      </w:r>
      <w:r>
        <w:rPr>
          <w:rFonts w:ascii="Times New Roman" w:hAnsi="Times New Roman"/>
          <w:sz w:val="28"/>
          <w:szCs w:val="28"/>
        </w:rPr>
        <w:t>механиз</w:t>
      </w:r>
      <w:r w:rsidRPr="00135386">
        <w:rPr>
          <w:rFonts w:ascii="Times New Roman" w:hAnsi="Times New Roman"/>
          <w:sz w:val="28"/>
          <w:szCs w:val="28"/>
        </w:rPr>
        <w:t>мов защиты прав. Ведь они рассматривались в качестве "дара" госу</w:t>
      </w:r>
      <w:r>
        <w:rPr>
          <w:rFonts w:ascii="Times New Roman" w:hAnsi="Times New Roman"/>
          <w:sz w:val="28"/>
          <w:szCs w:val="28"/>
        </w:rPr>
        <w:t>дарства, его "награды" граждани</w:t>
      </w:r>
      <w:r w:rsidRPr="00135386">
        <w:rPr>
          <w:rFonts w:ascii="Times New Roman" w:hAnsi="Times New Roman"/>
          <w:sz w:val="28"/>
          <w:szCs w:val="28"/>
        </w:rPr>
        <w:t>ну за "хорошее поведение". Между тем во всем цивилизованном мире речь идет об абсолютной ценности прав челове</w:t>
      </w:r>
      <w:r>
        <w:rPr>
          <w:rFonts w:ascii="Times New Roman" w:hAnsi="Times New Roman"/>
          <w:sz w:val="28"/>
          <w:szCs w:val="28"/>
        </w:rPr>
        <w:t>ка, подчинении государства и об</w:t>
      </w:r>
      <w:r w:rsidRPr="00135386">
        <w:rPr>
          <w:rFonts w:ascii="Times New Roman" w:hAnsi="Times New Roman"/>
          <w:sz w:val="28"/>
          <w:szCs w:val="28"/>
        </w:rPr>
        <w:t>щества интересам граждан. В Конституции Р</w:t>
      </w:r>
      <w:r>
        <w:rPr>
          <w:rFonts w:ascii="Times New Roman" w:hAnsi="Times New Roman"/>
          <w:sz w:val="28"/>
          <w:szCs w:val="28"/>
        </w:rPr>
        <w:t>Ф сказано, что человек, его пра</w:t>
      </w:r>
      <w:r w:rsidRPr="00135386">
        <w:rPr>
          <w:rFonts w:ascii="Times New Roman" w:hAnsi="Times New Roman"/>
          <w:sz w:val="28"/>
          <w:szCs w:val="28"/>
        </w:rPr>
        <w:t xml:space="preserve">ва и свободы являются высшей ценностью, что основные права и свободы человека неотчуждаемы и принадлежат </w:t>
      </w:r>
      <w:r>
        <w:rPr>
          <w:rFonts w:ascii="Times New Roman" w:hAnsi="Times New Roman"/>
          <w:sz w:val="28"/>
          <w:szCs w:val="28"/>
        </w:rPr>
        <w:t>каждому от рождения. Осуществле</w:t>
      </w:r>
      <w:r w:rsidRPr="00135386">
        <w:rPr>
          <w:rFonts w:ascii="Times New Roman" w:hAnsi="Times New Roman"/>
          <w:sz w:val="28"/>
          <w:szCs w:val="28"/>
        </w:rPr>
        <w:t>ние прав и свобод человека и гражданина не должно нарушат</w:t>
      </w:r>
      <w:r>
        <w:rPr>
          <w:rFonts w:ascii="Times New Roman" w:hAnsi="Times New Roman"/>
          <w:sz w:val="28"/>
          <w:szCs w:val="28"/>
        </w:rPr>
        <w:t>ь права и сво</w:t>
      </w:r>
      <w:r w:rsidRPr="00135386">
        <w:rPr>
          <w:rFonts w:ascii="Times New Roman" w:hAnsi="Times New Roman"/>
          <w:sz w:val="28"/>
          <w:szCs w:val="28"/>
        </w:rPr>
        <w:t>боды других лиц (ст. 2, 17).</w:t>
      </w:r>
    </w:p>
    <w:p w:rsidR="00637000" w:rsidRPr="00135386" w:rsidRDefault="00637000" w:rsidP="00E9226D">
      <w:pPr>
        <w:spacing w:after="0" w:line="360" w:lineRule="auto"/>
        <w:ind w:firstLine="709"/>
        <w:jc w:val="both"/>
        <w:rPr>
          <w:rFonts w:ascii="Times New Roman" w:hAnsi="Times New Roman"/>
          <w:sz w:val="28"/>
          <w:szCs w:val="28"/>
        </w:rPr>
      </w:pPr>
      <w:r w:rsidRPr="00135386">
        <w:rPr>
          <w:rFonts w:ascii="Times New Roman" w:hAnsi="Times New Roman"/>
          <w:sz w:val="28"/>
          <w:szCs w:val="28"/>
        </w:rPr>
        <w:t>Провозглашение прав человека предполагает ориентацию на их обес-печение всех государственных органов, а общества – на осуществление кон-троля за тем, как эти права обеспечиваются властью. Уже в знаменитой Дек-ларации прав человека и гражданина, принятой Национальным собранием Франции в 1789 г., говорилось о том, что незнание, забвение или презрение прав челове</w:t>
      </w:r>
      <w:r>
        <w:rPr>
          <w:rFonts w:ascii="Times New Roman" w:hAnsi="Times New Roman"/>
          <w:sz w:val="28"/>
          <w:szCs w:val="28"/>
        </w:rPr>
        <w:t>ка являются единственными причи</w:t>
      </w:r>
      <w:r w:rsidRPr="00135386">
        <w:rPr>
          <w:rFonts w:ascii="Times New Roman" w:hAnsi="Times New Roman"/>
          <w:sz w:val="28"/>
          <w:szCs w:val="28"/>
        </w:rPr>
        <w:t>нами общественных бедствий и порчи правительства, тогда как сохранение таких прав должно быть целью всякого политического союза. Отсюда – п</w:t>
      </w:r>
      <w:r>
        <w:rPr>
          <w:rFonts w:ascii="Times New Roman" w:hAnsi="Times New Roman"/>
          <w:sz w:val="28"/>
          <w:szCs w:val="28"/>
        </w:rPr>
        <w:t>ровозглашение в Декларации есте</w:t>
      </w:r>
      <w:r w:rsidRPr="00135386">
        <w:rPr>
          <w:rFonts w:ascii="Times New Roman" w:hAnsi="Times New Roman"/>
          <w:sz w:val="28"/>
          <w:szCs w:val="28"/>
        </w:rPr>
        <w:t>ственных, неотчуждаемых и священных прав человека дает членам общества критерии оценки действий законодательн</w:t>
      </w:r>
      <w:r>
        <w:rPr>
          <w:rFonts w:ascii="Times New Roman" w:hAnsi="Times New Roman"/>
          <w:sz w:val="28"/>
          <w:szCs w:val="28"/>
        </w:rPr>
        <w:t>ой и исполнительной власти, воо</w:t>
      </w:r>
      <w:r w:rsidRPr="00135386">
        <w:rPr>
          <w:rFonts w:ascii="Times New Roman" w:hAnsi="Times New Roman"/>
          <w:sz w:val="28"/>
          <w:szCs w:val="28"/>
        </w:rPr>
        <w:t>ружает граждан простыми и бесспорными принципами, опираясь на которые их требования будут всегда обращены н</w:t>
      </w:r>
      <w:r>
        <w:rPr>
          <w:rFonts w:ascii="Times New Roman" w:hAnsi="Times New Roman"/>
          <w:sz w:val="28"/>
          <w:szCs w:val="28"/>
        </w:rPr>
        <w:t>а поддержание конституции и все</w:t>
      </w:r>
      <w:r w:rsidRPr="00135386">
        <w:rPr>
          <w:rFonts w:ascii="Times New Roman" w:hAnsi="Times New Roman"/>
          <w:sz w:val="28"/>
          <w:szCs w:val="28"/>
        </w:rPr>
        <w:t xml:space="preserve">общего счастья. Декларирование прав человека направлено, таким образом, на то, чтобы именно они стали главной целью функционирования власти и существования общества. </w:t>
      </w:r>
    </w:p>
    <w:p w:rsidR="00637000" w:rsidRPr="00135386" w:rsidRDefault="00637000" w:rsidP="00E9226D">
      <w:pPr>
        <w:spacing w:after="0" w:line="360" w:lineRule="auto"/>
        <w:ind w:firstLine="709"/>
        <w:jc w:val="both"/>
        <w:rPr>
          <w:rFonts w:ascii="Times New Roman" w:hAnsi="Times New Roman"/>
          <w:sz w:val="28"/>
          <w:szCs w:val="28"/>
        </w:rPr>
      </w:pPr>
      <w:r w:rsidRPr="00135386">
        <w:rPr>
          <w:rFonts w:ascii="Times New Roman" w:hAnsi="Times New Roman"/>
          <w:sz w:val="28"/>
          <w:szCs w:val="28"/>
        </w:rPr>
        <w:t>Институт конституционных прав, свобод и обязанностей человека и гражданина занимает особое место в систе</w:t>
      </w:r>
      <w:r>
        <w:rPr>
          <w:rFonts w:ascii="Times New Roman" w:hAnsi="Times New Roman"/>
          <w:sz w:val="28"/>
          <w:szCs w:val="28"/>
        </w:rPr>
        <w:t>ме отрасли конституционного пра</w:t>
      </w:r>
      <w:r w:rsidRPr="00135386">
        <w:rPr>
          <w:rFonts w:ascii="Times New Roman" w:hAnsi="Times New Roman"/>
          <w:sz w:val="28"/>
          <w:szCs w:val="28"/>
        </w:rPr>
        <w:t>ва РФ. Правам и свободам человека и гражданина посвящена глава 2 Кон-ституции РФ, что говорит о значении, которое придает законодатель этому институту. Отметим, что положения данной главы могут быть изменены в особом, усложненном режиме путем созыва Конституционн</w:t>
      </w:r>
      <w:r>
        <w:rPr>
          <w:rFonts w:ascii="Times New Roman" w:hAnsi="Times New Roman"/>
          <w:sz w:val="28"/>
          <w:szCs w:val="28"/>
        </w:rPr>
        <w:t>ого Совеща</w:t>
      </w:r>
      <w:r w:rsidRPr="00135386">
        <w:rPr>
          <w:rFonts w:ascii="Times New Roman" w:hAnsi="Times New Roman"/>
          <w:sz w:val="28"/>
          <w:szCs w:val="28"/>
        </w:rPr>
        <w:t>ния.</w:t>
      </w:r>
    </w:p>
    <w:p w:rsidR="00637000" w:rsidRPr="00135386" w:rsidRDefault="00637000" w:rsidP="00E9226D">
      <w:pPr>
        <w:spacing w:after="0" w:line="360" w:lineRule="auto"/>
        <w:ind w:firstLine="709"/>
        <w:jc w:val="both"/>
        <w:rPr>
          <w:rFonts w:ascii="Times New Roman" w:hAnsi="Times New Roman"/>
          <w:sz w:val="28"/>
          <w:szCs w:val="28"/>
        </w:rPr>
      </w:pPr>
      <w:r w:rsidRPr="00135386">
        <w:rPr>
          <w:rFonts w:ascii="Times New Roman" w:hAnsi="Times New Roman"/>
          <w:sz w:val="28"/>
          <w:szCs w:val="28"/>
        </w:rPr>
        <w:t>Статья 2 Конституции РФ устанавливает,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37000" w:rsidRDefault="00637000" w:rsidP="00E9226D">
      <w:pPr>
        <w:spacing w:after="0" w:line="360" w:lineRule="auto"/>
        <w:ind w:firstLine="709"/>
        <w:jc w:val="both"/>
        <w:rPr>
          <w:rFonts w:ascii="Times New Roman" w:hAnsi="Times New Roman"/>
          <w:sz w:val="28"/>
          <w:szCs w:val="28"/>
        </w:rPr>
      </w:pPr>
      <w:r w:rsidRPr="00135386">
        <w:rPr>
          <w:rFonts w:ascii="Times New Roman" w:hAnsi="Times New Roman"/>
          <w:sz w:val="28"/>
          <w:szCs w:val="28"/>
        </w:rPr>
        <w:t>Эта статья раскрывает важнейшу</w:t>
      </w:r>
      <w:r>
        <w:rPr>
          <w:rFonts w:ascii="Times New Roman" w:hAnsi="Times New Roman"/>
          <w:sz w:val="28"/>
          <w:szCs w:val="28"/>
        </w:rPr>
        <w:t>ю сторону характеристики Россий</w:t>
      </w:r>
      <w:r w:rsidRPr="00135386">
        <w:rPr>
          <w:rFonts w:ascii="Times New Roman" w:hAnsi="Times New Roman"/>
          <w:sz w:val="28"/>
          <w:szCs w:val="28"/>
        </w:rPr>
        <w:t>ской Федерации как правового государства. Одним из важнейших признаков такого государства является выраженное</w:t>
      </w:r>
      <w:r>
        <w:rPr>
          <w:rFonts w:ascii="Times New Roman" w:hAnsi="Times New Roman"/>
          <w:sz w:val="28"/>
          <w:szCs w:val="28"/>
        </w:rPr>
        <w:t xml:space="preserve"> в комментируемой статье провоз</w:t>
      </w:r>
      <w:r w:rsidRPr="00135386">
        <w:rPr>
          <w:rFonts w:ascii="Times New Roman" w:hAnsi="Times New Roman"/>
          <w:sz w:val="28"/>
          <w:szCs w:val="28"/>
        </w:rPr>
        <w:t>глашение человека, его прав и свобод высшей ценностью. Это единственная высшая ценность; все остальные обществ</w:t>
      </w:r>
      <w:r>
        <w:rPr>
          <w:rFonts w:ascii="Times New Roman" w:hAnsi="Times New Roman"/>
          <w:sz w:val="28"/>
          <w:szCs w:val="28"/>
        </w:rPr>
        <w:t>енные ценности (в том числе обя</w:t>
      </w:r>
      <w:r w:rsidRPr="00135386">
        <w:rPr>
          <w:rFonts w:ascii="Times New Roman" w:hAnsi="Times New Roman"/>
          <w:sz w:val="28"/>
          <w:szCs w:val="28"/>
        </w:rPr>
        <w:t>занности человека) такой конституционно</w:t>
      </w:r>
      <w:r>
        <w:rPr>
          <w:rFonts w:ascii="Times New Roman" w:hAnsi="Times New Roman"/>
          <w:sz w:val="28"/>
          <w:szCs w:val="28"/>
        </w:rPr>
        <w:t>й оценки не получили и, следова</w:t>
      </w:r>
      <w:r w:rsidRPr="00135386">
        <w:rPr>
          <w:rFonts w:ascii="Times New Roman" w:hAnsi="Times New Roman"/>
          <w:sz w:val="28"/>
          <w:szCs w:val="28"/>
        </w:rPr>
        <w:t xml:space="preserve">тельно, располагаются по отношению к ней </w:t>
      </w:r>
      <w:r>
        <w:rPr>
          <w:rFonts w:ascii="Times New Roman" w:hAnsi="Times New Roman"/>
          <w:sz w:val="28"/>
          <w:szCs w:val="28"/>
        </w:rPr>
        <w:t>на более низкой ступени и не мо</w:t>
      </w:r>
      <w:r w:rsidRPr="00135386">
        <w:rPr>
          <w:rFonts w:ascii="Times New Roman" w:hAnsi="Times New Roman"/>
          <w:sz w:val="28"/>
          <w:szCs w:val="28"/>
        </w:rPr>
        <w:t>гут ей противоречить. Только в отдельны</w:t>
      </w:r>
      <w:r>
        <w:rPr>
          <w:rFonts w:ascii="Times New Roman" w:hAnsi="Times New Roman"/>
          <w:sz w:val="28"/>
          <w:szCs w:val="28"/>
        </w:rPr>
        <w:t>х, специально оговоренных в Кон</w:t>
      </w:r>
      <w:r w:rsidRPr="00135386">
        <w:rPr>
          <w:rFonts w:ascii="Times New Roman" w:hAnsi="Times New Roman"/>
          <w:sz w:val="28"/>
          <w:szCs w:val="28"/>
        </w:rPr>
        <w:t>ституции Российской Федерации исключительных случаях, при особых, как правило, временных обстоятельствах отдельные права и свободы человека и гражданина могут быть ограничены.</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Провозглашение прав и свобод человека и гражданина высшей ценностью является важным новшеством в конституционном праве и во всем законодательстве России. Ранее верховенство всегда принадлежало государственным интересам. В советское время они отождествлялись «общественными», которым требовалось подчинить индивидуальные и коллективные личные интересы.</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Правовой статус личности включает совокупность прав и свобод, а также обязанностей человека и гражданина, отраженных в нормах всех отраслей действующего права.</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К основам правового статуса личности относятся конституционно закрепленные права и свободы. Они составляют относительно небольшую часть всех прав и свобод.</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Причины, по которым одни права и свободы закрепляются в Конституции, другие – в текущем законодательстве, не произвольны.</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Можно выделить следующие причины, от которых зависит выбор того или иного уровня правовых актов для закрепление прав и свобод.</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1 Значимость данного права и данной конституционной свободы для человека и общества. В Конституции закрепляются те права и свободы, которые жизненно важны и в небольшой мере социально значимы как для конкретного человека, так и в целом для общества, для государства. То есть основные права и свободы.</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2 Изначальный или произвольный характер принадлежности человеку данного права и данной свободы. Статья 17 Конституции, как известно, устанавливает, что основные права и свободы человека неотчуждаемы и принадлежат каждому от рождения. Именно такого рода права и свободы закрепляются конституционно.</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3 Особые юридические свойства основных прав и свобод, специфика их реализации. Эти права и свободы:</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а) составляют ядро правового статуса личности, лежат в основе всех других прав и свобод, закрепляемых иными нормативными актами;</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б) адресованы самому широкому кругу субъектов; закрепляются за каждым человеком и гражданином, либо за каждым гражданином. Все другие (неосновные) права и свободы, устанавливаемые нормами не конституционного, а других отраслей права, увязываются с обладанием лицом различными статусами;</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 характеризуются всеобщностью, они равны и едины для всех без исключения, соответственно для каждого человека или для каждого гражданина. Признавая то или иное право основным, государство исходит из возможности осуществления его всеми. Этим обуславливается процесс расширение основных прав и свобод по мере создания существующих социально-экономических предпосылок. Основные права и свободы гражданина РФ отличаются от других прав и свобод основанием возникновения. Единственным таким основанием является принадлежность к гражданству РФ. Они не связанны с осуществлением гражданином своей правоспособности и принадлежат всякому гражданину как субъекту права.</w:t>
      </w:r>
    </w:p>
    <w:p w:rsidR="00637000" w:rsidRDefault="00637000" w:rsidP="00E9226D">
      <w:pPr>
        <w:spacing w:after="0" w:line="360" w:lineRule="auto"/>
        <w:jc w:val="both"/>
        <w:rPr>
          <w:rFonts w:ascii="Times New Roman" w:hAnsi="Times New Roman"/>
          <w:sz w:val="28"/>
          <w:szCs w:val="28"/>
        </w:rPr>
      </w:pPr>
      <w:r>
        <w:rPr>
          <w:rFonts w:ascii="Times New Roman" w:hAnsi="Times New Roman"/>
          <w:sz w:val="28"/>
          <w:szCs w:val="28"/>
        </w:rPr>
        <w:t>Это свидетельствует о том, что основные права и свободы выражают главные связи лица с государством, его статус как гражданина. Они не приобретаются и не отчуждаются по его волеизъявлению, принадлежат ему в силу гражданства, неотделимы от его правового статуса и могут быть утрачены только вместе с утратой гражданства;</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г) отличаются основным механизмом реализации. Все другие права и свободы могут стать достоянием человека и гражданина в процессе реализации его правоспособности через участие в конкретном правоотношении. Основные же права и свободы выступают в качестве предпосылки любого правоотношения в конкретной сфере, постоянного неотъемлемого права каждого участника правоотношения;</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д) имеют особую юридическую форму их закрепления. Они фиксируются в нормативном правовом акте государства, имеющем высшую юридическую силу, в Конституции;</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е) обеспечиваются повышенной правовой охраной.</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Понятие основных прав и свобод человека и гражданина может быть сформулировано следующим образом: конституционно (основные) права и свободы человека и гражданина- это его неотъемлемые права и свободы, принадлежащие ему от рождения (в надлежащих случаях в силу его гражданства), защищаемые государством и составляющие ядро правового статуса личности.</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Конституционно-правовое регулирование в целом тоже связано с закреплением обязанностей лица. Но в отличие от других отраслей конституционное право выполняет связь двоякую роль.</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Подобно всем отраслям права, она закрепляет круг обязанностей лица как субъекта конституционно-правовых отношений- обязанности лица как избирателя, как депутата, как члена различных органов государственной власти и органов местного самоуправления, как обладателя многих других конституционно-правовых статусов.</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Вместе с тем конституционное право выполняет в закреплении обязанностей человека и гражданина, которые:</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а) имеют всеобщий характер;</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б) не зависят от конкретного правового статуса лица;</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 закрепляются на высшем, конституционном уровне.</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К таким обязанностям отнесены те, осуществление которых обеспечивает нормальное функционирование самого государства, а тем самым и жизнедеятельность общества. Причем в зависимости от своей специфики одни обязанности распространяются на каждого человека, другие только на гражданина РФ.</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 конституционно закрепленных основных обязанностях выражены наиболее важные требования- ответственности личности перед обществом гражданина перед государством, надлежащего отношения гражданина к государственным и общественным интересам, активного включения его в охрану этих интересов. Ведь сущность гражданства как отмечалось выше, состоит в совокупности взаимных прав, обязанностей и ответственности человека и государства.</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Соблюдение основных обязанностей обеспечивается всеми мерами правового и общественного воздействия.</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основные обязанности- это конституционно закрепленные и охраняемые правовой ответственностью требования, которые предъявляются человеку и гражданину и связанны  с необходимостью его участия в обеспечении интересов общества, государства, других граждан.</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Различия между понятиями «право» и «свободы» в достаточной мере условно. И то и другое означает юридически признанную возможность каждого избирать вид и меру своего поведения как человека, как гражданина государства.</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Вместе с тем понятие «свобода» в большой мере увязано с такими правомочиями личности которые очерчивают сферу ее самостоятельности, защищают от вмешательства в ее внутренний мир (свободы совести, вероисповедания, мысли, художественного, научного, технического, и других видов творчества).</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Понятие «право» в большей мере предполагает какие-то положительные действия, услуги со стороны государства или правомочия человека на участие в деятельности определенных общественно-политических, хозяйственных структур.</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Глава 2 Конституции « Права и свободы и гражданина», включает 48 статей, подавляющая часть которых посвящена конкретным правам и свободам. Они представляют собой определенную систему, имеющую логические основания, отражающую специфику самих этих прав и свобод, тех сфер жизнедеятельности человека и гражданина, которых они касаются.</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этими основаниями конституционные права и свободы принято классифицировать на три группы: личные, политические, социально-экономические.</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Однако система основных прав и свобод характеризуется не только их группировкой, но и тем порядком расположения, который устанавливается в Конституции. Это имеет далеко не техническое значение, а отражает соответствующую концепцию правового статуса личности, которой придерживается государство.</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 действующей Конституции, основанной на новой концепции прав человека, перечень прав и свобод зафиксирован в такой последовательности: сначала указаны личные, затем политические, а потом социально-политические права и свободы. Именно такова последовательность во Всеобщей декларации прав человека, принятой Генеральной Ассамблеей ООН в 1948 году.</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российском законодательстве такая последовательность впервые была воспроизведена в Декларации прав и свобод человека и гражданина, принятой 22 ноября 1991 г., а затем отражена в Конституции РФ 1993 года.</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Во всех предшествующих конституциях, вплоть до Основного Закона 1978 года в его первоначальной редакции, последовательность закрепления прав и свобод была иной. Сначала фиксировались социально-экономические, затем политические и личные права и свободы. Это свидетельствовало об иной системе приоритетов, при которой личные права отодвигались второстепенные.</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Отметим, что возможна и иная классификация прав и свобод.</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Права и свободы человека в соответствии с общепринятой классификацией подразделяются на социально-экономические, политические, гражданские, культурные и личные.</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Такое деление проводится как в мировой юридической практике, так и в национальных правовых системах, в том числе и в российской. Между всеми видами и разновидностями прав, существует тесная взаимосвязь.</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 историческом контексте современные исследователи выделяют три поколения прав:</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а) первое-это политические, гражданские и личные права, провозглашенные в свое время первыми буржуазными революциями и  закрепленные в известных Декларациях (американской, английской, французской);</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б) второе – социально-экономические права, возникшие под влиянием социалистических идей, движений и систем, в том числе СССР (право на труд, отдых, социальное обеспечение и т.д.); они дополнили собой прежние права, получили отражение в соответствующих документах ООН;</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 третье поколение – коллективные права, выдвинутые в основном развивающими странами входе национально-освободительных  завоеваний (право народов на мир, безопасность, разоружение, независимость, самоопределение и т.д.)</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Выделение трех поколений прав в значительной мере условно, но оно наглядно показывает последовательную эволюцию данного института, историческую связь времен, общий прогресс в данной области.</w:t>
      </w:r>
    </w:p>
    <w:p w:rsidR="00637000" w:rsidRDefault="00637000" w:rsidP="00E9226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Что касается различий между правами человека и правами гражданина, то эти различия имеют под собой определенные основания, которые заключаются в следующем. Во-первых, права человека могут существовать независимо от их государственного признания и законодательного закрепления, вне связи их носителя с тем или иным государством. Это, в частности, естественные, неотчуждаемые права, принадлежащие каждому от рождения. Права же гражданина находятся под защитой того государства, к которому принадлежит данное лицо. Во-вторых, множество людей в мире вообще не имеют статуса гражданина. Следовательно, они формально являются обладателями прав человека, но не имеют прав гражданина. Иными словами, права человека не всегда выступают как юридические категории. </w:t>
      </w:r>
    </w:p>
    <w:p w:rsidR="00637000" w:rsidRPr="00135386" w:rsidRDefault="00637000" w:rsidP="00E9226D">
      <w:pPr>
        <w:spacing w:after="0" w:line="360" w:lineRule="auto"/>
        <w:jc w:val="both"/>
        <w:rPr>
          <w:rFonts w:ascii="Times New Roman" w:hAnsi="Times New Roman"/>
          <w:sz w:val="28"/>
          <w:szCs w:val="28"/>
        </w:rPr>
      </w:pPr>
      <w:r>
        <w:rPr>
          <w:rFonts w:ascii="Times New Roman" w:hAnsi="Times New Roman"/>
          <w:sz w:val="28"/>
          <w:szCs w:val="28"/>
        </w:rPr>
        <w:t xml:space="preserve"> </w:t>
      </w:r>
    </w:p>
    <w:p w:rsidR="00637000" w:rsidRPr="002E56CB" w:rsidRDefault="00637000" w:rsidP="002E56CB">
      <w:pPr>
        <w:spacing w:after="0" w:line="360" w:lineRule="auto"/>
        <w:ind w:firstLine="709"/>
        <w:jc w:val="both"/>
        <w:rPr>
          <w:rFonts w:ascii="Times New Roman" w:hAnsi="Times New Roman"/>
          <w:sz w:val="28"/>
          <w:szCs w:val="28"/>
        </w:rPr>
      </w:pPr>
    </w:p>
    <w:p w:rsidR="00637000" w:rsidRPr="002E56CB" w:rsidRDefault="00637000" w:rsidP="002E56CB">
      <w:pPr>
        <w:spacing w:after="0" w:line="360" w:lineRule="auto"/>
        <w:ind w:firstLine="709"/>
        <w:jc w:val="both"/>
        <w:rPr>
          <w:rFonts w:ascii="Times New Roman" w:hAnsi="Times New Roman"/>
          <w:sz w:val="28"/>
          <w:szCs w:val="28"/>
        </w:rPr>
      </w:pPr>
    </w:p>
    <w:p w:rsidR="00637000" w:rsidRPr="002E56CB" w:rsidRDefault="00637000" w:rsidP="002E56CB">
      <w:pPr>
        <w:spacing w:after="0" w:line="360" w:lineRule="auto"/>
        <w:ind w:firstLine="709"/>
        <w:jc w:val="both"/>
        <w:rPr>
          <w:rFonts w:ascii="Times New Roman" w:hAnsi="Times New Roman"/>
          <w:sz w:val="28"/>
          <w:szCs w:val="28"/>
        </w:rPr>
      </w:pPr>
    </w:p>
    <w:p w:rsidR="00637000" w:rsidRDefault="00637000" w:rsidP="00E9226D">
      <w:pPr>
        <w:spacing w:after="0" w:line="240" w:lineRule="auto"/>
        <w:rPr>
          <w:rFonts w:ascii="Times New Roman" w:hAnsi="Times New Roman"/>
          <w:sz w:val="28"/>
          <w:szCs w:val="28"/>
        </w:rPr>
      </w:pPr>
    </w:p>
    <w:p w:rsidR="00637000" w:rsidRDefault="00637000" w:rsidP="00E9226D">
      <w:pPr>
        <w:spacing w:after="0" w:line="240" w:lineRule="auto"/>
        <w:rPr>
          <w:rFonts w:ascii="Times New Roman" w:hAnsi="Times New Roman"/>
          <w:sz w:val="28"/>
          <w:szCs w:val="28"/>
        </w:rPr>
      </w:pPr>
    </w:p>
    <w:p w:rsidR="00637000" w:rsidRDefault="00637000" w:rsidP="00E9226D">
      <w:pPr>
        <w:spacing w:after="0" w:line="240" w:lineRule="auto"/>
        <w:rPr>
          <w:rFonts w:ascii="Times New Roman" w:hAnsi="Times New Roman"/>
          <w:b/>
          <w:sz w:val="32"/>
          <w:szCs w:val="32"/>
        </w:rPr>
      </w:pPr>
    </w:p>
    <w:p w:rsidR="00637000" w:rsidRDefault="00637000" w:rsidP="00002F88">
      <w:pPr>
        <w:spacing w:after="0" w:line="240" w:lineRule="auto"/>
        <w:jc w:val="center"/>
        <w:rPr>
          <w:rFonts w:ascii="Times New Roman" w:hAnsi="Times New Roman"/>
          <w:b/>
          <w:sz w:val="32"/>
          <w:szCs w:val="32"/>
        </w:rPr>
      </w:pPr>
      <w:r w:rsidRPr="002E56CB">
        <w:rPr>
          <w:rFonts w:ascii="Times New Roman" w:hAnsi="Times New Roman"/>
          <w:b/>
          <w:sz w:val="32"/>
          <w:szCs w:val="32"/>
        </w:rPr>
        <w:t>Заключение</w:t>
      </w:r>
    </w:p>
    <w:p w:rsidR="00637000" w:rsidRDefault="00637000" w:rsidP="009A54B2">
      <w:pPr>
        <w:spacing w:after="0" w:line="240" w:lineRule="auto"/>
        <w:jc w:val="center"/>
        <w:rPr>
          <w:rFonts w:ascii="Times New Roman" w:hAnsi="Times New Roman"/>
          <w:b/>
          <w:sz w:val="32"/>
          <w:szCs w:val="32"/>
        </w:rPr>
      </w:pPr>
    </w:p>
    <w:p w:rsidR="00637000" w:rsidRPr="002E56CB" w:rsidRDefault="00637000" w:rsidP="009A54B2">
      <w:pPr>
        <w:spacing w:after="0" w:line="360" w:lineRule="auto"/>
        <w:ind w:firstLine="709"/>
        <w:jc w:val="both"/>
        <w:rPr>
          <w:rFonts w:ascii="Times New Roman" w:hAnsi="Times New Roman"/>
          <w:sz w:val="28"/>
          <w:szCs w:val="28"/>
        </w:rPr>
      </w:pPr>
      <w:r w:rsidRPr="002E56CB">
        <w:rPr>
          <w:rFonts w:ascii="Times New Roman" w:hAnsi="Times New Roman"/>
          <w:sz w:val="28"/>
          <w:szCs w:val="28"/>
        </w:rPr>
        <w:t xml:space="preserve">Наряду   с   политическими   элитами,    партиями,    социальными    и профессиональными группами, организациями и  движениями  субъектом  политики выступает  личность.   Она   является   исходным,   первичным   политическим субъектом,  поскольку  из  личностей  состоят  партии,  политические  элиты, профессиональные  группы,  движения,  классы,   нации.   Наконец,   личности являются гражданами государства и в этом качестве активно взаимодействуют  с властью. </w:t>
      </w:r>
    </w:p>
    <w:p w:rsidR="00637000" w:rsidRPr="002E56CB" w:rsidRDefault="00637000" w:rsidP="002E56CB">
      <w:pPr>
        <w:spacing w:after="0" w:line="360" w:lineRule="auto"/>
        <w:ind w:firstLine="709"/>
        <w:jc w:val="both"/>
        <w:rPr>
          <w:rFonts w:ascii="Times New Roman" w:hAnsi="Times New Roman"/>
          <w:sz w:val="28"/>
          <w:szCs w:val="28"/>
        </w:rPr>
      </w:pPr>
      <w:r w:rsidRPr="002E56CB">
        <w:rPr>
          <w:rFonts w:ascii="Times New Roman" w:hAnsi="Times New Roman"/>
          <w:sz w:val="28"/>
          <w:szCs w:val="28"/>
        </w:rPr>
        <w:t>Подлинным субъектом политических отношений личность может стать только в демократическом обществе, где человеку предоставлены широкие политические права, свободы и возможности для удовлетворения своих политических потребностей. Политическая демократия - это важнейшая политико-юридическая предпосылка субъектности личности, создающая формальные условия для раскрытия политических потенций каждого гражданина. При этом важное значение имеют знания людей о политике, их политический опыт, ориентации, умение организоваться.</w:t>
      </w:r>
    </w:p>
    <w:p w:rsidR="00637000" w:rsidRPr="002E56CB" w:rsidRDefault="00637000" w:rsidP="002E56CB">
      <w:pPr>
        <w:spacing w:after="0" w:line="360" w:lineRule="auto"/>
        <w:ind w:firstLine="709"/>
        <w:jc w:val="both"/>
        <w:rPr>
          <w:rFonts w:ascii="Times New Roman" w:hAnsi="Times New Roman"/>
          <w:sz w:val="28"/>
          <w:szCs w:val="28"/>
        </w:rPr>
      </w:pPr>
      <w:r w:rsidRPr="002E56CB">
        <w:rPr>
          <w:rFonts w:ascii="Times New Roman" w:hAnsi="Times New Roman"/>
          <w:sz w:val="28"/>
          <w:szCs w:val="28"/>
        </w:rPr>
        <w:t>Превращению индивида в сознательный и активный субъект политики способствует такая система политической социализации, которая не только предоставляет ему мотивации к активности и создает возможности участия в политической жизни, но и одновременно с этим обеспечивает индивида необходимыми знаниями и навыками практической деятельности, формируя у него способности к пониманию политической действительности и самоопределению в ней на основе адекватного отношения к политическим реалиям.</w:t>
      </w:r>
    </w:p>
    <w:p w:rsidR="00637000" w:rsidRPr="002E56CB" w:rsidRDefault="00637000" w:rsidP="002E56CB">
      <w:pPr>
        <w:spacing w:after="0" w:line="360" w:lineRule="auto"/>
        <w:ind w:firstLine="709"/>
        <w:jc w:val="both"/>
        <w:rPr>
          <w:rFonts w:ascii="Times New Roman" w:hAnsi="Times New Roman"/>
          <w:sz w:val="28"/>
          <w:szCs w:val="28"/>
        </w:rPr>
      </w:pPr>
    </w:p>
    <w:p w:rsidR="00637000" w:rsidRPr="002E56CB" w:rsidRDefault="00637000" w:rsidP="002E56CB">
      <w:pPr>
        <w:spacing w:after="0" w:line="360" w:lineRule="auto"/>
        <w:ind w:firstLine="709"/>
        <w:jc w:val="both"/>
        <w:rPr>
          <w:rFonts w:ascii="Times New Roman" w:hAnsi="Times New Roman"/>
          <w:sz w:val="28"/>
          <w:szCs w:val="28"/>
        </w:rPr>
      </w:pPr>
    </w:p>
    <w:p w:rsidR="00637000" w:rsidRDefault="00637000" w:rsidP="00E71848">
      <w:pPr>
        <w:spacing w:after="0" w:line="240" w:lineRule="auto"/>
        <w:jc w:val="center"/>
        <w:rPr>
          <w:rFonts w:ascii="Times New Roman" w:hAnsi="Times New Roman"/>
          <w:b/>
          <w:sz w:val="32"/>
          <w:szCs w:val="32"/>
        </w:rPr>
      </w:pPr>
    </w:p>
    <w:p w:rsidR="00637000" w:rsidRDefault="00637000" w:rsidP="00E71848">
      <w:pPr>
        <w:spacing w:after="0" w:line="240" w:lineRule="auto"/>
        <w:jc w:val="center"/>
        <w:rPr>
          <w:rFonts w:ascii="Times New Roman" w:hAnsi="Times New Roman"/>
          <w:b/>
          <w:sz w:val="32"/>
          <w:szCs w:val="32"/>
        </w:rPr>
      </w:pPr>
    </w:p>
    <w:p w:rsidR="00637000" w:rsidRDefault="00637000" w:rsidP="00E71848">
      <w:pPr>
        <w:spacing w:after="0" w:line="240" w:lineRule="auto"/>
        <w:jc w:val="center"/>
        <w:rPr>
          <w:rFonts w:ascii="Times New Roman" w:hAnsi="Times New Roman"/>
          <w:b/>
          <w:sz w:val="32"/>
          <w:szCs w:val="32"/>
        </w:rPr>
      </w:pPr>
    </w:p>
    <w:p w:rsidR="00637000" w:rsidRDefault="00637000" w:rsidP="00E71848">
      <w:pPr>
        <w:spacing w:after="0" w:line="240" w:lineRule="auto"/>
        <w:jc w:val="center"/>
        <w:rPr>
          <w:rFonts w:ascii="Times New Roman" w:hAnsi="Times New Roman"/>
          <w:b/>
          <w:sz w:val="32"/>
          <w:szCs w:val="32"/>
        </w:rPr>
      </w:pPr>
    </w:p>
    <w:p w:rsidR="00637000" w:rsidRDefault="00637000" w:rsidP="00E71848">
      <w:pPr>
        <w:spacing w:after="0" w:line="240" w:lineRule="auto"/>
        <w:jc w:val="center"/>
        <w:rPr>
          <w:rFonts w:ascii="Times New Roman" w:hAnsi="Times New Roman"/>
          <w:b/>
          <w:sz w:val="32"/>
          <w:szCs w:val="32"/>
        </w:rPr>
      </w:pPr>
    </w:p>
    <w:p w:rsidR="00637000" w:rsidRPr="002E56CB" w:rsidRDefault="00637000" w:rsidP="00E71848">
      <w:pPr>
        <w:spacing w:after="0" w:line="240" w:lineRule="auto"/>
        <w:jc w:val="center"/>
        <w:rPr>
          <w:rFonts w:ascii="Times New Roman" w:hAnsi="Times New Roman"/>
          <w:b/>
          <w:sz w:val="32"/>
          <w:szCs w:val="32"/>
        </w:rPr>
      </w:pPr>
      <w:r w:rsidRPr="002E56CB">
        <w:rPr>
          <w:rFonts w:ascii="Times New Roman" w:hAnsi="Times New Roman"/>
          <w:b/>
          <w:sz w:val="32"/>
          <w:szCs w:val="32"/>
        </w:rPr>
        <w:t>Библиографический список</w:t>
      </w:r>
    </w:p>
    <w:p w:rsidR="00637000" w:rsidRDefault="00637000" w:rsidP="002E56CB">
      <w:pPr>
        <w:spacing w:after="0" w:line="360" w:lineRule="auto"/>
        <w:ind w:firstLine="709"/>
        <w:jc w:val="both"/>
        <w:rPr>
          <w:rFonts w:ascii="Times New Roman" w:hAnsi="Times New Roman"/>
          <w:sz w:val="28"/>
          <w:szCs w:val="28"/>
        </w:rPr>
      </w:pPr>
    </w:p>
    <w:p w:rsidR="00637000" w:rsidRDefault="00637000" w:rsidP="00F36C4C">
      <w:pPr>
        <w:spacing w:after="0" w:line="360" w:lineRule="auto"/>
        <w:jc w:val="both"/>
        <w:rPr>
          <w:rFonts w:ascii="Times New Roman" w:hAnsi="Times New Roman"/>
          <w:sz w:val="28"/>
          <w:szCs w:val="28"/>
        </w:rPr>
      </w:pPr>
      <w:r>
        <w:rPr>
          <w:rFonts w:ascii="Times New Roman" w:hAnsi="Times New Roman"/>
          <w:sz w:val="28"/>
          <w:szCs w:val="28"/>
        </w:rPr>
        <w:t xml:space="preserve">         1 </w:t>
      </w:r>
      <w:r w:rsidRPr="002E56CB">
        <w:rPr>
          <w:rFonts w:ascii="Times New Roman" w:hAnsi="Times New Roman"/>
          <w:sz w:val="28"/>
          <w:szCs w:val="28"/>
        </w:rPr>
        <w:t xml:space="preserve"> Голуенко Т.А. Политология: Учебное пособие./ Т.А. Голуенко . Изд-во АлтГТУ, 2007.-365с.</w:t>
      </w:r>
    </w:p>
    <w:p w:rsidR="00637000" w:rsidRDefault="00637000" w:rsidP="00AB6BD3">
      <w:pPr>
        <w:pStyle w:val="aa"/>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AB6BD3">
        <w:rPr>
          <w:rFonts w:ascii="Times New Roman" w:hAnsi="Times New Roman" w:cs="Times New Roman"/>
          <w:sz w:val="28"/>
          <w:szCs w:val="28"/>
        </w:rPr>
        <w:t>Декларация прав человека и гражданина от 22 ноября 1991 г. // Ведомости Съезда народных депутатов РСФСР и Верховного Совета РСФСР. 1991 № 52</w:t>
      </w:r>
    </w:p>
    <w:p w:rsidR="00637000" w:rsidRDefault="00637000" w:rsidP="00AB6BD3">
      <w:pPr>
        <w:pStyle w:val="aa"/>
        <w:spacing w:before="0" w:beforeAutospacing="0" w:after="0" w:afterAutospacing="0" w:line="360" w:lineRule="auto"/>
        <w:jc w:val="both"/>
        <w:rPr>
          <w:rFonts w:ascii="Times New Roman" w:hAnsi="Times New Roman" w:cs="Times New Roman"/>
          <w:sz w:val="28"/>
          <w:szCs w:val="28"/>
        </w:rPr>
      </w:pPr>
      <w:r w:rsidRPr="00E9226D">
        <w:rPr>
          <w:rFonts w:ascii="Times New Roman" w:hAnsi="Times New Roman" w:cs="Times New Roman"/>
          <w:sz w:val="28"/>
          <w:szCs w:val="28"/>
        </w:rPr>
        <w:t xml:space="preserve"> </w:t>
      </w:r>
      <w:r>
        <w:rPr>
          <w:rFonts w:ascii="Times New Roman" w:hAnsi="Times New Roman" w:cs="Times New Roman"/>
          <w:sz w:val="28"/>
          <w:szCs w:val="28"/>
        </w:rPr>
        <w:t xml:space="preserve">        3 </w:t>
      </w:r>
      <w:r w:rsidRPr="00E9226D">
        <w:rPr>
          <w:rFonts w:ascii="Times New Roman" w:hAnsi="Times New Roman" w:cs="Times New Roman"/>
          <w:sz w:val="28"/>
          <w:szCs w:val="28"/>
        </w:rPr>
        <w:t>Конституция Российской Федерации и соверш</w:t>
      </w:r>
      <w:r>
        <w:rPr>
          <w:rFonts w:ascii="Times New Roman" w:hAnsi="Times New Roman" w:cs="Times New Roman"/>
          <w:sz w:val="28"/>
          <w:szCs w:val="28"/>
        </w:rPr>
        <w:t>енствование юридических механиз</w:t>
      </w:r>
      <w:r w:rsidRPr="00E9226D">
        <w:rPr>
          <w:rFonts w:ascii="Times New Roman" w:hAnsi="Times New Roman" w:cs="Times New Roman"/>
          <w:sz w:val="28"/>
          <w:szCs w:val="28"/>
        </w:rPr>
        <w:t>мов защиты прав человека. Круглый стол // Гос-во и право, 1994, .№10.</w:t>
      </w:r>
    </w:p>
    <w:p w:rsidR="00637000" w:rsidRPr="00AB6BD3" w:rsidRDefault="00637000" w:rsidP="00AB6BD3">
      <w:pPr>
        <w:pStyle w:val="aa"/>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AB6BD3">
        <w:rPr>
          <w:rFonts w:ascii="Times New Roman" w:hAnsi="Times New Roman" w:cs="Times New Roman"/>
          <w:sz w:val="28"/>
          <w:szCs w:val="28"/>
        </w:rPr>
        <w:t>Конституция Российской Федерации (принята на всенародном голосовании 12 декабря 1993 г.) // "Российская газета" от 25 декабря 1993 года</w:t>
      </w:r>
    </w:p>
    <w:p w:rsidR="00637000" w:rsidRPr="002E56CB" w:rsidRDefault="00637000" w:rsidP="00AB6BD3">
      <w:pPr>
        <w:spacing w:after="0" w:line="360" w:lineRule="auto"/>
        <w:jc w:val="both"/>
        <w:rPr>
          <w:rFonts w:ascii="Times New Roman" w:hAnsi="Times New Roman"/>
          <w:sz w:val="28"/>
          <w:szCs w:val="28"/>
        </w:rPr>
      </w:pPr>
      <w:r>
        <w:rPr>
          <w:rFonts w:ascii="Times New Roman" w:hAnsi="Times New Roman"/>
          <w:sz w:val="28"/>
          <w:szCs w:val="28"/>
        </w:rPr>
        <w:t xml:space="preserve">        5 </w:t>
      </w:r>
      <w:r w:rsidRPr="002E56CB">
        <w:rPr>
          <w:rFonts w:ascii="Times New Roman" w:hAnsi="Times New Roman"/>
          <w:sz w:val="28"/>
          <w:szCs w:val="28"/>
        </w:rPr>
        <w:t xml:space="preserve"> Кривогуз И. М. Политология: Учебник для Вузов/ И.М. Кривогуз.-М.: Владос,2001.-288с.</w:t>
      </w:r>
    </w:p>
    <w:p w:rsidR="00637000" w:rsidRPr="002E56CB" w:rsidRDefault="00637000" w:rsidP="00F36C4C">
      <w:pPr>
        <w:spacing w:after="0" w:line="360" w:lineRule="auto"/>
        <w:jc w:val="both"/>
        <w:rPr>
          <w:rFonts w:ascii="Times New Roman" w:hAnsi="Times New Roman"/>
          <w:sz w:val="28"/>
          <w:szCs w:val="28"/>
        </w:rPr>
      </w:pPr>
      <w:r>
        <w:rPr>
          <w:rFonts w:ascii="Times New Roman" w:hAnsi="Times New Roman"/>
          <w:sz w:val="28"/>
          <w:szCs w:val="28"/>
        </w:rPr>
        <w:t xml:space="preserve">        6</w:t>
      </w:r>
      <w:r w:rsidRPr="002E56CB">
        <w:rPr>
          <w:rFonts w:ascii="Times New Roman" w:hAnsi="Times New Roman"/>
          <w:sz w:val="28"/>
          <w:szCs w:val="28"/>
        </w:rPr>
        <w:t xml:space="preserve"> Соловьев А.И. Политология: Политическая теория, политические технологии: Учебник для студентов вузов/  А. И. Соловьев.– М.: Аспект Пресс, 2000</w:t>
      </w:r>
      <w:r>
        <w:rPr>
          <w:rFonts w:ascii="Times New Roman" w:hAnsi="Times New Roman"/>
          <w:sz w:val="28"/>
          <w:szCs w:val="28"/>
        </w:rPr>
        <w:t>г</w:t>
      </w:r>
      <w:r w:rsidRPr="002E56CB">
        <w:rPr>
          <w:rFonts w:ascii="Times New Roman" w:hAnsi="Times New Roman"/>
          <w:sz w:val="28"/>
          <w:szCs w:val="28"/>
        </w:rPr>
        <w:t>.</w:t>
      </w:r>
    </w:p>
    <w:p w:rsidR="00637000" w:rsidRPr="002E56CB" w:rsidRDefault="00637000" w:rsidP="00F36C4C">
      <w:pPr>
        <w:spacing w:after="0" w:line="360" w:lineRule="auto"/>
        <w:jc w:val="both"/>
        <w:rPr>
          <w:rFonts w:ascii="Times New Roman" w:hAnsi="Times New Roman"/>
          <w:sz w:val="28"/>
          <w:szCs w:val="28"/>
        </w:rPr>
      </w:pPr>
      <w:r>
        <w:rPr>
          <w:rFonts w:ascii="Times New Roman" w:hAnsi="Times New Roman"/>
          <w:sz w:val="28"/>
          <w:szCs w:val="28"/>
        </w:rPr>
        <w:t xml:space="preserve">        7</w:t>
      </w:r>
      <w:r w:rsidRPr="002E56CB">
        <w:rPr>
          <w:rFonts w:ascii="Times New Roman" w:hAnsi="Times New Roman"/>
          <w:sz w:val="28"/>
          <w:szCs w:val="28"/>
        </w:rPr>
        <w:t xml:space="preserve"> Стегний В.Н. Политология: Учебное пособие.- 2-е изд., перераб. и доп.-/ В. Н. Стегний.- СПб.: Питер, 2004. </w:t>
      </w:r>
    </w:p>
    <w:p w:rsidR="00637000" w:rsidRDefault="00637000" w:rsidP="00F36C4C">
      <w:pPr>
        <w:spacing w:after="0" w:line="360" w:lineRule="auto"/>
        <w:jc w:val="both"/>
        <w:rPr>
          <w:rFonts w:ascii="Times New Roman" w:hAnsi="Times New Roman"/>
          <w:sz w:val="28"/>
          <w:szCs w:val="28"/>
        </w:rPr>
      </w:pPr>
      <w:r>
        <w:rPr>
          <w:rFonts w:ascii="Times New Roman" w:hAnsi="Times New Roman"/>
          <w:sz w:val="28"/>
          <w:szCs w:val="28"/>
        </w:rPr>
        <w:t xml:space="preserve">        8</w:t>
      </w:r>
      <w:r w:rsidRPr="002E56CB">
        <w:rPr>
          <w:rFonts w:ascii="Times New Roman" w:hAnsi="Times New Roman"/>
          <w:sz w:val="28"/>
          <w:szCs w:val="28"/>
        </w:rPr>
        <w:t xml:space="preserve"> Тавадов Г. Т. Политология: Учебное пособие./ Г. Т. Тавадов.-М.:ФАИР-ПРЕСС, 2000.-416с.</w:t>
      </w:r>
    </w:p>
    <w:p w:rsidR="00637000" w:rsidRDefault="00637000" w:rsidP="002E56CB">
      <w:pPr>
        <w:spacing w:after="0" w:line="360" w:lineRule="auto"/>
        <w:ind w:firstLine="709"/>
        <w:jc w:val="both"/>
        <w:rPr>
          <w:rFonts w:ascii="Times New Roman" w:hAnsi="Times New Roman"/>
          <w:sz w:val="28"/>
          <w:szCs w:val="28"/>
        </w:rPr>
      </w:pPr>
    </w:p>
    <w:p w:rsidR="00637000" w:rsidRDefault="00637000" w:rsidP="001B1C4A">
      <w:pPr>
        <w:pStyle w:val="aa"/>
      </w:pPr>
    </w:p>
    <w:p w:rsidR="00637000" w:rsidRDefault="00637000" w:rsidP="00AB7875">
      <w:pPr>
        <w:pStyle w:val="aa"/>
      </w:pPr>
    </w:p>
    <w:p w:rsidR="00637000" w:rsidRPr="002E56CB" w:rsidRDefault="00637000" w:rsidP="002E56CB">
      <w:pPr>
        <w:spacing w:after="0" w:line="360" w:lineRule="auto"/>
        <w:ind w:firstLine="709"/>
        <w:jc w:val="both"/>
        <w:rPr>
          <w:rFonts w:ascii="Times New Roman" w:hAnsi="Times New Roman"/>
          <w:sz w:val="28"/>
          <w:szCs w:val="28"/>
        </w:rPr>
      </w:pPr>
    </w:p>
    <w:p w:rsidR="00637000" w:rsidRPr="002E56CB" w:rsidRDefault="00637000" w:rsidP="002E56CB">
      <w:pPr>
        <w:spacing w:after="0" w:line="360" w:lineRule="auto"/>
        <w:ind w:firstLine="709"/>
        <w:jc w:val="both"/>
        <w:rPr>
          <w:rFonts w:ascii="Times New Roman" w:hAnsi="Times New Roman"/>
          <w:sz w:val="28"/>
          <w:szCs w:val="28"/>
        </w:rPr>
      </w:pPr>
    </w:p>
    <w:p w:rsidR="00637000" w:rsidRPr="002E56CB" w:rsidRDefault="00637000" w:rsidP="002E56CB">
      <w:pPr>
        <w:spacing w:after="0" w:line="360" w:lineRule="auto"/>
        <w:ind w:firstLine="709"/>
        <w:jc w:val="both"/>
        <w:rPr>
          <w:rFonts w:ascii="Times New Roman" w:hAnsi="Times New Roman"/>
          <w:sz w:val="28"/>
          <w:szCs w:val="28"/>
        </w:rPr>
      </w:pPr>
      <w:bookmarkStart w:id="0" w:name="_GoBack"/>
      <w:bookmarkEnd w:id="0"/>
    </w:p>
    <w:sectPr w:rsidR="00637000" w:rsidRPr="002E56CB" w:rsidSect="00E71848">
      <w:footerReference w:type="default" r:id="rId7"/>
      <w:footerReference w:type="first" r:id="rId8"/>
      <w:pgSz w:w="11906" w:h="16838" w:code="9"/>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000" w:rsidRDefault="00637000" w:rsidP="00114ADD">
      <w:pPr>
        <w:spacing w:after="0" w:line="240" w:lineRule="auto"/>
      </w:pPr>
      <w:r>
        <w:separator/>
      </w:r>
    </w:p>
  </w:endnote>
  <w:endnote w:type="continuationSeparator" w:id="0">
    <w:p w:rsidR="00637000" w:rsidRDefault="00637000" w:rsidP="0011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00" w:rsidRDefault="00637000">
    <w:pPr>
      <w:pStyle w:val="a8"/>
      <w:jc w:val="center"/>
    </w:pPr>
    <w:r>
      <w:fldChar w:fldCharType="begin"/>
    </w:r>
    <w:r>
      <w:instrText xml:space="preserve"> PAGE   \* MERGEFORMAT </w:instrText>
    </w:r>
    <w:r>
      <w:fldChar w:fldCharType="separate"/>
    </w:r>
    <w:r w:rsidR="00F0016B">
      <w:rPr>
        <w:noProof/>
      </w:rPr>
      <w:t>3</w:t>
    </w:r>
    <w:r>
      <w:fldChar w:fldCharType="end"/>
    </w:r>
  </w:p>
  <w:p w:rsidR="00637000" w:rsidRDefault="006370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00" w:rsidRDefault="00637000">
    <w:pPr>
      <w:pStyle w:val="a8"/>
      <w:jc w:val="center"/>
    </w:pPr>
  </w:p>
  <w:p w:rsidR="00637000" w:rsidRDefault="006370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000" w:rsidRDefault="00637000" w:rsidP="00114ADD">
      <w:pPr>
        <w:spacing w:after="0" w:line="240" w:lineRule="auto"/>
      </w:pPr>
      <w:r>
        <w:separator/>
      </w:r>
    </w:p>
  </w:footnote>
  <w:footnote w:type="continuationSeparator" w:id="0">
    <w:p w:rsidR="00637000" w:rsidRDefault="00637000" w:rsidP="00114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01B87"/>
    <w:multiLevelType w:val="singleLevel"/>
    <w:tmpl w:val="A51E06DC"/>
    <w:lvl w:ilvl="0">
      <w:start w:val="9"/>
      <w:numFmt w:val="bullet"/>
      <w:lvlText w:val="-"/>
      <w:lvlJc w:val="left"/>
      <w:pPr>
        <w:tabs>
          <w:tab w:val="num" w:pos="390"/>
        </w:tabs>
        <w:ind w:left="390" w:hanging="390"/>
      </w:pPr>
    </w:lvl>
  </w:abstractNum>
  <w:abstractNum w:abstractNumId="1">
    <w:nsid w:val="3B1258BB"/>
    <w:multiLevelType w:val="singleLevel"/>
    <w:tmpl w:val="A51E06DC"/>
    <w:lvl w:ilvl="0">
      <w:start w:val="9"/>
      <w:numFmt w:val="bullet"/>
      <w:lvlText w:val="-"/>
      <w:lvlJc w:val="left"/>
      <w:pPr>
        <w:tabs>
          <w:tab w:val="num" w:pos="390"/>
        </w:tabs>
        <w:ind w:left="390" w:hanging="390"/>
      </w:pPr>
    </w:lvl>
  </w:abstractNum>
  <w:abstractNum w:abstractNumId="2">
    <w:nsid w:val="4726467B"/>
    <w:multiLevelType w:val="singleLevel"/>
    <w:tmpl w:val="A51E06DC"/>
    <w:lvl w:ilvl="0">
      <w:start w:val="9"/>
      <w:numFmt w:val="bullet"/>
      <w:lvlText w:val="-"/>
      <w:lvlJc w:val="left"/>
      <w:pPr>
        <w:tabs>
          <w:tab w:val="num" w:pos="390"/>
        </w:tabs>
        <w:ind w:left="390" w:hanging="390"/>
      </w:pPr>
    </w:lvl>
  </w:abstractNum>
  <w:abstractNum w:abstractNumId="3">
    <w:nsid w:val="4EE201C2"/>
    <w:multiLevelType w:val="singleLevel"/>
    <w:tmpl w:val="A51E06DC"/>
    <w:lvl w:ilvl="0">
      <w:start w:val="9"/>
      <w:numFmt w:val="bullet"/>
      <w:lvlText w:val="-"/>
      <w:lvlJc w:val="left"/>
      <w:pPr>
        <w:tabs>
          <w:tab w:val="num" w:pos="390"/>
        </w:tabs>
        <w:ind w:left="390" w:hanging="390"/>
      </w:pPr>
    </w:lvl>
  </w:abstractNum>
  <w:abstractNum w:abstractNumId="4">
    <w:nsid w:val="5BDB3969"/>
    <w:multiLevelType w:val="singleLevel"/>
    <w:tmpl w:val="A51E06DC"/>
    <w:lvl w:ilvl="0">
      <w:start w:val="9"/>
      <w:numFmt w:val="bullet"/>
      <w:lvlText w:val="-"/>
      <w:lvlJc w:val="left"/>
      <w:pPr>
        <w:tabs>
          <w:tab w:val="num" w:pos="390"/>
        </w:tabs>
        <w:ind w:left="390" w:hanging="39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6B9"/>
    <w:rsid w:val="00002F88"/>
    <w:rsid w:val="00057662"/>
    <w:rsid w:val="000A6DB3"/>
    <w:rsid w:val="000E68B0"/>
    <w:rsid w:val="000F45A8"/>
    <w:rsid w:val="00114ADD"/>
    <w:rsid w:val="00135386"/>
    <w:rsid w:val="00160651"/>
    <w:rsid w:val="0016223F"/>
    <w:rsid w:val="0016308C"/>
    <w:rsid w:val="00165B15"/>
    <w:rsid w:val="00166303"/>
    <w:rsid w:val="00186B3E"/>
    <w:rsid w:val="00193EF0"/>
    <w:rsid w:val="001B1C4A"/>
    <w:rsid w:val="001C23BD"/>
    <w:rsid w:val="001C4E60"/>
    <w:rsid w:val="0020029E"/>
    <w:rsid w:val="00223CFC"/>
    <w:rsid w:val="0023079A"/>
    <w:rsid w:val="00232C81"/>
    <w:rsid w:val="00262863"/>
    <w:rsid w:val="002A0820"/>
    <w:rsid w:val="002E5621"/>
    <w:rsid w:val="002E56CB"/>
    <w:rsid w:val="003A3725"/>
    <w:rsid w:val="003A6408"/>
    <w:rsid w:val="00423915"/>
    <w:rsid w:val="00440B7C"/>
    <w:rsid w:val="004719CA"/>
    <w:rsid w:val="004A0116"/>
    <w:rsid w:val="004B2DDB"/>
    <w:rsid w:val="00527747"/>
    <w:rsid w:val="005C2EF7"/>
    <w:rsid w:val="006116C1"/>
    <w:rsid w:val="00637000"/>
    <w:rsid w:val="0073284D"/>
    <w:rsid w:val="007C2187"/>
    <w:rsid w:val="00815079"/>
    <w:rsid w:val="00841277"/>
    <w:rsid w:val="00940C65"/>
    <w:rsid w:val="00956B16"/>
    <w:rsid w:val="00977CBD"/>
    <w:rsid w:val="0098046E"/>
    <w:rsid w:val="009A54B2"/>
    <w:rsid w:val="009A6CD1"/>
    <w:rsid w:val="009F0D46"/>
    <w:rsid w:val="009F6969"/>
    <w:rsid w:val="00A421DF"/>
    <w:rsid w:val="00A76FA3"/>
    <w:rsid w:val="00A81CEE"/>
    <w:rsid w:val="00AB6BD3"/>
    <w:rsid w:val="00AB7875"/>
    <w:rsid w:val="00AE0241"/>
    <w:rsid w:val="00B1191D"/>
    <w:rsid w:val="00B629DE"/>
    <w:rsid w:val="00BA7080"/>
    <w:rsid w:val="00BB065D"/>
    <w:rsid w:val="00BD4AA6"/>
    <w:rsid w:val="00BF23FA"/>
    <w:rsid w:val="00C55D89"/>
    <w:rsid w:val="00C81429"/>
    <w:rsid w:val="00CE482E"/>
    <w:rsid w:val="00CF0B3D"/>
    <w:rsid w:val="00D31431"/>
    <w:rsid w:val="00DD7265"/>
    <w:rsid w:val="00E70F24"/>
    <w:rsid w:val="00E71848"/>
    <w:rsid w:val="00E84C3F"/>
    <w:rsid w:val="00E9226D"/>
    <w:rsid w:val="00EF434B"/>
    <w:rsid w:val="00F0016B"/>
    <w:rsid w:val="00F054C1"/>
    <w:rsid w:val="00F30F3D"/>
    <w:rsid w:val="00F336B9"/>
    <w:rsid w:val="00F36C4C"/>
    <w:rsid w:val="00F5262A"/>
    <w:rsid w:val="00F84AF9"/>
    <w:rsid w:val="00FB077C"/>
    <w:rsid w:val="00FB3202"/>
    <w:rsid w:val="00FD3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DF5481-888A-4E5E-ABF4-9F2FAFAB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D4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14ADD"/>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114ADD"/>
    <w:rPr>
      <w:rFonts w:ascii="Times New Roman" w:hAnsi="Times New Roman" w:cs="Times New Roman"/>
      <w:sz w:val="20"/>
      <w:szCs w:val="20"/>
      <w:lang w:val="x-none" w:eastAsia="ru-RU"/>
    </w:rPr>
  </w:style>
  <w:style w:type="character" w:styleId="a5">
    <w:name w:val="footnote reference"/>
    <w:basedOn w:val="a0"/>
    <w:semiHidden/>
    <w:rsid w:val="00114ADD"/>
    <w:rPr>
      <w:rFonts w:cs="Times New Roman"/>
      <w:vertAlign w:val="superscript"/>
    </w:rPr>
  </w:style>
  <w:style w:type="paragraph" w:styleId="a6">
    <w:name w:val="header"/>
    <w:basedOn w:val="a"/>
    <w:link w:val="a7"/>
    <w:semiHidden/>
    <w:rsid w:val="002E56CB"/>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2E56CB"/>
    <w:rPr>
      <w:rFonts w:cs="Times New Roman"/>
    </w:rPr>
  </w:style>
  <w:style w:type="paragraph" w:styleId="a8">
    <w:name w:val="footer"/>
    <w:basedOn w:val="a"/>
    <w:link w:val="a9"/>
    <w:rsid w:val="002E56CB"/>
    <w:pPr>
      <w:tabs>
        <w:tab w:val="center" w:pos="4677"/>
        <w:tab w:val="right" w:pos="9355"/>
      </w:tabs>
      <w:spacing w:after="0" w:line="240" w:lineRule="auto"/>
    </w:pPr>
  </w:style>
  <w:style w:type="character" w:customStyle="1" w:styleId="a9">
    <w:name w:val="Нижний колонтитул Знак"/>
    <w:basedOn w:val="a0"/>
    <w:link w:val="a8"/>
    <w:locked/>
    <w:rsid w:val="002E56CB"/>
    <w:rPr>
      <w:rFonts w:cs="Times New Roman"/>
    </w:rPr>
  </w:style>
  <w:style w:type="paragraph" w:styleId="aa">
    <w:name w:val="Normal (Web)"/>
    <w:basedOn w:val="a"/>
    <w:semiHidden/>
    <w:rsid w:val="00AB7875"/>
    <w:pPr>
      <w:spacing w:before="100" w:beforeAutospacing="1" w:after="100" w:afterAutospacing="1" w:line="240" w:lineRule="auto"/>
    </w:pPr>
    <w:rPr>
      <w:rFonts w:ascii="Arial" w:eastAsia="Calibri"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150"/>
          <w:marTop w:val="150"/>
          <w:marBottom w:val="15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150"/>
          <w:marRight w:val="150"/>
          <w:marTop w:val="150"/>
          <w:marBottom w:val="15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150"/>
          <w:marBottom w:val="15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4451</Words>
  <Characters>25376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29768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KvestDVD</dc:creator>
  <cp:keywords/>
  <dc:description/>
  <cp:lastModifiedBy>admin</cp:lastModifiedBy>
  <cp:revision>2</cp:revision>
  <cp:lastPrinted>2010-11-07T18:23:00Z</cp:lastPrinted>
  <dcterms:created xsi:type="dcterms:W3CDTF">2014-03-29T23:10:00Z</dcterms:created>
  <dcterms:modified xsi:type="dcterms:W3CDTF">2014-03-29T23:10:00Z</dcterms:modified>
</cp:coreProperties>
</file>