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124" w:rsidRDefault="00083124">
      <w:pPr>
        <w:pStyle w:val="ad"/>
      </w:pPr>
      <w:r>
        <w:t>Человек как личность</w:t>
      </w:r>
    </w:p>
    <w:p w:rsidR="00083124" w:rsidRDefault="00083124">
      <w:pPr>
        <w:ind w:firstLine="567"/>
        <w:jc w:val="both"/>
        <w:rPr>
          <w:sz w:val="24"/>
          <w:szCs w:val="24"/>
        </w:rPr>
      </w:pPr>
    </w:p>
    <w:p w:rsidR="00083124" w:rsidRDefault="00083124">
      <w:pPr>
        <w:ind w:firstLine="567"/>
        <w:jc w:val="both"/>
        <w:rPr>
          <w:snapToGrid w:val="0"/>
          <w:sz w:val="24"/>
          <w:szCs w:val="24"/>
        </w:rPr>
      </w:pPr>
      <w:r>
        <w:rPr>
          <w:sz w:val="24"/>
          <w:szCs w:val="24"/>
        </w:rPr>
        <w:t xml:space="preserve">Несомненно, проблема человека является одной из сложнейших, хотя множество различных наук с разных точек зрения рассматривали этот вопрос. “Пальму первенства” в области изучения человека следует отдать философии, как науке древней и повсеместно распространенной. </w:t>
      </w:r>
      <w:r>
        <w:rPr>
          <w:snapToGrid w:val="0"/>
          <w:sz w:val="24"/>
          <w:szCs w:val="24"/>
        </w:rPr>
        <w:t xml:space="preserve">Среди важнейших мировоззренческих вопросов, которые на протяжении всей истории решала философия, одно из центральных мест занимали проблемы человека. И вопрос о сущности человека, его происхождении и назначении, месте человека в нашем мире - одна из основных проблем в истории философской мысли с древних времен. Именно с той эпохи можно начать изучение поставленной проблемы. В философии Древнего времени, во время господствующего Космоцентризма, человек мыслился как органическая часть. Средневековая философия несколько сместила акценты и человек стал одним из многочисленных созданий бога. Эпоха Возрождения сделала из человека предмет культа, возвысив его над всей природой. А философия Нового времени обнажила внутренний мир человека, посчитала его сложным механизмом и наделила высоким знанием. </w:t>
      </w:r>
    </w:p>
    <w:p w:rsidR="00083124" w:rsidRDefault="00083124">
      <w:pPr>
        <w:ind w:firstLine="567"/>
        <w:jc w:val="both"/>
        <w:rPr>
          <w:snapToGrid w:val="0"/>
          <w:sz w:val="24"/>
          <w:szCs w:val="24"/>
        </w:rPr>
      </w:pPr>
      <w:r>
        <w:rPr>
          <w:snapToGrid w:val="0"/>
          <w:sz w:val="24"/>
          <w:szCs w:val="24"/>
        </w:rPr>
        <w:t xml:space="preserve">Таковы ипостаси человека в эволюции философской мысли, но даже по прошествии огромного периода времени, после стольких высказываний, точек зрения никто не может дать однозначного ответа на вопрос: “Что или кто есть человек?” Вопрос сложен, как сам человек, как личность. А личность всегда связана с такими понятиями, как “индивид” и “индивидуальность”. Советские психологи и философы выделили бесспорную последовательность этих понятий: индивид - индивидуальность - личность. Именно так, а не иначе проходит становление личности, что в общей сложности и составляет человека. Но об этом позже, а для начала необходимо уточнить каждое из этих понятий. </w:t>
      </w:r>
    </w:p>
    <w:p w:rsidR="00083124" w:rsidRDefault="00083124">
      <w:pPr>
        <w:ind w:firstLine="567"/>
        <w:jc w:val="both"/>
        <w:rPr>
          <w:snapToGrid w:val="0"/>
          <w:sz w:val="24"/>
          <w:szCs w:val="24"/>
        </w:rPr>
      </w:pPr>
      <w:r>
        <w:rPr>
          <w:snapToGrid w:val="0"/>
          <w:sz w:val="24"/>
          <w:szCs w:val="24"/>
        </w:rPr>
        <w:t>Индивидом является каждый человек с момента рождения (и даже раньше) до смерти. Этот термин неотъемлем от человека, что бы с ним не происходило, при каком бы режиме он ни жил. Всё, что приобрело человечество в процессе эволюции, как физические, так и психические качества, все это плавно переходит во владение каждому отдельному индивиду. Благодаря особенностям анатомического строения человек смог стать человеком, то есть имеются ввиду возможности беспрепятственного обмена информацией и творческого труда. На этой основе человек смог развить и углубить свои данные природой качества, и приобрести индивидуальность. И чем больше воздействие индивида на окружающую среду, тем ярче его индивидуальность. При этом происходит так называемая “социализация” индивида - внедрение индивида в общество, приобретение им определенных социальных ролей, которые, по замечанию Леонтьева, не более чем маски, за которыми скрывается личность, но в рамках общественных отношений выполнение своих социальных ролей у каждого человека индивидуализировано. А является ли “индивидуализированный” индивид личностью? В некотором смысле - да. Оформившаяся индивидуальность - без малого личность, но нельзя смешивать эти понятия, так как личность - “вершина” всей структуры человеческих свойств, а индивидуальность - это “глубина” личности и субъекта деятельности (Ананьев Б. Г.). Следует также заметить, что индивидуальные свойства личности - это не одно и то же, что личностные свойства индивида, то есть свойства, характеризующие его как личность. Таким образом, можно сказать, что индивидуальность - это оболочка, внешний облик личности, благодаря чему человек становится неповторимым. Именно индивидуальность поможет вам выявить одного близнеца из трех, четырех, даже из сотни ему подобных. Общество формирует личность по своим особым законам, одинаковым для каждого, но именно эти общие законы создают в человеке нечто, присущее исключительно ему и никому более.</w:t>
      </w:r>
    </w:p>
    <w:p w:rsidR="00083124" w:rsidRDefault="00083124">
      <w:pPr>
        <w:ind w:firstLine="567"/>
        <w:jc w:val="both"/>
        <w:rPr>
          <w:snapToGrid w:val="0"/>
          <w:sz w:val="24"/>
          <w:szCs w:val="24"/>
        </w:rPr>
      </w:pPr>
      <w:r>
        <w:rPr>
          <w:snapToGrid w:val="0"/>
          <w:sz w:val="24"/>
          <w:szCs w:val="24"/>
        </w:rPr>
        <w:t>Многие философы и психологи делают упор на то, что человек без общества - ничто, представитель приматов. По этому поводу венский психолог Зигмунд Фрейд заметил, что “человек - животное, скованное культурой”, и, по-видимому, не ошибся, ибо культура - есть все духовно-материальные ценности, созданные человечеством, и повсеместно насаждаемые, в зависимости от потребностей той или иной группы людей. А значит, что личность формирует личность посредством культуры. Здесь нельзя не упомянуть известного социолога Питирима Сорокина, утвердившего триединство личности, общества и культуры.</w:t>
      </w:r>
    </w:p>
    <w:p w:rsidR="00083124" w:rsidRDefault="00083124">
      <w:pPr>
        <w:ind w:firstLine="567"/>
        <w:jc w:val="both"/>
        <w:rPr>
          <w:snapToGrid w:val="0"/>
          <w:sz w:val="24"/>
          <w:szCs w:val="24"/>
        </w:rPr>
      </w:pPr>
      <w:r>
        <w:rPr>
          <w:snapToGrid w:val="0"/>
          <w:sz w:val="24"/>
          <w:szCs w:val="24"/>
        </w:rPr>
        <w:t>Итак, формирование личности проходит в три этапа: появление индивида - первоосновы личности - здесь происходит как бы приноровление к эволюционным физиологическим особенностям человека. Далее, на эту основу биогенетических задатков накладываются “общие” законы общества, преломленные через сознание индивида, через его психо-социальное ядро, внутренне “Я”. И вот, по прошествии известного времени, перед нами возмутитель спокойствия выдающихся умов человечества - Ее Величество Личность.</w:t>
      </w:r>
    </w:p>
    <w:p w:rsidR="00083124" w:rsidRDefault="00083124">
      <w:pPr>
        <w:ind w:firstLine="567"/>
        <w:jc w:val="both"/>
        <w:rPr>
          <w:snapToGrid w:val="0"/>
          <w:sz w:val="24"/>
          <w:szCs w:val="24"/>
        </w:rPr>
      </w:pPr>
      <w:r>
        <w:rPr>
          <w:snapToGrid w:val="0"/>
          <w:sz w:val="24"/>
          <w:szCs w:val="24"/>
        </w:rPr>
        <w:t>Но не стоит утверждать, что к 18-21 годам процесс формирования личности останавливается, нет - человек как личность не есть некая законченная данность. Он - процесс, требующий неустанной душевной деятельности.</w:t>
      </w:r>
    </w:p>
    <w:p w:rsidR="00083124" w:rsidRDefault="00083124">
      <w:pPr>
        <w:ind w:firstLine="567"/>
        <w:jc w:val="both"/>
        <w:rPr>
          <w:snapToGrid w:val="0"/>
          <w:sz w:val="24"/>
          <w:szCs w:val="24"/>
        </w:rPr>
      </w:pPr>
    </w:p>
    <w:p w:rsidR="00083124" w:rsidRDefault="00083124">
      <w:pPr>
        <w:ind w:firstLine="567"/>
        <w:jc w:val="both"/>
        <w:rPr>
          <w:snapToGrid w:val="0"/>
          <w:sz w:val="24"/>
          <w:szCs w:val="24"/>
        </w:rPr>
      </w:pPr>
    </w:p>
    <w:p w:rsidR="00083124" w:rsidRDefault="00083124">
      <w:pPr>
        <w:ind w:firstLine="567"/>
        <w:jc w:val="both"/>
        <w:rPr>
          <w:i/>
          <w:iCs/>
          <w:snapToGrid w:val="0"/>
          <w:sz w:val="24"/>
          <w:szCs w:val="24"/>
        </w:rPr>
      </w:pPr>
      <w:r>
        <w:rPr>
          <w:i/>
          <w:iCs/>
          <w:snapToGrid w:val="0"/>
          <w:sz w:val="24"/>
          <w:szCs w:val="24"/>
        </w:rPr>
        <w:t xml:space="preserve">“У жизни нет иного смысла, чем тот, который человек придает ей сам”. </w:t>
      </w:r>
    </w:p>
    <w:p w:rsidR="00083124" w:rsidRDefault="00083124">
      <w:pPr>
        <w:ind w:left="567"/>
        <w:jc w:val="both"/>
        <w:rPr>
          <w:b/>
          <w:bCs/>
          <w:i/>
          <w:iCs/>
          <w:snapToGrid w:val="0"/>
          <w:sz w:val="24"/>
          <w:szCs w:val="24"/>
        </w:rPr>
      </w:pPr>
      <w:r>
        <w:rPr>
          <w:b/>
          <w:bCs/>
          <w:i/>
          <w:iCs/>
          <w:snapToGrid w:val="0"/>
          <w:sz w:val="24"/>
          <w:szCs w:val="24"/>
        </w:rPr>
        <w:t>Эрих ФРОММ</w:t>
      </w:r>
    </w:p>
    <w:p w:rsidR="00083124" w:rsidRDefault="00083124">
      <w:pPr>
        <w:ind w:left="567"/>
        <w:jc w:val="both"/>
        <w:rPr>
          <w:b/>
          <w:bCs/>
          <w:i/>
          <w:iCs/>
          <w:snapToGrid w:val="0"/>
          <w:sz w:val="24"/>
          <w:szCs w:val="24"/>
        </w:rPr>
      </w:pPr>
    </w:p>
    <w:p w:rsidR="00083124" w:rsidRDefault="00083124">
      <w:pPr>
        <w:ind w:firstLine="567"/>
        <w:jc w:val="both"/>
        <w:rPr>
          <w:i/>
          <w:iCs/>
          <w:snapToGrid w:val="0"/>
          <w:sz w:val="24"/>
          <w:szCs w:val="24"/>
        </w:rPr>
      </w:pPr>
      <w:r>
        <w:rPr>
          <w:i/>
          <w:iCs/>
          <w:snapToGrid w:val="0"/>
          <w:sz w:val="24"/>
          <w:szCs w:val="24"/>
        </w:rPr>
        <w:t xml:space="preserve">“Личность создается средой и событиями, но и события осуществляются личностью и носят на себе их печать - тут взаимодействие”. </w:t>
      </w:r>
    </w:p>
    <w:p w:rsidR="00083124" w:rsidRDefault="00083124">
      <w:pPr>
        <w:ind w:firstLine="567"/>
        <w:jc w:val="both"/>
        <w:rPr>
          <w:b/>
          <w:bCs/>
          <w:snapToGrid w:val="0"/>
          <w:sz w:val="24"/>
          <w:szCs w:val="24"/>
        </w:rPr>
      </w:pPr>
      <w:r>
        <w:rPr>
          <w:b/>
          <w:bCs/>
          <w:i/>
          <w:iCs/>
          <w:snapToGrid w:val="0"/>
          <w:sz w:val="24"/>
          <w:szCs w:val="24"/>
        </w:rPr>
        <w:t>Александр ГЕРЦЕН</w:t>
      </w:r>
    </w:p>
    <w:p w:rsidR="00083124" w:rsidRDefault="00083124">
      <w:pPr>
        <w:ind w:firstLine="567"/>
        <w:jc w:val="both"/>
        <w:rPr>
          <w:sz w:val="24"/>
          <w:szCs w:val="24"/>
        </w:rPr>
      </w:pPr>
    </w:p>
    <w:p w:rsidR="00083124" w:rsidRDefault="00083124">
      <w:pPr>
        <w:ind w:firstLine="567"/>
        <w:jc w:val="both"/>
        <w:rPr>
          <w:sz w:val="24"/>
          <w:szCs w:val="24"/>
        </w:rPr>
      </w:pPr>
      <w:r>
        <w:rPr>
          <w:sz w:val="24"/>
          <w:szCs w:val="24"/>
        </w:rPr>
        <w:t>Из всех проблем, с которыми сталкивались люди в ходе истории человечества, вероятно, наиболее запутанной является загадка самой человеческой природы. В каких только направлениях не велись поиски, какое множество различных концепций было выдвинуто, но ясный и точный ответ до сих пор ускользает от нас. Существенная трудность состоит в том, что между нами очень много различий. Люди разнятся не только своим внешним видом. Но и поступками, зачастую чрезвычайно сложными и непредсказуемыми. Среди людей на нашей планете не встретишь двух в точности похожий друг на друга. Эти громадные различия усложняют, если не делают вообще невозможным, решение задачи по установлению того общего, что объединяет представителей человеческой расы.</w:t>
      </w:r>
    </w:p>
    <w:p w:rsidR="00083124" w:rsidRDefault="00083124">
      <w:pPr>
        <w:ind w:firstLine="567"/>
        <w:jc w:val="both"/>
        <w:rPr>
          <w:snapToGrid w:val="0"/>
          <w:sz w:val="24"/>
          <w:szCs w:val="24"/>
        </w:rPr>
      </w:pPr>
      <w:r>
        <w:rPr>
          <w:snapToGrid w:val="0"/>
          <w:sz w:val="24"/>
          <w:szCs w:val="24"/>
        </w:rPr>
        <w:t>Теология, философия, психология, естественные и социальные науки -некоторые из течений, в русле которых предпринимаются попытки понять всю сложность человеческого поведения и саму сущность человека. Какие-то из этих путей оказались тупиковыми, в то же время другие направления находятся на пороге своего расцвета. Сегодня проблема стоит остро. Как никогда, поскольку большинство серьёзных недугов человечества - стремительный рост численности населения, загрязнение окружающей среды, ядерные отходы, терроризм, наркомания, расовые предрассудки, нищета - являются следствием поведения людей. Вполне вероятно, что качество жизни в будущем, как, возможно, и само существование цивилизации, будут зависеть от того, насколько мы продвинемся в понимании себя и других.</w:t>
      </w:r>
    </w:p>
    <w:p w:rsidR="00083124" w:rsidRDefault="00083124">
      <w:pPr>
        <w:ind w:firstLine="567"/>
        <w:jc w:val="both"/>
        <w:rPr>
          <w:snapToGrid w:val="0"/>
          <w:sz w:val="24"/>
          <w:szCs w:val="24"/>
        </w:rPr>
      </w:pPr>
      <w:r>
        <w:rPr>
          <w:snapToGrid w:val="0"/>
          <w:sz w:val="24"/>
          <w:szCs w:val="24"/>
        </w:rPr>
        <w:t>Проблема человека, его сущности, его личностных качеств, перспектив его развития является одной из самых актуальных в наше время. Эти вопросы приобретают особую значимость в период революционного обновления нашего общества. Главное направление возрождения - это его гуманизация.</w:t>
      </w:r>
      <w:r>
        <w:rPr>
          <w:snapToGrid w:val="0"/>
          <w:sz w:val="24"/>
          <w:szCs w:val="24"/>
          <w:vertAlign w:val="superscript"/>
        </w:rPr>
        <w:t>3</w:t>
      </w:r>
    </w:p>
    <w:p w:rsidR="00083124" w:rsidRDefault="00083124">
      <w:pPr>
        <w:ind w:firstLine="567"/>
        <w:jc w:val="both"/>
        <w:rPr>
          <w:sz w:val="24"/>
          <w:szCs w:val="24"/>
        </w:rPr>
      </w:pPr>
      <w:r>
        <w:rPr>
          <w:sz w:val="24"/>
          <w:szCs w:val="24"/>
        </w:rPr>
        <w:t xml:space="preserve">Рассмотрение поставленных вопросов нам необходимо начать с анализа понятия “человек”, с выяснения различия между понятиями “человек” и “личность”. Хотя данные понятия и являются одно-порядковыми, они, тем не менее, не тождественны. </w:t>
      </w:r>
    </w:p>
    <w:p w:rsidR="00083124" w:rsidRDefault="00083124">
      <w:pPr>
        <w:ind w:firstLine="567"/>
        <w:jc w:val="both"/>
        <w:rPr>
          <w:snapToGrid w:val="0"/>
          <w:sz w:val="24"/>
          <w:szCs w:val="24"/>
        </w:rPr>
      </w:pPr>
      <w:r>
        <w:rPr>
          <w:snapToGrid w:val="0"/>
          <w:sz w:val="24"/>
          <w:szCs w:val="24"/>
        </w:rPr>
        <w:t>И в этой сфере существует одно интересное мнение, заключающееся в том, что “</w:t>
      </w:r>
      <w:r>
        <w:rPr>
          <w:b/>
          <w:bCs/>
          <w:snapToGrid w:val="0"/>
          <w:sz w:val="24"/>
          <w:szCs w:val="24"/>
        </w:rPr>
        <w:t>личность - есть общественно развитый человек</w:t>
      </w:r>
      <w:r>
        <w:rPr>
          <w:snapToGrid w:val="0"/>
          <w:sz w:val="24"/>
          <w:szCs w:val="24"/>
        </w:rPr>
        <w:t>”. Как мы увидим далее, вышесказанное является кратчайшим изложением практически всей философии о личности, так как почти все философы и психологи сходятся во мнении, что человек как личность - продукт общества.</w:t>
      </w:r>
    </w:p>
    <w:p w:rsidR="00083124" w:rsidRDefault="00083124">
      <w:pPr>
        <w:ind w:firstLine="567"/>
        <w:jc w:val="both"/>
        <w:rPr>
          <w:snapToGrid w:val="0"/>
          <w:sz w:val="24"/>
          <w:szCs w:val="24"/>
        </w:rPr>
      </w:pPr>
      <w:r>
        <w:rPr>
          <w:snapToGrid w:val="0"/>
          <w:sz w:val="24"/>
          <w:szCs w:val="24"/>
        </w:rPr>
        <w:t>По теории Пьера Тейяра де Шардена, человек не может видеть ни себя вне человечества, ни человечество - вне универсума, а феномен человека заключается в том, что он - человек - в природе есть настоящий факт, к которому приложимы требования и методы науки, причем из всех фактов, с какими имеет дело наше познание, ни один не является столь необыкновенным, озаряющим. Выводом явилось высказывание, что “человек - не статический центр мира, как он долго полагал, а ось и вершина эволюции”.</w:t>
      </w:r>
    </w:p>
    <w:p w:rsidR="00083124" w:rsidRDefault="00083124">
      <w:pPr>
        <w:ind w:firstLine="567"/>
        <w:jc w:val="both"/>
        <w:rPr>
          <w:snapToGrid w:val="0"/>
          <w:sz w:val="24"/>
          <w:szCs w:val="24"/>
        </w:rPr>
      </w:pPr>
      <w:r>
        <w:rPr>
          <w:snapToGrid w:val="0"/>
          <w:sz w:val="24"/>
          <w:szCs w:val="24"/>
        </w:rPr>
        <w:t xml:space="preserve">Питирим Сорокин обособил и выделил структуру социокультурного взаимодействия, состоящую из трёх аспектов, неотделимых друг от друга: 1) </w:t>
      </w:r>
      <w:r>
        <w:rPr>
          <w:i/>
          <w:iCs/>
          <w:snapToGrid w:val="0"/>
          <w:sz w:val="24"/>
          <w:szCs w:val="24"/>
        </w:rPr>
        <w:t xml:space="preserve">личность </w:t>
      </w:r>
      <w:r>
        <w:rPr>
          <w:snapToGrid w:val="0"/>
          <w:sz w:val="24"/>
          <w:szCs w:val="24"/>
        </w:rPr>
        <w:t xml:space="preserve">как субъект взаимодействия; 2) </w:t>
      </w:r>
      <w:r>
        <w:rPr>
          <w:i/>
          <w:iCs/>
          <w:snapToGrid w:val="0"/>
          <w:sz w:val="24"/>
          <w:szCs w:val="24"/>
        </w:rPr>
        <w:t xml:space="preserve">общество </w:t>
      </w:r>
      <w:r>
        <w:rPr>
          <w:snapToGrid w:val="0"/>
          <w:sz w:val="24"/>
          <w:szCs w:val="24"/>
        </w:rPr>
        <w:t xml:space="preserve">как совокупность взаимодействующих индивидов с его социокультурными отношениями и процессами; 3) </w:t>
      </w:r>
      <w:r>
        <w:rPr>
          <w:i/>
          <w:iCs/>
          <w:snapToGrid w:val="0"/>
          <w:sz w:val="24"/>
          <w:szCs w:val="24"/>
        </w:rPr>
        <w:t>культура</w:t>
      </w:r>
      <w:r>
        <w:rPr>
          <w:snapToGrid w:val="0"/>
          <w:sz w:val="24"/>
          <w:szCs w:val="24"/>
        </w:rPr>
        <w:t xml:space="preserve"> как совокупность значений, ценностей и норм, которыми владеют взаимодействующие лица, и совокупность носителей, которые объективируют, социализируют и раскрывают эти значения.</w:t>
      </w:r>
    </w:p>
    <w:p w:rsidR="00083124" w:rsidRDefault="00083124">
      <w:pPr>
        <w:ind w:firstLine="567"/>
        <w:jc w:val="both"/>
        <w:rPr>
          <w:snapToGrid w:val="0"/>
          <w:sz w:val="24"/>
          <w:szCs w:val="24"/>
        </w:rPr>
      </w:pPr>
      <w:r>
        <w:rPr>
          <w:snapToGrid w:val="0"/>
          <w:sz w:val="24"/>
          <w:szCs w:val="24"/>
        </w:rPr>
        <w:t>Подчеркивая место и роль социальных факторов в жизни человека, К. Маркс отмечал, что “сущность человека не есть абстракт, присущий отдельному индивиду. В своей деятельности она есть совокупность всех общественных отношений”.</w:t>
      </w:r>
    </w:p>
    <w:p w:rsidR="00083124" w:rsidRDefault="00083124">
      <w:pPr>
        <w:ind w:firstLine="567"/>
        <w:jc w:val="both"/>
        <w:rPr>
          <w:snapToGrid w:val="0"/>
          <w:sz w:val="24"/>
          <w:szCs w:val="24"/>
        </w:rPr>
      </w:pPr>
      <w:r>
        <w:rPr>
          <w:snapToGrid w:val="0"/>
          <w:sz w:val="24"/>
          <w:szCs w:val="24"/>
        </w:rPr>
        <w:t>Среди важнейших мировоззренческих вопросов, которые на протяжении всей истории решала философия, одно из центральных мест занимали проблемы человека. И вопрос о природе (сущности) человека, его происхождении и назначении, месте человека в мире - одна из основных проблем в истории философской мысли с древних времен.</w:t>
      </w:r>
    </w:p>
    <w:p w:rsidR="00083124" w:rsidRDefault="00083124">
      <w:pPr>
        <w:ind w:firstLine="567"/>
        <w:jc w:val="both"/>
        <w:rPr>
          <w:snapToGrid w:val="0"/>
          <w:sz w:val="24"/>
          <w:szCs w:val="24"/>
        </w:rPr>
      </w:pPr>
      <w:r>
        <w:rPr>
          <w:snapToGrid w:val="0"/>
          <w:sz w:val="24"/>
          <w:szCs w:val="24"/>
        </w:rPr>
        <w:t xml:space="preserve">А проблема человека была обозначена, хотя и в неразвитой форме, уже в </w:t>
      </w:r>
      <w:r>
        <w:rPr>
          <w:i/>
          <w:iCs/>
          <w:snapToGrid w:val="0"/>
          <w:sz w:val="24"/>
          <w:szCs w:val="24"/>
        </w:rPr>
        <w:t>философии древнего мира</w:t>
      </w:r>
      <w:r>
        <w:rPr>
          <w:snapToGrid w:val="0"/>
          <w:sz w:val="24"/>
          <w:szCs w:val="24"/>
        </w:rPr>
        <w:t>. В ту эпоху господствовал космоцентризм как тип философского мышления. Все существующее рассматривалось как единый и необъятный Космос, а человек мыслился как его органическая часть. Предполагалось, что человек несвободен, поскольку окружающий мир огромен и таинственен, а нередко и враждебен. Идеальное существование человека - это жить в согласии с этим миром. Практически во всей древней философской мысли шла речь о мудрости как умении человека жить в согласии с природой, Космосом. В это время были заложены основы гуманизма - идейного течения, которое рассматривает человека как существо уникальное, высшую ценность и цель общества.</w:t>
      </w:r>
    </w:p>
    <w:p w:rsidR="00083124" w:rsidRDefault="00083124">
      <w:pPr>
        <w:ind w:firstLine="567"/>
        <w:jc w:val="both"/>
        <w:rPr>
          <w:snapToGrid w:val="0"/>
          <w:sz w:val="24"/>
          <w:szCs w:val="24"/>
        </w:rPr>
      </w:pPr>
      <w:r>
        <w:rPr>
          <w:snapToGrid w:val="0"/>
          <w:sz w:val="24"/>
          <w:szCs w:val="24"/>
        </w:rPr>
        <w:t xml:space="preserve">В </w:t>
      </w:r>
      <w:r>
        <w:rPr>
          <w:i/>
          <w:iCs/>
          <w:snapToGrid w:val="0"/>
          <w:sz w:val="24"/>
          <w:szCs w:val="24"/>
        </w:rPr>
        <w:t>философии средних веков</w:t>
      </w:r>
      <w:r>
        <w:rPr>
          <w:snapToGrid w:val="0"/>
          <w:sz w:val="24"/>
          <w:szCs w:val="24"/>
        </w:rPr>
        <w:t xml:space="preserve"> господствовал теоцентризм как тип мировоззрения, представленный во всех формах общественного сознания той эпохи. Бог рассматривался в то время как центр мироздания, а человек лишь как одно из его многочисленных созданий. Смысл жизни человека состоял в постижении божественного, приближении к нему и тем самым - в спасении себя. Человек не верил в себя, он верил в бога. Философия средних веков в большей мере, чем древняя, обратила внимание на внутренний (духовный) мир человека. Тем самым создавались предпосылки для отрыва человека от внешнего (природного) мира и постепенного противопоставления ему.</w:t>
      </w:r>
    </w:p>
    <w:p w:rsidR="00083124" w:rsidRDefault="00083124">
      <w:pPr>
        <w:ind w:firstLine="567"/>
        <w:jc w:val="both"/>
        <w:rPr>
          <w:snapToGrid w:val="0"/>
          <w:sz w:val="24"/>
          <w:szCs w:val="24"/>
        </w:rPr>
      </w:pPr>
      <w:r>
        <w:rPr>
          <w:snapToGrid w:val="0"/>
          <w:sz w:val="24"/>
          <w:szCs w:val="24"/>
        </w:rPr>
        <w:t xml:space="preserve">В отличие от средневековья, </w:t>
      </w:r>
      <w:r>
        <w:rPr>
          <w:i/>
          <w:iCs/>
          <w:snapToGrid w:val="0"/>
          <w:sz w:val="24"/>
          <w:szCs w:val="24"/>
        </w:rPr>
        <w:t xml:space="preserve">философия эпохи Возрождения </w:t>
      </w:r>
      <w:r>
        <w:rPr>
          <w:snapToGrid w:val="0"/>
          <w:sz w:val="24"/>
          <w:szCs w:val="24"/>
        </w:rPr>
        <w:t>превратила человека в предмет культа, поклонения. В это время утверждался антропоцентризм как специфический тип философского мировоззрения, осуществлялся переход от религиозного к светскому пониманию человека. Возродилась гуманистическая ориентация философии, заложенная в античности. Философия эпохи Возрождения утверждала идею всемогущества и всесилия человека.</w:t>
      </w:r>
    </w:p>
    <w:p w:rsidR="00083124" w:rsidRDefault="00083124">
      <w:pPr>
        <w:ind w:firstLine="567"/>
        <w:jc w:val="both"/>
        <w:rPr>
          <w:snapToGrid w:val="0"/>
          <w:sz w:val="24"/>
          <w:szCs w:val="24"/>
        </w:rPr>
      </w:pPr>
      <w:r>
        <w:rPr>
          <w:snapToGrid w:val="0"/>
          <w:sz w:val="24"/>
          <w:szCs w:val="24"/>
        </w:rPr>
        <w:t xml:space="preserve">Эпоха Возрождения с ее духом антропоцентризма не только возвысила человека над остальным живым миром, но и посеяла в нем зерна гордыни и безграничного индивидуализма. Наряду с этим философская мысль того времени подчеркивала, что человек - это продукт окружающей природы, а не результат собственной деятельности. </w:t>
      </w:r>
    </w:p>
    <w:p w:rsidR="00083124" w:rsidRDefault="00083124">
      <w:pPr>
        <w:ind w:firstLine="567"/>
        <w:jc w:val="both"/>
        <w:rPr>
          <w:snapToGrid w:val="0"/>
          <w:sz w:val="24"/>
          <w:szCs w:val="24"/>
        </w:rPr>
      </w:pPr>
      <w:r>
        <w:rPr>
          <w:snapToGrid w:val="0"/>
          <w:sz w:val="24"/>
          <w:szCs w:val="24"/>
        </w:rPr>
        <w:t>В целом для философской антропологии эпохи Возрождения характерно противопоставление человека природе. Человек ставится выше природы.</w:t>
      </w:r>
    </w:p>
    <w:p w:rsidR="00083124" w:rsidRDefault="00083124">
      <w:pPr>
        <w:ind w:firstLine="567"/>
        <w:jc w:val="both"/>
        <w:rPr>
          <w:snapToGrid w:val="0"/>
          <w:sz w:val="24"/>
          <w:szCs w:val="24"/>
        </w:rPr>
      </w:pPr>
      <w:r>
        <w:rPr>
          <w:snapToGrid w:val="0"/>
          <w:sz w:val="24"/>
          <w:szCs w:val="24"/>
        </w:rPr>
        <w:t xml:space="preserve">В </w:t>
      </w:r>
      <w:r>
        <w:rPr>
          <w:i/>
          <w:iCs/>
          <w:snapToGrid w:val="0"/>
          <w:sz w:val="24"/>
          <w:szCs w:val="24"/>
        </w:rPr>
        <w:t xml:space="preserve">философии Нового времени </w:t>
      </w:r>
      <w:r>
        <w:rPr>
          <w:snapToGrid w:val="0"/>
          <w:sz w:val="24"/>
          <w:szCs w:val="24"/>
        </w:rPr>
        <w:t>человек исследовался с позиций механизма как философского мировоззрения. Считалось, что человек, как и внешний мир, тоже есть механизм, сложная машина. Эта машина является порождением природы, плодом ее длительной эволюции. Главное качество в человеке - это его разумность. Можно сказать, что призвание человека состоит в том, чтобы изменять мир с помощью силы знания.</w:t>
      </w:r>
    </w:p>
    <w:p w:rsidR="00083124" w:rsidRDefault="00083124">
      <w:pPr>
        <w:ind w:firstLine="567"/>
        <w:jc w:val="both"/>
        <w:rPr>
          <w:snapToGrid w:val="0"/>
          <w:sz w:val="24"/>
          <w:szCs w:val="24"/>
        </w:rPr>
      </w:pPr>
      <w:r>
        <w:rPr>
          <w:snapToGrid w:val="0"/>
          <w:sz w:val="24"/>
          <w:szCs w:val="24"/>
        </w:rPr>
        <w:t xml:space="preserve">“Величие человека - в его способности мыслить. Человек - всего лишь тростник, слабейшее из творений природы, но он - тростник мыслящий. Чтобы его уничтожить, вовсе не надо всей Вселенной, достаточно дуновения ветра, капли воды. Но пусть даже его уничтожит Вселенная, человек все равно возвышеннее, чем она, ибо сознает, что расстается с жизнью и что слабее Вселенной, а она ничего не сознает… Только мысль возносит нас, а не пространство и время, в которых мы - ничто…” - </w:t>
      </w:r>
      <w:r>
        <w:rPr>
          <w:i/>
          <w:iCs/>
          <w:snapToGrid w:val="0"/>
          <w:sz w:val="24"/>
          <w:szCs w:val="24"/>
        </w:rPr>
        <w:t>Б. Паскаль.</w:t>
      </w:r>
    </w:p>
    <w:p w:rsidR="00083124" w:rsidRDefault="00083124">
      <w:pPr>
        <w:ind w:firstLine="567"/>
        <w:jc w:val="both"/>
        <w:rPr>
          <w:snapToGrid w:val="0"/>
          <w:sz w:val="24"/>
          <w:szCs w:val="24"/>
        </w:rPr>
      </w:pPr>
      <w:r>
        <w:rPr>
          <w:snapToGrid w:val="0"/>
          <w:sz w:val="24"/>
          <w:szCs w:val="24"/>
        </w:rPr>
        <w:t>Говоря о личности, необходимо уточнить, что же представляет собой сам термин. Слово личность (“personality”) в английском языке происходит от латинского “persona”. Первоначально это слово обозначало маски (ср. русское “личина”), которые надевали актеры во время театрального представления в древнегреческой драме. Раб не рассматривался как персона, для этого надо быть свободным человеком. Выражение “потерять лицо”, которое есть во многих языках, означает утрату своего места и статуса в определенной иерархии.</w:t>
      </w:r>
    </w:p>
    <w:p w:rsidR="00083124" w:rsidRDefault="00083124">
      <w:pPr>
        <w:ind w:firstLine="567"/>
        <w:jc w:val="both"/>
        <w:rPr>
          <w:snapToGrid w:val="0"/>
          <w:sz w:val="24"/>
          <w:szCs w:val="24"/>
        </w:rPr>
      </w:pPr>
      <w:r>
        <w:rPr>
          <w:snapToGrid w:val="0"/>
          <w:sz w:val="24"/>
          <w:szCs w:val="24"/>
        </w:rPr>
        <w:t>Нужно отметить, что в восточных языках (китайском, японском) понятие личности связывается не только и не столько с лицом человека, но и со всем его телом. В европейской традиции лицо рассматривается в оппозиции с телом, так как лицо символизирует душу человека, а для китайского мышления характерно понятие “жизненность” куда входят и духовные, и телесные качества индивида.</w:t>
      </w:r>
    </w:p>
    <w:p w:rsidR="00083124" w:rsidRDefault="00083124">
      <w:pPr>
        <w:ind w:firstLine="567"/>
        <w:jc w:val="both"/>
        <w:rPr>
          <w:snapToGrid w:val="0"/>
          <w:sz w:val="24"/>
          <w:szCs w:val="24"/>
        </w:rPr>
      </w:pPr>
      <w:r>
        <w:rPr>
          <w:snapToGrid w:val="0"/>
          <w:sz w:val="24"/>
          <w:szCs w:val="24"/>
        </w:rPr>
        <w:t>Как в восточном, так и в западном мышлении сохранение своего “лица”, т.е. личности - это категорический императив человеческого достоинства, без чего наша цивилизация потеряла бы право называться человеческой. В конце XX века это стало подлинной проблемой для сотен миллионов людей, ввиду тяжести социальных конфликтов и глобальных проблем человечества, которые могут стереть человека с лица земли.</w:t>
      </w:r>
    </w:p>
    <w:p w:rsidR="00083124" w:rsidRDefault="00083124">
      <w:pPr>
        <w:ind w:firstLine="567"/>
        <w:jc w:val="both"/>
        <w:rPr>
          <w:snapToGrid w:val="0"/>
          <w:sz w:val="24"/>
          <w:szCs w:val="24"/>
        </w:rPr>
      </w:pPr>
      <w:r>
        <w:rPr>
          <w:snapToGrid w:val="0"/>
          <w:sz w:val="24"/>
          <w:szCs w:val="24"/>
        </w:rPr>
        <w:t>Таким образом, самого начала в понятии “личность” был включен внешний, поверхностный социальный образ, который индивидуальность принимает, когда играет определенные жизненные роли - некая “личина”, общественное лицо, обращенное к окружающим.</w:t>
      </w:r>
    </w:p>
    <w:p w:rsidR="00083124" w:rsidRDefault="00083124">
      <w:pPr>
        <w:ind w:firstLine="567"/>
        <w:jc w:val="both"/>
        <w:rPr>
          <w:snapToGrid w:val="0"/>
          <w:sz w:val="24"/>
          <w:szCs w:val="24"/>
        </w:rPr>
      </w:pPr>
      <w:r>
        <w:rPr>
          <w:snapToGrid w:val="0"/>
          <w:sz w:val="24"/>
          <w:szCs w:val="24"/>
        </w:rPr>
        <w:t>Марксизм исходит из того, что люди никогда не жили, не живут и не будут жить изолированно друг от друга: “Индивид есть общественное существо. Поэтому всякое проявление его жизни … является проявлением и утверждением общественной жизни”.</w:t>
      </w:r>
      <w:r>
        <w:rPr>
          <w:snapToGrid w:val="0"/>
          <w:sz w:val="24"/>
          <w:szCs w:val="24"/>
          <w:vertAlign w:val="superscript"/>
        </w:rPr>
        <w:t>13</w:t>
      </w:r>
      <w:r>
        <w:rPr>
          <w:snapToGrid w:val="0"/>
          <w:sz w:val="24"/>
          <w:szCs w:val="24"/>
        </w:rPr>
        <w:t xml:space="preserve"> В процессе производства и потребления они всегда взаимосвязаны, их деятельность взаимообуславливается, именно в своем взаимодействии люди и составляют органическое целое - общество. Общественные отношения, взятые в их единстве, формируют человека как личность. </w:t>
      </w:r>
      <w:r>
        <w:rPr>
          <w:i/>
          <w:iCs/>
          <w:snapToGrid w:val="0"/>
          <w:sz w:val="24"/>
          <w:szCs w:val="24"/>
        </w:rPr>
        <w:t xml:space="preserve">Личность - </w:t>
      </w:r>
      <w:r>
        <w:rPr>
          <w:snapToGrid w:val="0"/>
          <w:sz w:val="24"/>
          <w:szCs w:val="24"/>
        </w:rPr>
        <w:t xml:space="preserve">это человеческий индивид в аспекте его социальных качеств, формирующихся в процессе исторически конкурирующих видов деятельности и общественных отношений. Однако это положение нельзя понимать таким образом, что в личности нет ничего, кроме “совокупности общественных отношений”. Нет, личность, будучи сформирована под воздействием среды, становится активным деятелем, субъектом всех общественных отношений. С этих позиций личность представляет собой динамичную, относительно устойчивую целостную систему интеллектуальных, социально-культурных и морально-волевых качеств человека, выраженных в индивидуальных особенностях его сознания и деятельности. </w:t>
      </w:r>
    </w:p>
    <w:p w:rsidR="00083124" w:rsidRDefault="00083124">
      <w:pPr>
        <w:ind w:firstLine="567"/>
        <w:jc w:val="both"/>
        <w:rPr>
          <w:snapToGrid w:val="0"/>
          <w:sz w:val="24"/>
          <w:szCs w:val="24"/>
        </w:rPr>
      </w:pPr>
      <w:r>
        <w:rPr>
          <w:snapToGrid w:val="0"/>
          <w:sz w:val="24"/>
          <w:szCs w:val="24"/>
        </w:rPr>
        <w:t>Личность представляет собой диалектическое единство общего (социально-типического), особенного (классового, национального) и отдельного (индивидуального, неповторимого, присущего только данной личности).</w:t>
      </w:r>
    </w:p>
    <w:p w:rsidR="00083124" w:rsidRDefault="00083124">
      <w:pPr>
        <w:ind w:firstLine="567"/>
        <w:jc w:val="both"/>
        <w:rPr>
          <w:snapToGrid w:val="0"/>
          <w:sz w:val="24"/>
          <w:szCs w:val="24"/>
        </w:rPr>
      </w:pPr>
      <w:r>
        <w:rPr>
          <w:snapToGrid w:val="0"/>
          <w:sz w:val="24"/>
          <w:szCs w:val="24"/>
        </w:rPr>
        <w:t>Сущностная характеристика раскрывается, прежде всего, через раскрытие самосознания, воли, характера, нравственной зрелости, черт мировоззрения, ее реальных прав и обязанностей, социальной активности, ее способности быть свободной и действовать свободно.</w:t>
      </w:r>
    </w:p>
    <w:p w:rsidR="00083124" w:rsidRDefault="00083124">
      <w:pPr>
        <w:ind w:firstLine="567"/>
        <w:jc w:val="both"/>
        <w:rPr>
          <w:snapToGrid w:val="0"/>
          <w:sz w:val="24"/>
          <w:szCs w:val="24"/>
        </w:rPr>
      </w:pPr>
      <w:r>
        <w:rPr>
          <w:snapToGrid w:val="0"/>
          <w:sz w:val="24"/>
          <w:szCs w:val="24"/>
        </w:rPr>
        <w:t>Первым понятием, с которого следует начинать изучение проблемы личности, является "индивид". Дословно оно значит неделимую дальше частицу какого-то целого. Или, другими словами - представитель рода человеческого.</w:t>
      </w:r>
    </w:p>
    <w:p w:rsidR="00083124" w:rsidRDefault="00083124">
      <w:pPr>
        <w:ind w:firstLine="567"/>
        <w:jc w:val="both"/>
        <w:rPr>
          <w:snapToGrid w:val="0"/>
          <w:sz w:val="24"/>
          <w:szCs w:val="24"/>
        </w:rPr>
      </w:pPr>
      <w:r>
        <w:rPr>
          <w:snapToGrid w:val="0"/>
          <w:sz w:val="24"/>
          <w:szCs w:val="24"/>
        </w:rPr>
        <w:t>Человек, с одной стороны, - часть природы, с другой - существо социальное, социальный индивид, член конкретного общества. Человек как биологическое существо разделяет судьбу своих “меньших братьев”, то есть животных: рождается, болеет, испытывает потребность в пище, продолжает жизнь в потомстве, умирает…</w:t>
      </w:r>
    </w:p>
    <w:p w:rsidR="00083124" w:rsidRDefault="00083124">
      <w:pPr>
        <w:ind w:firstLine="567"/>
        <w:jc w:val="both"/>
        <w:rPr>
          <w:snapToGrid w:val="0"/>
          <w:sz w:val="24"/>
          <w:szCs w:val="24"/>
        </w:rPr>
      </w:pPr>
      <w:r>
        <w:rPr>
          <w:snapToGrid w:val="0"/>
          <w:sz w:val="24"/>
          <w:szCs w:val="24"/>
        </w:rPr>
        <w:t>Однако это не означает, что биологическое в человеке - это только то, что генетически сближает и роднит человека с животным предком, но и то биологически новое, чем мы отличаемся от животного. Можно указать следующие наследственные особенности человеческого организма, которые оказывают влияние на его общественную жизнь: прямая походка как анатомическая особенность, позволяющая человеку лучше охватывать взглядом окружающую обстановку; следствие прямо хождения - свободные руки с подвижными пальцами; центральное бинокулярное зрение для улучшенной ориентировки в пространстве; большой утонченный мозг и сложная нервная система; сложный механизм голосовых связок, строение гортани и губ, способствующие развитию речи.</w:t>
      </w:r>
    </w:p>
    <w:p w:rsidR="00083124" w:rsidRDefault="00083124">
      <w:pPr>
        <w:ind w:firstLine="567"/>
        <w:jc w:val="both"/>
        <w:rPr>
          <w:snapToGrid w:val="0"/>
          <w:sz w:val="24"/>
          <w:szCs w:val="24"/>
        </w:rPr>
      </w:pPr>
      <w:r>
        <w:rPr>
          <w:snapToGrid w:val="0"/>
          <w:sz w:val="24"/>
          <w:szCs w:val="24"/>
        </w:rPr>
        <w:t>Список можно продолжать очень долго, и хотя все вышеизложенное есть у каждого человека, тем не менее “…сущность “особой личности”, - писал К. Маркс, - “составляет не ее кровь, не ее абстрактная физическая природа, а ее социальное качество…” Вместе с тем, свойства личности не сводятся к ее индивидуальным особенностям. Личность тем значительнее, чем больше в ее индивидуальном преломлении представлено всеобщих, общечеловеческих характеристик. Индивидуальные свойства личности - это не одно и то же, что личностные свойства индивида, то есть свойства, характеризующие его как личность.</w:t>
      </w:r>
    </w:p>
    <w:p w:rsidR="00083124" w:rsidRDefault="00083124">
      <w:pPr>
        <w:ind w:firstLine="567"/>
        <w:jc w:val="both"/>
        <w:rPr>
          <w:snapToGrid w:val="0"/>
          <w:sz w:val="24"/>
          <w:szCs w:val="24"/>
        </w:rPr>
      </w:pPr>
      <w:r>
        <w:rPr>
          <w:snapToGrid w:val="0"/>
          <w:sz w:val="24"/>
          <w:szCs w:val="24"/>
        </w:rPr>
        <w:t>В этом отношении советские философская и психологическая школы справедливо утверждали, что индивидом считается всякий человек в онтогенезе, то есть от рождения до смерти. Приобретает индивидуальность в результате каких-либо биолого-социальных преобразований и становится личностью лишь по достижению определенных вершин в своем интеллектуальном и социальном развитии, не раньше. Под становлением личности здесь подразумевается приобретение определенных свойств (качеств), которые характеризуют индивида как личность. Западными же учеными была выдвинута следующая версия, которая заключается в том, что при рождении каждый человек проходит так называемый “кризис рождения”, который имеет не только физиологическое значение, но во многом определяет параметры психической деятельности взрослого человека. Первый крик - крик “нет!”: отказ от того, что называют жизнью. Отражение насильственной, обижающей, репрессивной по своей природе обстановки рождения человека исследовал Станислав Гроф. Он систематизировал и обобщил эмбриональные переживания пациентов и выработал методику “второго рождения”, дав тем самым пищу для размышлений другим людям, выдвинувшим версию об одновременном рождении личности и человека.</w:t>
      </w:r>
    </w:p>
    <w:p w:rsidR="00083124" w:rsidRDefault="00083124">
      <w:pPr>
        <w:ind w:firstLine="567"/>
        <w:jc w:val="both"/>
        <w:rPr>
          <w:snapToGrid w:val="0"/>
          <w:sz w:val="24"/>
          <w:szCs w:val="24"/>
        </w:rPr>
      </w:pPr>
      <w:r>
        <w:rPr>
          <w:snapToGrid w:val="0"/>
          <w:sz w:val="24"/>
          <w:szCs w:val="24"/>
        </w:rPr>
        <w:t>Новорожденный - можно сказать уже индивидуальность: буквально с первых дней жизни, с первых кормлений, формируется свой, особый стиль поведения ребенка, так хорошо узнаваемый матерью и близкими. Индивидуальность ребенка нарастает к двух-, трех летнему возрасту, который сравнивают с обезьяной по интересу к миру и освоению собственного “Я”. Большое значение для дальнейшей судьбы имеют особые “критические” моменты, во время которых происходит запечатление ярких впечатлений внешней среды, что потом во многом определяет поведение человека. Они носят название "импрессинга" и могут быть очень разными, например, музыкальной пьесой, потрясшей душу историей, картиной какого-то события или внешним видом человека.</w:t>
      </w:r>
    </w:p>
    <w:p w:rsidR="00083124" w:rsidRDefault="00083124">
      <w:pPr>
        <w:ind w:firstLine="567"/>
        <w:jc w:val="both"/>
        <w:rPr>
          <w:sz w:val="24"/>
          <w:szCs w:val="24"/>
        </w:rPr>
      </w:pPr>
      <w:r>
        <w:rPr>
          <w:sz w:val="24"/>
          <w:szCs w:val="24"/>
        </w:rPr>
        <w:t>Дальнейшее развитие личности связано с “прохождением” других возрастных периодов и с, другой стороны, - с особенностями развития девочек и мальчиков, девушек и юношей. Возраст, профессия, круг общения, эпоха - все это формирует личность. На жизненном пути неизбежны и взлеты, - как правило, в юности и в возрасте 30 - 40 лет и застои (25 - 30, 40 - 45). Рубежами в жизни человека становятся отрыв от родительской семьи, создание собственной семьи, рождение детей и т.п.</w:t>
      </w:r>
    </w:p>
    <w:p w:rsidR="00083124" w:rsidRDefault="00083124">
      <w:pPr>
        <w:ind w:firstLine="567"/>
        <w:jc w:val="both"/>
        <w:rPr>
          <w:snapToGrid w:val="0"/>
          <w:sz w:val="24"/>
          <w:szCs w:val="24"/>
        </w:rPr>
      </w:pPr>
      <w:r>
        <w:rPr>
          <w:snapToGrid w:val="0"/>
          <w:sz w:val="24"/>
          <w:szCs w:val="24"/>
        </w:rPr>
        <w:t>Формирование личностных качеств человека зависит не только от положения человека в обществе, но и находится в тесной связи с его индивидуальным самосознанием, зависит от индивидуального отношения человека к своему положению. Поведение конкретного человека, его отношение к своим социальным ролям и функциям зависит от его индивидуального сознания, понимания смысла жизни, его способностей и потребностей.</w:t>
      </w:r>
    </w:p>
    <w:p w:rsidR="00083124" w:rsidRDefault="00083124">
      <w:pPr>
        <w:ind w:firstLine="567"/>
        <w:jc w:val="both"/>
        <w:rPr>
          <w:snapToGrid w:val="0"/>
          <w:sz w:val="24"/>
          <w:szCs w:val="24"/>
        </w:rPr>
      </w:pPr>
      <w:r>
        <w:rPr>
          <w:snapToGrid w:val="0"/>
          <w:sz w:val="24"/>
          <w:szCs w:val="24"/>
        </w:rPr>
        <w:t>В рамках общественных отношений бытие каждого человека индивидуализировано. Как уже было сказано ранее, индивид - представитель человеческого рода и личностью он не рождается, а становиться. Личность не только продукт и объект общества, но и субъект исторического процесса. Именно в качестве субъекта индивид и поднимается на уровень личности, реализующей себя в общении, труде, познании и творчестве. И чем больше воздействие индивида на окружающую среду, тем заметнее он проявляет себя как личность. Здесь необходимо отметить, что личность и индивидуальность никак не могут быть тождественны, даже притом, что они неразрывно связаны друг с другом (яркая индивидуальность - у яркой личности). Это также замечает Ананьев Б. Г. и пытается их сравнить: “…Если личность - “вершина” всей структуры человеческих свойств, то индивидуальность - это “глубина” личности и субъекта деятельности”.</w:t>
      </w:r>
      <w:r>
        <w:rPr>
          <w:snapToGrid w:val="0"/>
          <w:sz w:val="24"/>
          <w:szCs w:val="24"/>
          <w:vertAlign w:val="superscript"/>
        </w:rPr>
        <w:t>16</w:t>
      </w:r>
    </w:p>
    <w:p w:rsidR="00083124" w:rsidRDefault="00083124">
      <w:pPr>
        <w:ind w:firstLine="567"/>
        <w:jc w:val="both"/>
        <w:rPr>
          <w:snapToGrid w:val="0"/>
          <w:sz w:val="24"/>
          <w:szCs w:val="24"/>
        </w:rPr>
      </w:pPr>
      <w:r>
        <w:rPr>
          <w:snapToGrid w:val="0"/>
          <w:sz w:val="24"/>
          <w:szCs w:val="24"/>
        </w:rPr>
        <w:t xml:space="preserve">По этому поводу, по проблеме личности и индивидуальности, существует множество мнений, так как индивидуальность не только обладает различными способностями, но еще и представляет некую их целостность, - как и личность (богато одаренный человек обладает не просто набором, совокупностью, но ансамблем различных задатков; при этом одно из его дарований, как правило, довлеет под всеми другими, определяя оригинальный способ их сочетания). Таким образом, если индивид не может стать личностью, не усвоив своей социальной сущности, то личность не может обрести свое самостоятельное бытие, не став индивидуальностью. </w:t>
      </w:r>
      <w:r>
        <w:rPr>
          <w:i/>
          <w:iCs/>
          <w:snapToGrid w:val="0"/>
          <w:sz w:val="24"/>
          <w:szCs w:val="24"/>
        </w:rPr>
        <w:t>Личность социальна по своей сущности, но индивидуальна по способу своего существования.</w:t>
      </w:r>
    </w:p>
    <w:p w:rsidR="00083124" w:rsidRDefault="00083124">
      <w:pPr>
        <w:ind w:firstLine="567"/>
        <w:jc w:val="both"/>
        <w:rPr>
          <w:snapToGrid w:val="0"/>
          <w:sz w:val="24"/>
          <w:szCs w:val="24"/>
        </w:rPr>
      </w:pPr>
      <w:r>
        <w:rPr>
          <w:snapToGrid w:val="0"/>
          <w:sz w:val="24"/>
          <w:szCs w:val="24"/>
        </w:rPr>
        <w:t>Человек - продукт и субъект общественных отношений. Становление личности происходит в процессе усвоения людьми опыта и ценностных ориентаций данного общества, что называют социализацией. Человек учится выполнять особые социальные роли, т. е. учиться вести себя в соответствии с ролью ребенка, студента, мужа и т. д.: все они имеют выраженный культурный контекст и, в частности, значительно зависят от стереотипа мышления и русский психолог Леонтьев А. Н. отмечает, что “роль - не личность, а, скорее, изображение, за которым она скрывается”.</w:t>
      </w:r>
    </w:p>
    <w:p w:rsidR="00083124" w:rsidRDefault="00083124">
      <w:pPr>
        <w:ind w:firstLine="567"/>
        <w:jc w:val="both"/>
        <w:rPr>
          <w:snapToGrid w:val="0"/>
          <w:sz w:val="24"/>
          <w:szCs w:val="24"/>
        </w:rPr>
      </w:pPr>
      <w:r>
        <w:rPr>
          <w:snapToGrid w:val="0"/>
          <w:sz w:val="24"/>
          <w:szCs w:val="24"/>
        </w:rPr>
        <w:t>Если нет тяжелых врожденных дефектов развития головного мозга, последствий родовой травмы или заболевания, то становление личности - итог взаимодействия человека и общества. В течении жизни человек может в той или иной степени утратить личностные черты вследствие развития хронического алкоголизма, наркомании, тяжелых заболеваний ЦНС и т.п.; в принципе личность может “умереть” в еще живом человеке, что говорит о сложной внутренней структуре этого феномена.</w:t>
      </w:r>
    </w:p>
    <w:p w:rsidR="00083124" w:rsidRDefault="00083124">
      <w:pPr>
        <w:ind w:firstLine="567"/>
        <w:jc w:val="both"/>
        <w:rPr>
          <w:snapToGrid w:val="0"/>
          <w:sz w:val="24"/>
          <w:szCs w:val="24"/>
        </w:rPr>
      </w:pPr>
      <w:r>
        <w:rPr>
          <w:snapToGrid w:val="0"/>
          <w:sz w:val="24"/>
          <w:szCs w:val="24"/>
        </w:rPr>
        <w:t>Активность личности формирует ее жизненную позицию, состоящую в самоопределении личности, прогнозировано реализует ее во времени как линию жизни и ценностно определяет жизненную позицию и линию жизни на основе смысла жизни.</w:t>
      </w:r>
    </w:p>
    <w:p w:rsidR="00083124" w:rsidRDefault="00083124">
      <w:pPr>
        <w:ind w:firstLine="567"/>
        <w:jc w:val="both"/>
        <w:rPr>
          <w:snapToGrid w:val="0"/>
          <w:sz w:val="24"/>
          <w:szCs w:val="24"/>
        </w:rPr>
      </w:pPr>
      <w:r>
        <w:rPr>
          <w:snapToGrid w:val="0"/>
          <w:sz w:val="24"/>
          <w:szCs w:val="24"/>
        </w:rPr>
        <w:t>Жизненная позиция - это обобщенный избранный личностью на основе своих ценностей способ осуществления жизни, это созданное личностью на основе взаимодействия с условиями жизни вторичное образование, которое выступает как основная детерминанта всех ее жизненных проявлений. Жизненная позиция заключает в себе потенциал развития личности, совокупность объективных и субъективных возможностей, которые открываются на основе такой позиции.</w:t>
      </w:r>
    </w:p>
    <w:p w:rsidR="00083124" w:rsidRDefault="00083124">
      <w:pPr>
        <w:ind w:firstLine="567"/>
        <w:jc w:val="both"/>
        <w:rPr>
          <w:snapToGrid w:val="0"/>
          <w:sz w:val="24"/>
          <w:szCs w:val="24"/>
        </w:rPr>
      </w:pPr>
      <w:r>
        <w:rPr>
          <w:snapToGrid w:val="0"/>
          <w:sz w:val="24"/>
          <w:szCs w:val="24"/>
        </w:rPr>
        <w:t>Жизненная позиция и линия жизни могут находиться в различном отношении к социальным тенденциям и структурам: они могут выражать уже сформулированные, выявленные социальные проблемы или еще назревающие; они могут быть характерными, но не перспективными для социального развития данного общества, поколения, класса, нации и т. д.</w:t>
      </w:r>
    </w:p>
    <w:p w:rsidR="00083124" w:rsidRDefault="00083124">
      <w:pPr>
        <w:ind w:firstLine="567"/>
        <w:jc w:val="both"/>
        <w:rPr>
          <w:snapToGrid w:val="0"/>
          <w:sz w:val="24"/>
          <w:szCs w:val="24"/>
        </w:rPr>
      </w:pPr>
      <w:r>
        <w:rPr>
          <w:snapToGrid w:val="0"/>
          <w:sz w:val="24"/>
          <w:szCs w:val="24"/>
        </w:rPr>
        <w:t>Причем для психологии, жизненная позиция - это не совокупность социальных ролей, а способ их осуществления личностью. Или, как заметил в своем докладе проф. А. Эскола: “Можно изучать чтение как жизненное занятие, но не учитывать, когда и почему оно становится внутренней потребностью для одной личности и не становится ею для другой, когда это занятие выступает в качестве решающего для жизненной (профессиональной) позиции личности”.</w:t>
      </w:r>
    </w:p>
    <w:p w:rsidR="00083124" w:rsidRDefault="00083124">
      <w:pPr>
        <w:ind w:firstLine="567"/>
        <w:jc w:val="both"/>
        <w:rPr>
          <w:snapToGrid w:val="0"/>
          <w:sz w:val="24"/>
          <w:szCs w:val="24"/>
        </w:rPr>
      </w:pPr>
      <w:r>
        <w:rPr>
          <w:snapToGrid w:val="0"/>
          <w:sz w:val="24"/>
          <w:szCs w:val="24"/>
        </w:rPr>
        <w:t>Таким образом, жизненная позиция определяется самой личностью, а не обществом, и способ личностного разрешения ситуаций, указывающий на жизненную позицию, создает новые возможности, что открывает дальнейшую жизненную перспективу.</w:t>
      </w:r>
    </w:p>
    <w:p w:rsidR="00083124" w:rsidRDefault="00083124">
      <w:pPr>
        <w:ind w:firstLine="567"/>
        <w:jc w:val="both"/>
        <w:rPr>
          <w:snapToGrid w:val="0"/>
          <w:sz w:val="24"/>
          <w:szCs w:val="24"/>
        </w:rPr>
      </w:pPr>
      <w:r>
        <w:rPr>
          <w:snapToGrid w:val="0"/>
          <w:sz w:val="24"/>
          <w:szCs w:val="24"/>
        </w:rPr>
        <w:t>Личность - понятие богатое по содержанию, включающее не только общие и особенные признаки, но и единичные, уникальные свойства человека. То, что делает человека личностью, - это его социальная индивидуальность, т.е. совокупность характерных для человека социальных качеств. Но и природная индивидуальность оказывает свое влияние на развитие личности и ее восприятие. Социальная индивидуальность человека не возникает на пустом месте или только на основе биологических предпосылок. Человек формируется в конкретном историческом времени и социальном пространстве, в процессе практической деятельности и воспитания. Поэтому личность как социальная индивидуальность - это всегда конкретный итог, синтез и взаимодействие очень разнообразных факторов. И личность тем значительнее, чем в большей степени она аккумулирует социально-культурный опыт человека и в свою очередь вносит индивидуальный вклад в его развитие. Проблема личности в философии - это вопрос о том, в чем сущность человека как личности, каково ее место в мире и в истории. Личность здесь рассматривается как индивидуальное выражение и субъект общественных идеалов, ценностей, общественных отношений, деятельности и общения людей. Особенно следует сказать о влиянии деятельности на личность. Деятельность человека является той основой, на которой и благодаря которой происходит развитие личности и выполнение ею различных социальных ролей в обществе. Только в деятельности индивид выступает и самоутверждается как личность, иначе он остается “вещью в себе”. Сам человек может думать о себе что угодно, но то, чем он является в действительности, обнаруживается только в деле. Этой же теории придерживается Б. Паскаль: “Суть человеческого естества - в движении. Полный покой означает смерть…”</w:t>
      </w:r>
    </w:p>
    <w:p w:rsidR="00083124" w:rsidRDefault="00083124">
      <w:pPr>
        <w:ind w:firstLine="567"/>
        <w:jc w:val="both"/>
        <w:rPr>
          <w:snapToGrid w:val="0"/>
          <w:sz w:val="24"/>
          <w:szCs w:val="24"/>
        </w:rPr>
      </w:pPr>
      <w:r>
        <w:rPr>
          <w:snapToGrid w:val="0"/>
          <w:sz w:val="24"/>
          <w:szCs w:val="24"/>
        </w:rPr>
        <w:t>Выделяют, в первую очередь, так называемую физическую личность или физическое “Я”. Это тело, или телесная организация человека, самый устойчивый компонент личности, основанный на телесных свойствах и самоощущениях. Тело не только первый “предмет” для познания, но и обязательный компонент личностного мира человека, как помогающее, так и мешающее в процессах общения. К физической личности могут быть отнесены также одежда и домашний очаг. Известно, что многое о человеке можно сказать по данным элементам. Это же относится и к произведениям ручного или интеллектуального труда человека - украшение его быта, коллекциям, рукописям, письмам и т.д. Защита себя, своего тела, своей идентичности, равно как и своего ближайшего окружения, относится к числу древнейших личностных качеств человека и в истории общества, и в истории индивида. Как сказал Г. Гейне: каждый человек есть “целый мир, рождающийся и умирающий вместе с ним …”</w:t>
      </w:r>
    </w:p>
    <w:p w:rsidR="00083124" w:rsidRDefault="00083124">
      <w:pPr>
        <w:ind w:firstLine="567"/>
        <w:jc w:val="both"/>
        <w:rPr>
          <w:snapToGrid w:val="0"/>
          <w:sz w:val="24"/>
          <w:szCs w:val="24"/>
        </w:rPr>
      </w:pPr>
      <w:r>
        <w:rPr>
          <w:snapToGrid w:val="0"/>
          <w:sz w:val="24"/>
          <w:szCs w:val="24"/>
        </w:rPr>
        <w:t>Социальная личность складывается в общении людей, начиная с первичных форм общения матери с ребенком. По сути дела она представляет как система социальных ролей человека, в разных группах, мнением которых он дорожит. Все формы самоутверждения в профессии, соперничестве и т. д. формируют социальную структуру личности. Психологи отмечают, что довольство или недовольство собой всецело определяется дробью, в которой числитель выражает наш действительный успех, а знаменатель - наши притязания.</w:t>
      </w:r>
    </w:p>
    <w:p w:rsidR="00083124" w:rsidRDefault="00083124">
      <w:pPr>
        <w:ind w:firstLine="567"/>
        <w:jc w:val="both"/>
        <w:rPr>
          <w:snapToGrid w:val="0"/>
          <w:sz w:val="24"/>
          <w:szCs w:val="24"/>
        </w:rPr>
      </w:pPr>
      <w:r>
        <w:rPr>
          <w:snapToGrid w:val="0"/>
          <w:sz w:val="24"/>
          <w:szCs w:val="24"/>
        </w:rPr>
        <w:t>Духовная личность составляет тот невидимый стержень, ядро нашего “Я”, на котором держится все. Это внутренние душевные состояния, отражающие устремленность к определенным духовным ценностям и идеалам. Они могут и не осознаваться во всей полноте, но так или иначе забота о “душе” является квинтэссенцией личностного развития. Рано или поздно каждый человек, хотя бы в отдельные моменты жизни начинает задумываться над смыслом своего существования и духовного развития. Духовность человека не является чем-то внешним, ее нельзя приобрести путем образования или подражания даже лучшим примерам.</w:t>
      </w:r>
    </w:p>
    <w:p w:rsidR="00083124" w:rsidRDefault="00083124">
      <w:pPr>
        <w:ind w:firstLine="567"/>
        <w:jc w:val="both"/>
        <w:rPr>
          <w:snapToGrid w:val="0"/>
          <w:sz w:val="24"/>
          <w:szCs w:val="24"/>
        </w:rPr>
      </w:pPr>
      <w:r>
        <w:rPr>
          <w:snapToGrid w:val="0"/>
          <w:sz w:val="24"/>
          <w:szCs w:val="24"/>
        </w:rPr>
        <w:t>Зачастую она не только “держит” личность, подобно стержню, но и является высшим благом, верховной ценностью, во имя которой иногда жертвуют жизнью. Потребность в духовном развитии личности в полном смысле слова ненасыщаема, чего нельзя сказать о физических и социальных потребностях. В знаменитом выражении Паскаля о человеке как “мыслящем тростнике” подчеркивается сила духа, даже при самых суровых условиях бытия. Более того, история дает массу примеров того, как интенсивная духовная жизнь (мудрецов, ученых, деятелей литературы и искусства, религиозных подвижников) была залогом не только физического выживания, но и активного долголетия. Люди, сохраняющие свой духовный мир, как правило, выживали и в условиях каторг и концлагерей, что еще раз подтвердил горький опыт XX века.</w:t>
      </w:r>
    </w:p>
    <w:p w:rsidR="00083124" w:rsidRDefault="00083124">
      <w:pPr>
        <w:ind w:firstLine="567"/>
        <w:jc w:val="both"/>
        <w:rPr>
          <w:snapToGrid w:val="0"/>
          <w:sz w:val="24"/>
          <w:szCs w:val="24"/>
        </w:rPr>
      </w:pPr>
      <w:r>
        <w:rPr>
          <w:snapToGrid w:val="0"/>
          <w:sz w:val="24"/>
          <w:szCs w:val="24"/>
        </w:rPr>
        <w:t>Выделение физической, социальной и духовной личности (так же как и соответствующих потребностей) носит достаточно условный характер. Все эти стороны личности образуют систему, каждый из элементов которой может на разных этапах жизни человека приобретать доминирующее значение. Известны, скажем, периоды усиленной заботы о своем теле и его функциях, этапы расширения и обогащения социальных связей, пики мощной духовной активности. Так или иначе, но какая-то черта принимает системообразующий характер и во многом определяет сущность личности на данном этапе ее развития, вместе с тем, возрастающие, тяжелые испытания, болезни и прочее могут во многом изменить структуру личности, привести к своеобразному ее “расщеплению” или деградации.</w:t>
      </w:r>
    </w:p>
    <w:p w:rsidR="00083124" w:rsidRDefault="00083124">
      <w:pPr>
        <w:ind w:firstLine="567"/>
        <w:jc w:val="both"/>
        <w:rPr>
          <w:snapToGrid w:val="0"/>
          <w:sz w:val="24"/>
          <w:szCs w:val="24"/>
        </w:rPr>
      </w:pPr>
      <w:r>
        <w:rPr>
          <w:snapToGrid w:val="0"/>
          <w:sz w:val="24"/>
          <w:szCs w:val="24"/>
        </w:rPr>
        <w:t>Личность - это совокупность трех ее основных составляющих: биогенетических задатков, воздействия социальных факторов (среда, условия, нормы) и ее психосоциального ядра - “Я”. Оно представляет собой как бы внутреннее социальное личности, ставшее феноменом психики, определяющее ее характер, сферу мотивации, способ соотношения своих интересов с общественными. Она же является основой формирования социальных чувств человека: чувства собственного долга, достоинства, ответственности, совести. Таким образом “Я” есть сущностный элемент структуры личности, это высший духовносмысловой ее центр. Процесс соотнесения образа “Я” с реальными жизненными обстоятельствами, служит базой для самовоспитания, развития собственной личности. Человек как личность не есть некая законченная данность. Он - процесс, требующий неустанной душевной деятельности.</w:t>
      </w:r>
    </w:p>
    <w:p w:rsidR="00083124" w:rsidRDefault="00083124">
      <w:pPr>
        <w:ind w:firstLine="567"/>
        <w:jc w:val="both"/>
        <w:rPr>
          <w:snapToGrid w:val="0"/>
          <w:sz w:val="24"/>
          <w:szCs w:val="24"/>
        </w:rPr>
      </w:pPr>
      <w:r>
        <w:rPr>
          <w:snapToGrid w:val="0"/>
          <w:sz w:val="24"/>
          <w:szCs w:val="24"/>
        </w:rPr>
        <w:t>Разработанная З. Фрейдом психологическая теория личности, весьма популярна в странах Запада. Он считал, что лишь незначительная часть того, что на самом деле происходит в душе человека и характеризует его как личность, актуально им осознается. Только небольшую часть своих поступков человек в состоянии правильно понять и объяснить.</w:t>
      </w:r>
    </w:p>
    <w:p w:rsidR="00083124" w:rsidRDefault="00083124">
      <w:pPr>
        <w:ind w:firstLine="567"/>
        <w:jc w:val="both"/>
        <w:rPr>
          <w:snapToGrid w:val="0"/>
          <w:sz w:val="24"/>
          <w:szCs w:val="24"/>
        </w:rPr>
      </w:pPr>
      <w:r>
        <w:rPr>
          <w:snapToGrid w:val="0"/>
          <w:sz w:val="24"/>
          <w:szCs w:val="24"/>
        </w:rPr>
        <w:t>Структура личности по Фрейду имеет три состояния.</w:t>
      </w:r>
    </w:p>
    <w:p w:rsidR="00083124" w:rsidRDefault="00083124">
      <w:pPr>
        <w:ind w:firstLine="567"/>
        <w:jc w:val="both"/>
        <w:rPr>
          <w:snapToGrid w:val="0"/>
          <w:sz w:val="24"/>
          <w:szCs w:val="24"/>
        </w:rPr>
      </w:pPr>
      <w:r>
        <w:rPr>
          <w:snapToGrid w:val="0"/>
          <w:sz w:val="24"/>
          <w:szCs w:val="24"/>
        </w:rPr>
        <w:t>“Оно” - собственно бессознательное, включающие глубинные влечения, мотивы и потребности.</w:t>
      </w:r>
    </w:p>
    <w:p w:rsidR="00083124" w:rsidRDefault="00083124">
      <w:pPr>
        <w:ind w:firstLine="567"/>
        <w:jc w:val="both"/>
        <w:rPr>
          <w:snapToGrid w:val="0"/>
          <w:sz w:val="24"/>
          <w:szCs w:val="24"/>
        </w:rPr>
      </w:pPr>
      <w:r>
        <w:rPr>
          <w:snapToGrid w:val="0"/>
          <w:sz w:val="24"/>
          <w:szCs w:val="24"/>
        </w:rPr>
        <w:t>“Я” - сознание.</w:t>
      </w:r>
    </w:p>
    <w:p w:rsidR="00083124" w:rsidRDefault="00083124">
      <w:pPr>
        <w:ind w:firstLine="567"/>
        <w:jc w:val="both"/>
        <w:rPr>
          <w:snapToGrid w:val="0"/>
          <w:sz w:val="24"/>
          <w:szCs w:val="24"/>
        </w:rPr>
      </w:pPr>
      <w:r>
        <w:rPr>
          <w:snapToGrid w:val="0"/>
          <w:sz w:val="24"/>
          <w:szCs w:val="24"/>
        </w:rPr>
        <w:t>“Сверх Я” - представлено на сознательном и бессознательном уровне.</w:t>
      </w:r>
    </w:p>
    <w:p w:rsidR="00083124" w:rsidRDefault="00083124">
      <w:pPr>
        <w:ind w:firstLine="567"/>
        <w:jc w:val="both"/>
        <w:rPr>
          <w:sz w:val="24"/>
          <w:szCs w:val="24"/>
        </w:rPr>
      </w:pPr>
      <w:r>
        <w:rPr>
          <w:sz w:val="24"/>
          <w:szCs w:val="24"/>
        </w:rPr>
        <w:t>Эти, выделенные Фрейдом понятия, как сознательное и бессознательное помогают воздействовать на поведение личности. При умелом использовании знаний о бессознательном можно выявить, а в последствии и воздействовать на личность с девиантным поведением.</w:t>
      </w:r>
      <w:bookmarkStart w:id="0" w:name="_GoBack"/>
      <w:bookmarkEnd w:id="0"/>
    </w:p>
    <w:sectPr w:rsidR="00083124">
      <w:pgSz w:w="11906" w:h="16838"/>
      <w:pgMar w:top="1134" w:right="849" w:bottom="1134" w:left="567" w:header="567" w:footer="567" w:gutter="567"/>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4556CE"/>
    <w:multiLevelType w:val="singleLevel"/>
    <w:tmpl w:val="F5508D5C"/>
    <w:lvl w:ilvl="0">
      <w:numFmt w:val="bullet"/>
      <w:lvlText w:val="-"/>
      <w:lvlJc w:val="left"/>
      <w:pPr>
        <w:tabs>
          <w:tab w:val="num" w:pos="927"/>
        </w:tabs>
        <w:ind w:left="927" w:hanging="360"/>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4D0"/>
    <w:rsid w:val="00083124"/>
    <w:rsid w:val="00544883"/>
    <w:rsid w:val="00905C3A"/>
    <w:rsid w:val="00B404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1CE8BC-41CA-4EC8-AEF7-30ECAABD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jc w:val="center"/>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2">
    <w:name w:val="Body Text 2"/>
    <w:basedOn w:val="a"/>
    <w:link w:val="20"/>
    <w:uiPriority w:val="99"/>
    <w:pPr>
      <w:spacing w:line="360" w:lineRule="auto"/>
      <w:ind w:firstLine="720"/>
      <w:jc w:val="both"/>
    </w:pPr>
    <w:rPr>
      <w:rFonts w:ascii="Arial" w:hAnsi="Arial" w:cs="Arial"/>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8">
    <w:name w:val="Body Text"/>
    <w:basedOn w:val="a"/>
    <w:link w:val="a9"/>
    <w:uiPriority w:val="99"/>
    <w:pPr>
      <w:spacing w:line="360" w:lineRule="auto"/>
      <w:jc w:val="both"/>
    </w:pPr>
    <w:rPr>
      <w:rFonts w:ascii="Arial" w:hAnsi="Arial" w:cs="Arial"/>
      <w:sz w:val="24"/>
      <w:szCs w:val="24"/>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styleId="21">
    <w:name w:val="Body Text Indent 2"/>
    <w:basedOn w:val="a"/>
    <w:link w:val="22"/>
    <w:uiPriority w:val="99"/>
    <w:pPr>
      <w:spacing w:line="360" w:lineRule="auto"/>
      <w:ind w:firstLine="709"/>
      <w:jc w:val="both"/>
    </w:pPr>
    <w:rPr>
      <w:rFonts w:ascii="Arial" w:hAnsi="Arial" w:cs="Arial"/>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a">
    <w:name w:val="footnote text"/>
    <w:basedOn w:val="a"/>
    <w:link w:val="ab"/>
    <w:uiPriority w:val="99"/>
  </w:style>
  <w:style w:type="character" w:customStyle="1" w:styleId="ab">
    <w:name w:val="Текст сноски Знак"/>
    <w:link w:val="aa"/>
    <w:uiPriority w:val="99"/>
    <w:semiHidden/>
    <w:rPr>
      <w:rFonts w:ascii="Times New Roman" w:hAnsi="Times New Roman" w:cs="Times New Roman"/>
      <w:sz w:val="20"/>
      <w:szCs w:val="20"/>
    </w:rPr>
  </w:style>
  <w:style w:type="character" w:styleId="ac">
    <w:name w:val="footnote reference"/>
    <w:uiPriority w:val="99"/>
    <w:rPr>
      <w:vertAlign w:val="superscript"/>
    </w:rPr>
  </w:style>
  <w:style w:type="paragraph" w:styleId="ad">
    <w:name w:val="Title"/>
    <w:basedOn w:val="a"/>
    <w:link w:val="ae"/>
    <w:uiPriority w:val="99"/>
    <w:qFormat/>
    <w:pPr>
      <w:ind w:firstLine="567"/>
      <w:jc w:val="center"/>
    </w:pPr>
    <w:rPr>
      <w:b/>
      <w:bCs/>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19801</Words>
  <Characters>11287</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Человек как личность</vt:lpstr>
    </vt:vector>
  </TitlesOfParts>
  <Company>Home</Company>
  <LinksUpToDate>false</LinksUpToDate>
  <CharactersWithSpaces>31026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как личность</dc:title>
  <dc:subject/>
  <dc:creator>Tor</dc:creator>
  <cp:keywords/>
  <dc:description/>
  <cp:lastModifiedBy>admin</cp:lastModifiedBy>
  <cp:revision>2</cp:revision>
  <dcterms:created xsi:type="dcterms:W3CDTF">2014-01-27T19:46:00Z</dcterms:created>
  <dcterms:modified xsi:type="dcterms:W3CDTF">2014-01-27T19:46:00Z</dcterms:modified>
</cp:coreProperties>
</file>