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95" w:rsidRDefault="00D72295">
      <w:pPr>
        <w:ind w:firstLine="709"/>
      </w:pPr>
    </w:p>
    <w:p w:rsidR="00D72295" w:rsidRDefault="00D72295">
      <w:pPr>
        <w:ind w:firstLine="709"/>
      </w:pPr>
    </w:p>
    <w:p w:rsidR="00D72295" w:rsidRDefault="00D72295">
      <w:pPr>
        <w:ind w:firstLine="709"/>
      </w:pPr>
    </w:p>
    <w:p w:rsidR="00D72295" w:rsidRDefault="00D72295">
      <w:pPr>
        <w:ind w:firstLine="709"/>
      </w:pPr>
    </w:p>
    <w:p w:rsidR="00D72295" w:rsidRDefault="00D72295">
      <w:pPr>
        <w:ind w:firstLine="709"/>
      </w:pPr>
    </w:p>
    <w:p w:rsidR="00D72295" w:rsidRDefault="00D72295">
      <w:pPr>
        <w:ind w:firstLine="709"/>
      </w:pPr>
    </w:p>
    <w:p w:rsidR="00D72295" w:rsidRDefault="00D72295">
      <w:pPr>
        <w:ind w:firstLine="709"/>
      </w:pPr>
    </w:p>
    <w:p w:rsidR="00D72295" w:rsidRDefault="00D72295">
      <w:pPr>
        <w:pStyle w:val="1"/>
        <w:ind w:firstLine="0"/>
        <w:jc w:val="center"/>
      </w:pPr>
      <w:r>
        <w:t>МОСКОВСКИЙ ГОСУДАРСТВЕННЫЙ ИНСТИТУТ</w:t>
      </w:r>
    </w:p>
    <w:p w:rsidR="00D72295" w:rsidRDefault="00D72295">
      <w:pPr>
        <w:pStyle w:val="2"/>
        <w:jc w:val="center"/>
      </w:pPr>
      <w:r>
        <w:t>РАДИОТЕХНИКИ ЭЛЕКТРОНИКИ И АВТОМАТИКИ</w:t>
      </w:r>
    </w:p>
    <w:p w:rsidR="00D72295" w:rsidRDefault="00D72295"/>
    <w:p w:rsidR="00D72295" w:rsidRDefault="00D72295"/>
    <w:p w:rsidR="00D72295" w:rsidRDefault="00D72295"/>
    <w:p w:rsidR="00D72295" w:rsidRDefault="00D72295"/>
    <w:p w:rsidR="00D72295" w:rsidRDefault="00D72295"/>
    <w:p w:rsidR="00D72295" w:rsidRDefault="00D72295">
      <w:pPr>
        <w:pStyle w:val="3"/>
        <w:jc w:val="center"/>
        <w:rPr>
          <w:lang w:val="ru-RU"/>
        </w:rPr>
      </w:pPr>
      <w:r>
        <w:rPr>
          <w:lang w:val="ru-RU"/>
        </w:rPr>
        <w:t>Индивидуальное задание  по материаловедению</w:t>
      </w:r>
    </w:p>
    <w:p w:rsidR="00D72295" w:rsidRDefault="00D72295">
      <w:pPr>
        <w:jc w:val="center"/>
        <w:rPr>
          <w:b/>
          <w:sz w:val="32"/>
        </w:rPr>
      </w:pPr>
      <w:r>
        <w:rPr>
          <w:b/>
          <w:sz w:val="32"/>
        </w:rPr>
        <w:t xml:space="preserve">На тему </w:t>
      </w:r>
    </w:p>
    <w:p w:rsidR="00D72295" w:rsidRDefault="00D7229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Черные металлы в конструкциях</w:t>
      </w:r>
      <w:r>
        <w:rPr>
          <w:b/>
          <w:i/>
          <w:sz w:val="32"/>
          <w:lang w:val="en-US"/>
        </w:rPr>
        <w:t xml:space="preserve"> </w:t>
      </w:r>
      <w:r>
        <w:rPr>
          <w:b/>
          <w:i/>
          <w:sz w:val="32"/>
        </w:rPr>
        <w:t>РЭС</w:t>
      </w: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jc w:val="center"/>
        <w:rPr>
          <w:b/>
          <w:sz w:val="32"/>
        </w:rPr>
      </w:pPr>
    </w:p>
    <w:p w:rsidR="00D72295" w:rsidRDefault="00D72295">
      <w:pPr>
        <w:rPr>
          <w:b/>
          <w:sz w:val="32"/>
        </w:rPr>
      </w:pPr>
    </w:p>
    <w:p w:rsidR="00D72295" w:rsidRDefault="00D72295">
      <w:pPr>
        <w:pStyle w:val="3"/>
        <w:jc w:val="right"/>
        <w:rPr>
          <w:lang w:val="ru-RU"/>
        </w:rPr>
      </w:pPr>
      <w:r>
        <w:rPr>
          <w:lang w:val="ru-RU"/>
        </w:rPr>
        <w:t>Студента 2-го курса</w:t>
      </w:r>
    </w:p>
    <w:p w:rsidR="00D72295" w:rsidRDefault="00D72295">
      <w:pPr>
        <w:jc w:val="right"/>
        <w:rPr>
          <w:b/>
          <w:sz w:val="32"/>
        </w:rPr>
      </w:pPr>
      <w:r>
        <w:rPr>
          <w:b/>
          <w:sz w:val="32"/>
        </w:rPr>
        <w:t>Факультета РТС</w:t>
      </w:r>
    </w:p>
    <w:p w:rsidR="00D72295" w:rsidRDefault="00D72295">
      <w:pPr>
        <w:jc w:val="right"/>
        <w:rPr>
          <w:b/>
          <w:sz w:val="32"/>
        </w:rPr>
      </w:pPr>
      <w:r>
        <w:rPr>
          <w:b/>
          <w:sz w:val="32"/>
        </w:rPr>
        <w:t>Группы РК-1-01</w:t>
      </w:r>
    </w:p>
    <w:p w:rsidR="00D72295" w:rsidRDefault="00D72295">
      <w:pPr>
        <w:jc w:val="right"/>
        <w:rPr>
          <w:b/>
          <w:sz w:val="32"/>
        </w:rPr>
      </w:pPr>
      <w:r>
        <w:rPr>
          <w:b/>
          <w:sz w:val="32"/>
        </w:rPr>
        <w:t>Якушев Николай.</w:t>
      </w:r>
    </w:p>
    <w:p w:rsidR="00D72295" w:rsidRDefault="00D72295">
      <w:pPr>
        <w:ind w:firstLine="567"/>
        <w:jc w:val="both"/>
      </w:pPr>
    </w:p>
    <w:p w:rsidR="00D72295" w:rsidRDefault="00D72295">
      <w:pPr>
        <w:jc w:val="right"/>
        <w:rPr>
          <w:b/>
          <w:sz w:val="28"/>
        </w:rPr>
      </w:pPr>
      <w:r>
        <w:rPr>
          <w:b/>
          <w:sz w:val="28"/>
        </w:rPr>
        <w:t>Преподователь:</w:t>
      </w:r>
    </w:p>
    <w:p w:rsidR="00D72295" w:rsidRDefault="00D72295">
      <w:pPr>
        <w:jc w:val="right"/>
        <w:rPr>
          <w:b/>
          <w:sz w:val="28"/>
        </w:rPr>
      </w:pPr>
      <w:r>
        <w:rPr>
          <w:b/>
          <w:sz w:val="28"/>
        </w:rPr>
        <w:t>Ахмадьярова Д.И.</w:t>
      </w:r>
    </w:p>
    <w:p w:rsidR="00D72295" w:rsidRDefault="00D72295">
      <w:pPr>
        <w:jc w:val="right"/>
        <w:rPr>
          <w:b/>
          <w:sz w:val="28"/>
        </w:rPr>
      </w:pPr>
    </w:p>
    <w:p w:rsidR="00D72295" w:rsidRDefault="00D72295">
      <w:pPr>
        <w:pageBreakBefore/>
        <w:jc w:val="right"/>
        <w:rPr>
          <w:b/>
          <w:sz w:val="28"/>
        </w:rPr>
      </w:pPr>
    </w:p>
    <w:p w:rsidR="00D72295" w:rsidRDefault="00D72295">
      <w:pPr>
        <w:jc w:val="right"/>
        <w:rPr>
          <w:b/>
          <w:sz w:val="28"/>
        </w:rPr>
      </w:pPr>
    </w:p>
    <w:p w:rsidR="00D72295" w:rsidRDefault="00D72295">
      <w:pPr>
        <w:numPr>
          <w:ilvl w:val="0"/>
          <w:numId w:val="1"/>
        </w:numPr>
        <w:tabs>
          <w:tab w:val="clear" w:pos="360"/>
          <w:tab w:val="num" w:pos="426"/>
        </w:tabs>
        <w:rPr>
          <w:b/>
          <w:sz w:val="28"/>
        </w:rPr>
      </w:pPr>
      <w:r>
        <w:rPr>
          <w:b/>
          <w:sz w:val="28"/>
        </w:rPr>
        <w:t>Понятие черных металлов.</w:t>
      </w:r>
    </w:p>
    <w:p w:rsidR="00D72295" w:rsidRDefault="00D72295">
      <w:pPr>
        <w:rPr>
          <w:sz w:val="28"/>
        </w:rPr>
      </w:pPr>
      <w:r>
        <w:rPr>
          <w:sz w:val="28"/>
        </w:rPr>
        <w:t xml:space="preserve">      В понятие черных металлов входят все металлические материалы содержащие железо: стали, чугуны и др.</w:t>
      </w:r>
    </w:p>
    <w:p w:rsidR="00D72295" w:rsidRDefault="00D72295">
      <w:pPr>
        <w:pStyle w:val="a3"/>
      </w:pPr>
      <w:r>
        <w:t>Черным металлам характерны такие свойства как тепло- и электропроводность, кристаллическая структура, магнитные свойства (производятся специальные трансформаторные стали, ферриты и др.)</w:t>
      </w:r>
    </w:p>
    <w:p w:rsidR="00D72295" w:rsidRDefault="00D72295">
      <w:pPr>
        <w:ind w:firstLine="426"/>
        <w:jc w:val="both"/>
        <w:rPr>
          <w:sz w:val="28"/>
        </w:rPr>
      </w:pPr>
    </w:p>
    <w:p w:rsidR="00D72295" w:rsidRDefault="00E52C12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.55pt;margin-top:28.2pt;width:424.8pt;height:293.6pt;z-index:251657728" o:allowincell="f">
            <v:imagedata r:id="rId5" o:title="диаграмма(другая)"/>
            <w10:wrap type="topAndBottom"/>
          </v:shape>
        </w:pict>
      </w:r>
      <w:r w:rsidR="00D72295">
        <w:rPr>
          <w:b/>
          <w:sz w:val="28"/>
        </w:rPr>
        <w:t xml:space="preserve"> Диаграмма Железо-Графит.</w:t>
      </w:r>
    </w:p>
    <w:p w:rsidR="00D72295" w:rsidRDefault="00D72295">
      <w:pPr>
        <w:jc w:val="both"/>
        <w:rPr>
          <w:b/>
          <w:sz w:val="28"/>
        </w:rPr>
      </w:pP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>Образование стабильной фазы графита в чугуне может происходить в результате непосредственного выделения его из жидкого раствора или вследствие распада предварительно образовавшегося цементита.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>Процесс образования в чугуне (стали) графита называют графитизацией.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>Диаграмма состояния стабильного равновесия показана на рис.87 (штриховые линии соответствуют выделению графита, а сплошные – выделению цементита).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 xml:space="preserve">В стабильной системе при температурах, соответствующих линии </w:t>
      </w:r>
      <w:r>
        <w:rPr>
          <w:sz w:val="28"/>
          <w:lang w:val="en-US"/>
        </w:rPr>
        <w:t>C</w:t>
      </w:r>
      <w:r>
        <w:rPr>
          <w:sz w:val="28"/>
        </w:rPr>
        <w:t>'</w:t>
      </w:r>
      <w:r>
        <w:rPr>
          <w:sz w:val="28"/>
          <w:lang w:val="en-US"/>
        </w:rPr>
        <w:t>D</w:t>
      </w:r>
      <w:r>
        <w:rPr>
          <w:sz w:val="28"/>
        </w:rPr>
        <w:t xml:space="preserve">', кристаллизуется первичный графит. При температуре 1153 град С (линия </w:t>
      </w:r>
      <w:r>
        <w:rPr>
          <w:sz w:val="28"/>
          <w:lang w:val="en-US"/>
        </w:rPr>
        <w:t>E</w:t>
      </w:r>
      <w:r>
        <w:rPr>
          <w:sz w:val="28"/>
        </w:rPr>
        <w:t>'</w:t>
      </w:r>
      <w:r>
        <w:rPr>
          <w:sz w:val="28"/>
          <w:lang w:val="en-US"/>
        </w:rPr>
        <w:t>C</w:t>
      </w:r>
      <w:r>
        <w:rPr>
          <w:sz w:val="28"/>
        </w:rPr>
        <w:t>'</w:t>
      </w:r>
      <w:r>
        <w:rPr>
          <w:sz w:val="28"/>
          <w:lang w:val="en-US"/>
        </w:rPr>
        <w:t>F</w:t>
      </w:r>
      <w:r>
        <w:rPr>
          <w:sz w:val="28"/>
        </w:rPr>
        <w:t>') образуется графитная эвтектика: аустенит + графит.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 xml:space="preserve">По линии </w:t>
      </w:r>
      <w:r>
        <w:rPr>
          <w:sz w:val="28"/>
          <w:lang w:val="en-US"/>
        </w:rPr>
        <w:t>E</w:t>
      </w:r>
      <w:r>
        <w:rPr>
          <w:sz w:val="28"/>
        </w:rPr>
        <w:t>'</w:t>
      </w:r>
      <w:r>
        <w:rPr>
          <w:sz w:val="28"/>
          <w:lang w:val="en-US"/>
        </w:rPr>
        <w:t>S</w:t>
      </w:r>
      <w:r>
        <w:rPr>
          <w:sz w:val="28"/>
        </w:rPr>
        <w:t xml:space="preserve">' выделяется вторичный графит, а при температуре 738 град С (линия </w:t>
      </w:r>
      <w:r>
        <w:rPr>
          <w:sz w:val="28"/>
          <w:lang w:val="en-US"/>
        </w:rPr>
        <w:t>P</w:t>
      </w:r>
      <w:r>
        <w:rPr>
          <w:sz w:val="28"/>
        </w:rPr>
        <w:t>'</w:t>
      </w:r>
      <w:r>
        <w:rPr>
          <w:sz w:val="28"/>
          <w:lang w:val="en-US"/>
        </w:rPr>
        <w:t>S</w:t>
      </w:r>
      <w:r>
        <w:rPr>
          <w:sz w:val="28"/>
        </w:rPr>
        <w:t>'</w:t>
      </w:r>
      <w:r>
        <w:rPr>
          <w:sz w:val="28"/>
          <w:lang w:val="en-US"/>
        </w:rPr>
        <w:t>K</w:t>
      </w:r>
      <w:r>
        <w:rPr>
          <w:sz w:val="28"/>
        </w:rPr>
        <w:t>') образуется эвтектоид, состоящий из феррита и графита.</w:t>
      </w:r>
    </w:p>
    <w:p w:rsidR="00D72295" w:rsidRDefault="00D72295">
      <w:pPr>
        <w:ind w:firstLine="426"/>
        <w:jc w:val="both"/>
        <w:rPr>
          <w:sz w:val="28"/>
          <w:lang w:val="en-US"/>
        </w:rPr>
      </w:pPr>
    </w:p>
    <w:p w:rsidR="00D72295" w:rsidRDefault="00D72295">
      <w:pPr>
        <w:ind w:firstLine="426"/>
        <w:jc w:val="both"/>
        <w:rPr>
          <w:sz w:val="28"/>
          <w:lang w:val="en-US"/>
        </w:rPr>
      </w:pPr>
    </w:p>
    <w:p w:rsidR="00D72295" w:rsidRDefault="00D72295">
      <w:pPr>
        <w:ind w:firstLine="426"/>
        <w:jc w:val="both"/>
        <w:rPr>
          <w:sz w:val="28"/>
          <w:lang w:val="en-US"/>
        </w:rPr>
      </w:pP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>Вероятность образования в жидкой фазе метастабильного цементита, содержащего 6,67% С, значительно больше, чем графита, состоящего только из атомов углерода. Графит образуется при очень малой скорости охлаждения, когда степень переохлаждения жидкой фазы невелика.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>Ускоренное охлаждение частично или полностью останавливает кристаллизацию графита и способствует образованию цементита. При охлаждении жидкого чугуна ниже 1147 град С образуется цементит.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 xml:space="preserve">В жидком чугуне присутствуют различные включения (графит, </w:t>
      </w:r>
      <w:r>
        <w:rPr>
          <w:sz w:val="28"/>
          <w:lang w:val="en-US"/>
        </w:rPr>
        <w:t>SiO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,</w:t>
      </w:r>
      <w:r>
        <w:rPr>
          <w:sz w:val="28"/>
          <w:lang w:val="en-US"/>
        </w:rPr>
        <w:t>Al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 и др.). Эти частицы облегчают образование и рост графитных зародышей. При наличии готовых зародышей процесс образования графита может протекать и при температурах, лежащих ниже 1147 град С. Этому же способствует легирование чугуна </w:t>
      </w:r>
      <w:r>
        <w:rPr>
          <w:sz w:val="28"/>
          <w:lang w:val="en-US"/>
        </w:rPr>
        <w:t>Si</w:t>
      </w:r>
      <w:r>
        <w:rPr>
          <w:sz w:val="28"/>
        </w:rPr>
        <w:t>, который вызывает процесс графитизации.</w:t>
      </w:r>
    </w:p>
    <w:p w:rsidR="00D72295" w:rsidRDefault="00D72295">
      <w:pPr>
        <w:ind w:firstLine="426"/>
        <w:jc w:val="both"/>
        <w:rPr>
          <w:sz w:val="28"/>
        </w:rPr>
      </w:pPr>
      <w:r>
        <w:rPr>
          <w:sz w:val="28"/>
        </w:rPr>
        <w:t>При последующем медленном охлаждении возможно выделение графита из аустенита и образование эвтектоидного графита в интервале 738-727 град С.</w:t>
      </w:r>
    </w:p>
    <w:p w:rsidR="00D72295" w:rsidRDefault="00D72295">
      <w:pPr>
        <w:ind w:firstLine="426"/>
        <w:jc w:val="both"/>
        <w:rPr>
          <w:sz w:val="28"/>
        </w:rPr>
      </w:pPr>
    </w:p>
    <w:p w:rsidR="00D72295" w:rsidRDefault="00D72295">
      <w:pPr>
        <w:ind w:firstLine="426"/>
        <w:jc w:val="both"/>
        <w:rPr>
          <w:sz w:val="28"/>
        </w:rPr>
      </w:pPr>
    </w:p>
    <w:p w:rsidR="00D72295" w:rsidRDefault="00D72295">
      <w:pPr>
        <w:pStyle w:val="20"/>
        <w:numPr>
          <w:ilvl w:val="0"/>
          <w:numId w:val="2"/>
        </w:numPr>
        <w:jc w:val="both"/>
        <w:rPr>
          <w:b/>
        </w:rPr>
      </w:pPr>
      <w:r>
        <w:rPr>
          <w:b/>
        </w:rPr>
        <w:t>Виды термообработки.</w:t>
      </w:r>
    </w:p>
    <w:p w:rsidR="00D72295" w:rsidRDefault="00D72295">
      <w:pPr>
        <w:pStyle w:val="20"/>
        <w:jc w:val="both"/>
      </w:pPr>
      <w:r>
        <w:t>Упрочнению термической обработкой подвергаются до 8-10% общей выплавки стали в стране. В машиностроении объем термического передела составляет до 40% стали, потребляемой этой отраслью.</w:t>
      </w:r>
    </w:p>
    <w:p w:rsidR="00D72295" w:rsidRDefault="00D72295">
      <w:pPr>
        <w:pStyle w:val="20"/>
        <w:jc w:val="both"/>
      </w:pPr>
      <w:r>
        <w:t>Основными видами термической обработки являются отжиг, нормализация, закалка и отпуск.</w:t>
      </w:r>
    </w:p>
    <w:p w:rsidR="00D72295" w:rsidRDefault="00D72295">
      <w:pPr>
        <w:pStyle w:val="20"/>
        <w:jc w:val="both"/>
      </w:pPr>
      <w:r>
        <w:rPr>
          <w:b/>
        </w:rPr>
        <w:t xml:space="preserve">Отжиг первого рода </w:t>
      </w:r>
      <w:r>
        <w:t xml:space="preserve">в зависимости от исходного состояния стали и температуры его выполнения может включать процессы гомогенизации, рекристаллизации, снижения твердости и снятия остаточных напряжений. </w:t>
      </w:r>
      <w:r>
        <w:rPr>
          <w:i/>
        </w:rPr>
        <w:t>Характерная особенность этого вида отжига в том, что указанные процессы происходят независимо от того, протекают ли в сплавах при этой обработке фазовые превращения или нет.</w:t>
      </w:r>
      <w:r>
        <w:t xml:space="preserve"> Поэтому отжиг первого рода можно проводить при температурах выше и ниже температур фазовых превращений (критических точек А</w:t>
      </w:r>
      <w:r>
        <w:rPr>
          <w:vertAlign w:val="subscript"/>
        </w:rPr>
        <w:t>1</w:t>
      </w:r>
      <w:r>
        <w:t xml:space="preserve"> и А</w:t>
      </w:r>
      <w:r>
        <w:rPr>
          <w:vertAlign w:val="subscript"/>
        </w:rPr>
        <w:t>2</w:t>
      </w:r>
      <w:r>
        <w:t xml:space="preserve"> на рис. 87)</w:t>
      </w:r>
    </w:p>
    <w:p w:rsidR="00D72295" w:rsidRDefault="00D72295">
      <w:pPr>
        <w:pStyle w:val="20"/>
        <w:jc w:val="both"/>
      </w:pPr>
      <w:r>
        <w:rPr>
          <w:b/>
        </w:rPr>
        <w:t xml:space="preserve">Высокий отпуск. </w:t>
      </w:r>
      <w:r>
        <w:t>После горячей</w:t>
      </w:r>
      <w:r>
        <w:rPr>
          <w:b/>
        </w:rPr>
        <w:t xml:space="preserve"> </w:t>
      </w:r>
      <w:r>
        <w:t>механической обработки сталь чаще имеет мелкое зерно и удовлетворительную микроструктуру, поэтому не требуется фазовой перекристаллизации (отжига). Но в следствии ускоренного охлаждения после прокатки или другой горячей обработки легированные стали имеют неравновесную структуру – сорбит, троостит, буйнит или мартенсит – и, как следствие этого высокую твердость. Для снижения твердости сортовой прокат подвергают высокому отпуску при 650 – 700 гр С (несколько ниже точки А</w:t>
      </w:r>
      <w:r>
        <w:rPr>
          <w:vertAlign w:val="subscript"/>
        </w:rPr>
        <w:t>1</w:t>
      </w:r>
      <w:r>
        <w:t xml:space="preserve">) в течение 3 – 15 часов и последующему охлаждению. При нагреве до указанных температур происходит распад мартенсита и/или бейнита, коагуляция и сфероидизация карбидов в итоге </w:t>
      </w: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ind w:firstLine="0"/>
        <w:jc w:val="both"/>
      </w:pPr>
      <w:r>
        <w:t>снижается твердость. Углеродистые стали подвергают высокому отпуску в тех случаях, когда они предназначаются для обработки резанием, холодной высадке или волочения.</w:t>
      </w:r>
    </w:p>
    <w:p w:rsidR="00D72295" w:rsidRDefault="00D72295">
      <w:pPr>
        <w:pStyle w:val="20"/>
        <w:jc w:val="both"/>
      </w:pPr>
      <w:r>
        <w:rPr>
          <w:b/>
        </w:rPr>
        <w:t>Отжиг для снятия остаточных напряжений</w:t>
      </w:r>
      <w:r>
        <w:t>. Этот вид отжига применяют для отливок, сварных изделий, деталей после обработки резанием и др., в которых в процессе предшествующих технологических операций из-за неравномерного охлаждения, неоднородной пластической деформации и т. п. возникли остаточные напряжения.</w:t>
      </w:r>
    </w:p>
    <w:p w:rsidR="00D72295" w:rsidRDefault="00D72295">
      <w:pPr>
        <w:pStyle w:val="20"/>
        <w:jc w:val="both"/>
      </w:pPr>
      <w:r>
        <w:rPr>
          <w:b/>
        </w:rPr>
        <w:t>Отжиг второго рода</w:t>
      </w:r>
      <w:r>
        <w:t xml:space="preserve"> заключается в нагреве стали до температур выше точек Ас</w:t>
      </w:r>
      <w:r>
        <w:rPr>
          <w:vertAlign w:val="subscript"/>
        </w:rPr>
        <w:t>1</w:t>
      </w:r>
      <w:r>
        <w:t xml:space="preserve"> или Ас</w:t>
      </w:r>
      <w:r>
        <w:rPr>
          <w:vertAlign w:val="subscript"/>
        </w:rPr>
        <w:t>3</w:t>
      </w:r>
      <w:r>
        <w:t>, выдержке и, как правило, последующем медленном охлаждении. В процессе нагрева и охлаждения протекают фазовые превращения, определяющие структуру и свойства стали. После отжига сталь имеет низкую твердость и прочность при высокой пластичности. В большинстве случаев отжиг является подготовительной термической обработкой; отжигу подвергают отливки, поковки, сортовой и фасонный прокат, трубы, горячекатаные листы и т. д.</w:t>
      </w:r>
    </w:p>
    <w:p w:rsidR="00D72295" w:rsidRDefault="00D72295">
      <w:pPr>
        <w:ind w:firstLine="426"/>
        <w:jc w:val="both"/>
        <w:rPr>
          <w:sz w:val="28"/>
        </w:rPr>
      </w:pPr>
    </w:p>
    <w:p w:rsidR="00D72295" w:rsidRDefault="00D72295">
      <w:pPr>
        <w:rPr>
          <w:sz w:val="28"/>
        </w:rPr>
      </w:pPr>
    </w:p>
    <w:p w:rsidR="00D72295" w:rsidRDefault="00D72295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Кодирование черных металлов.</w:t>
      </w:r>
    </w:p>
    <w:p w:rsidR="00D72295" w:rsidRDefault="00D72295">
      <w:pPr>
        <w:ind w:firstLine="426"/>
        <w:rPr>
          <w:b/>
          <w:sz w:val="28"/>
        </w:rPr>
      </w:pPr>
      <w:r>
        <w:rPr>
          <w:b/>
          <w:sz w:val="28"/>
        </w:rPr>
        <w:t>Углеродистые конструкционные стали.</w:t>
      </w:r>
    </w:p>
    <w:p w:rsidR="00D72295" w:rsidRDefault="00D72295">
      <w:pPr>
        <w:pStyle w:val="20"/>
      </w:pPr>
      <w:r>
        <w:rPr>
          <w:b/>
        </w:rPr>
        <w:t>Стали обыкновенного качества</w:t>
      </w:r>
      <w:r>
        <w:t xml:space="preserve"> (ГОСТ 380 – 88). Углеродистую сталь обыкновенного качества изготовляют следующих марок:</w:t>
      </w:r>
    </w:p>
    <w:p w:rsidR="00D72295" w:rsidRDefault="00D72295">
      <w:pPr>
        <w:pStyle w:val="2"/>
      </w:pPr>
      <w:r>
        <w:t>Марка    Ст0        Ст1        Ст2         Ст3         Ст4        Ст5         Ст6</w:t>
      </w:r>
    </w:p>
    <w:p w:rsidR="00D72295" w:rsidRDefault="00D72295"/>
    <w:p w:rsidR="00D72295" w:rsidRDefault="00D72295">
      <w:pPr>
        <w:rPr>
          <w:sz w:val="28"/>
        </w:rPr>
      </w:pPr>
      <w:r>
        <w:rPr>
          <w:sz w:val="28"/>
        </w:rPr>
        <w:t>С, %       0,23       0,06-       0,09-       0,14-       0,18-      0,28-       0,28</w:t>
      </w:r>
    </w:p>
    <w:p w:rsidR="00D72295" w:rsidRDefault="00D72295">
      <w:pPr>
        <w:rPr>
          <w:sz w:val="28"/>
        </w:rPr>
      </w:pPr>
      <w:r>
        <w:rPr>
          <w:sz w:val="28"/>
        </w:rPr>
        <w:t xml:space="preserve">                             0,12         0,15        0,22        0,27        0,37        0,49</w:t>
      </w:r>
    </w:p>
    <w:p w:rsidR="00D72295" w:rsidRDefault="00D72295">
      <w:pPr>
        <w:rPr>
          <w:sz w:val="28"/>
        </w:rPr>
      </w:pPr>
      <w:r>
        <w:rPr>
          <w:sz w:val="28"/>
        </w:rPr>
        <w:t>Mn,%       ----       0,25-       0,25         0,3-        0,4-         0,5-         0,5</w:t>
      </w:r>
    </w:p>
    <w:p w:rsidR="00D72295" w:rsidRDefault="00D72295">
      <w:pPr>
        <w:rPr>
          <w:sz w:val="28"/>
        </w:rPr>
      </w:pPr>
      <w:r>
        <w:rPr>
          <w:sz w:val="28"/>
        </w:rPr>
        <w:t xml:space="preserve">                              0,5            0,5         0,65        0,7         0,8           0,8</w:t>
      </w:r>
    </w:p>
    <w:p w:rsidR="00D72295" w:rsidRDefault="00D72295">
      <w:pPr>
        <w:pStyle w:val="20"/>
      </w:pPr>
      <w:r>
        <w:t>Буквы &lt;&lt;Ст&gt;&gt; в  марке стали обозначают &lt;&lt;сталь&gt;&gt;, цифры – условный номер марки (с увеличением номера возрастает содержание углерода), кроме того, ГОСТ предусматривает стали с повышенным содержанием марганца (0,8-1,1%) – Ст3Гпс, Ст3Гсп, Ст5Гпс.</w:t>
      </w:r>
    </w:p>
    <w:p w:rsidR="00D72295" w:rsidRDefault="00D72295">
      <w:pPr>
        <w:pStyle w:val="20"/>
      </w:pPr>
      <w:r>
        <w:t>В зависимости от условий и степени раскисления различают стали:</w:t>
      </w:r>
    </w:p>
    <w:p w:rsidR="00D72295" w:rsidRDefault="00D72295">
      <w:pPr>
        <w:pStyle w:val="20"/>
        <w:numPr>
          <w:ilvl w:val="0"/>
          <w:numId w:val="3"/>
        </w:numPr>
      </w:pPr>
      <w:r>
        <w:t>спокойные "сп" (Ст1сп, Ст2сп и тд.);</w:t>
      </w:r>
    </w:p>
    <w:p w:rsidR="00D72295" w:rsidRDefault="00D72295">
      <w:pPr>
        <w:pStyle w:val="20"/>
        <w:numPr>
          <w:ilvl w:val="0"/>
          <w:numId w:val="3"/>
        </w:numPr>
      </w:pPr>
      <w:r>
        <w:t>полуспокойные "пс" (Ст1пс, Ст2пс и тд.);</w:t>
      </w:r>
    </w:p>
    <w:p w:rsidR="00D72295" w:rsidRDefault="00D72295">
      <w:pPr>
        <w:pStyle w:val="20"/>
        <w:numPr>
          <w:ilvl w:val="0"/>
          <w:numId w:val="3"/>
        </w:numPr>
      </w:pPr>
      <w:r>
        <w:t>кипящие "кп" (Ст1кп, Ст2кп и тд.).</w:t>
      </w:r>
    </w:p>
    <w:p w:rsidR="00D72295" w:rsidRDefault="00D72295">
      <w:pPr>
        <w:pStyle w:val="20"/>
        <w:jc w:val="both"/>
      </w:pPr>
      <w:r>
        <w:t>Стали обыкновенного качества, особенно кипящие , наиболее дешовые. В процессе выплавки они наименее очищаются от вредных примесей. Массовая доля серы должна быть не более 0,05%, фосфора не более 0,04%, а азота не более 0,08%.</w:t>
      </w:r>
    </w:p>
    <w:p w:rsidR="00D72295" w:rsidRDefault="00D72295">
      <w:pPr>
        <w:pStyle w:val="20"/>
        <w:jc w:val="both"/>
      </w:pPr>
      <w:r>
        <w:t>С повышением условного номера марки стали возрастает предел прочности и текучести и снижается пластичность.</w:t>
      </w:r>
    </w:p>
    <w:p w:rsidR="00D72295" w:rsidRDefault="00D72295">
      <w:pPr>
        <w:pStyle w:val="20"/>
        <w:jc w:val="both"/>
      </w:pPr>
    </w:p>
    <w:p w:rsidR="00D72295" w:rsidRDefault="00D72295">
      <w:pPr>
        <w:pStyle w:val="20"/>
        <w:jc w:val="both"/>
      </w:pPr>
    </w:p>
    <w:p w:rsidR="00D72295" w:rsidRDefault="00D72295">
      <w:pPr>
        <w:pStyle w:val="20"/>
        <w:jc w:val="both"/>
      </w:pPr>
      <w:r>
        <w:rPr>
          <w:b/>
        </w:rPr>
        <w:t>Качественные углеродистые стали.</w:t>
      </w:r>
      <w:r>
        <w:t xml:space="preserve"> Эти стали (ГОСТ 1050-74) выплавляют с соблюдением более строгих условий в отношеняи состава шихты и ведения плавки и разливки. К ним предъявляют более высокие требования по химическому составу и структуре.</w:t>
      </w:r>
    </w:p>
    <w:p w:rsidR="00D72295" w:rsidRDefault="00D72295">
      <w:pPr>
        <w:pStyle w:val="20"/>
        <w:jc w:val="both"/>
      </w:pPr>
      <w:r>
        <w:t>Качественные углеродистые стали маркируют цифрами 08, 10, 15, 20, …, 85, которые указывают среднее содержание углерода в сотых долях процента.</w:t>
      </w:r>
    </w:p>
    <w:p w:rsidR="00D72295" w:rsidRDefault="00D72295">
      <w:pPr>
        <w:pStyle w:val="20"/>
        <w:jc w:val="both"/>
      </w:pPr>
      <w:r>
        <w:rPr>
          <w:b/>
        </w:rPr>
        <w:t>Низкоуглеродистые стали</w:t>
      </w:r>
      <w:r>
        <w:t xml:space="preserve"> (содержание углерода не более 0,25%) 05кп, 08, 07кп, 10, 10кп обладают невысокой прочностью и высокой пластичностью. Эти стали без термической обработки применяют для малонагруженных деталей. Тонколистовую, холоднокатаную сталь используют для холодной штамповки изделий.</w:t>
      </w:r>
    </w:p>
    <w:p w:rsidR="00D72295" w:rsidRDefault="00D72295">
      <w:pPr>
        <w:pStyle w:val="20"/>
        <w:jc w:val="both"/>
      </w:pPr>
      <w:r>
        <w:rPr>
          <w:b/>
        </w:rPr>
        <w:t>Среднеуглеродистые стали</w:t>
      </w:r>
      <w:r>
        <w:t xml:space="preserve"> (0,3-0,5% С) 30,35,40,45,50,55 применяют после нормализации, улучшения и поверхностной закалки для самых разнообразных деталей во всех отраслях машиностроения.</w:t>
      </w:r>
    </w:p>
    <w:p w:rsidR="00D72295" w:rsidRDefault="00D72295">
      <w:pPr>
        <w:pStyle w:val="20"/>
        <w:jc w:val="both"/>
      </w:pPr>
      <w:r>
        <w:rPr>
          <w:b/>
        </w:rPr>
        <w:t>Стали с высоким содержанием углерода</w:t>
      </w:r>
      <w:r>
        <w:t xml:space="preserve"> (0,6-0,85 % С) 60, 65,70, 80,85 обладают повышенной прочностью, износостойкостью и упругими свойствами; применяют их после закалки и отпуска и поверхностной закалки для деталей, работающих в условиях трения при наличии высоких статических вибрационных нагрузок.</w:t>
      </w:r>
    </w:p>
    <w:p w:rsidR="00D72295" w:rsidRDefault="00D72295">
      <w:pPr>
        <w:pStyle w:val="20"/>
        <w:jc w:val="both"/>
      </w:pPr>
    </w:p>
    <w:p w:rsidR="00D72295" w:rsidRDefault="00D72295">
      <w:pPr>
        <w:pStyle w:val="20"/>
        <w:jc w:val="both"/>
      </w:pPr>
    </w:p>
    <w:p w:rsidR="00D72295" w:rsidRDefault="00D72295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Влияние легирующих элементов.</w:t>
      </w:r>
    </w:p>
    <w:p w:rsidR="00D72295" w:rsidRDefault="00D72295">
      <w:pPr>
        <w:pStyle w:val="1"/>
      </w:pPr>
      <w:r>
        <w:rPr>
          <w:b/>
        </w:rPr>
        <w:t xml:space="preserve">Влияние кремния и марганца. </w:t>
      </w:r>
      <w:r>
        <w:t>Содержание кремния в углеродистой, хорошо раскисленной стали в качестве примеси обычно не превышает 0,37%, а марганца – 0,8%. Кремний, дегазируя металл, повышает плотность слитка. Кремний, остающийся после раскисления в твердом растворе, сильно повышает предел текучести. Это снижает способность стали к вытяжке и особенно к холодной высадке. В связи с этим в сталях, предназначенных для холодной штамповки и холодной высадки, содержание кремния должно быть сниженным.</w:t>
      </w:r>
    </w:p>
    <w:p w:rsidR="00D72295" w:rsidRDefault="00D72295">
      <w:pPr>
        <w:pStyle w:val="20"/>
      </w:pPr>
      <w:r>
        <w:t>Марганец заметно повышает прочность, практически не снижая пластичности и резко уменьшая красноломкость стали, т.е. хрупкость при высоких температурах, вызванную влиянием серы.</w:t>
      </w:r>
    </w:p>
    <w:p w:rsidR="00D72295" w:rsidRDefault="00D72295">
      <w:pPr>
        <w:ind w:firstLine="426"/>
        <w:rPr>
          <w:sz w:val="28"/>
        </w:rPr>
      </w:pPr>
      <w:r>
        <w:rPr>
          <w:sz w:val="28"/>
        </w:rPr>
        <w:t>Легирование хромистой стали ванадием 0.1 – 0.2% улучшает механические свойства, такие стали менее склонны к перегреву.</w:t>
      </w:r>
    </w:p>
    <w:p w:rsidR="00D72295" w:rsidRDefault="00D72295">
      <w:pPr>
        <w:ind w:firstLine="426"/>
        <w:rPr>
          <w:sz w:val="28"/>
        </w:rPr>
      </w:pPr>
      <w:r>
        <w:rPr>
          <w:sz w:val="28"/>
        </w:rPr>
        <w:t>Содержание малибдена в стали повышает ее термоустойчивость.</w:t>
      </w:r>
    </w:p>
    <w:p w:rsidR="00D72295" w:rsidRDefault="00D72295">
      <w:pPr>
        <w:ind w:firstLine="426"/>
        <w:rPr>
          <w:sz w:val="28"/>
        </w:rPr>
      </w:pPr>
      <w:r>
        <w:rPr>
          <w:sz w:val="28"/>
        </w:rPr>
        <w:t>Примеси титана в стали повышает ее прочностные характеристики.</w:t>
      </w:r>
    </w:p>
    <w:p w:rsidR="00D72295" w:rsidRDefault="00D72295">
      <w:pPr>
        <w:ind w:firstLine="426"/>
        <w:rPr>
          <w:sz w:val="28"/>
        </w:rPr>
      </w:pPr>
      <w:r>
        <w:rPr>
          <w:sz w:val="28"/>
        </w:rPr>
        <w:t>Примеси алюминия  - влияют на магнитные свойства.</w:t>
      </w: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ind w:firstLine="0"/>
        <w:jc w:val="both"/>
      </w:pPr>
    </w:p>
    <w:p w:rsidR="00D72295" w:rsidRDefault="00D72295">
      <w:pPr>
        <w:pStyle w:val="20"/>
        <w:numPr>
          <w:ilvl w:val="0"/>
          <w:numId w:val="2"/>
        </w:numPr>
        <w:jc w:val="both"/>
      </w:pPr>
      <w:r>
        <w:rPr>
          <w:b/>
        </w:rPr>
        <w:t>Применение черных металлов в РЭС.</w:t>
      </w:r>
    </w:p>
    <w:p w:rsidR="00D72295" w:rsidRDefault="00D72295">
      <w:pPr>
        <w:pStyle w:val="20"/>
        <w:jc w:val="both"/>
      </w:pPr>
      <w:r>
        <w:t>В РЭС технологической переработке подвергают металлические материалы в виде: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листа для изготовления шасси, панелей, кожухов, корпусов, отражателей антенн;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прута для изготовления для изготовления деталей стаканчатой формы, винтов, гаек, заклепок и др.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профильного проката для изготовления этажерок, рам, направляющих, каркасов, ферм, консолей и т.д.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проката трубчатой формы для изготовления волноводных каналов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порошков для изготовления деталей небольших размеров: вкладышей, экранов, шайб, деталей коробчатой формы, магнитов.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Чушки для изготовления различных деталей литьем: радиаторов, волноводных каналов, деталей коробчатой формы.</w:t>
      </w:r>
    </w:p>
    <w:p w:rsidR="00D72295" w:rsidRDefault="00D72295">
      <w:pPr>
        <w:pStyle w:val="20"/>
        <w:ind w:left="426" w:firstLine="0"/>
        <w:jc w:val="both"/>
      </w:pPr>
      <w:r>
        <w:t>По химическому составу металлические материалы делят на черные и цветные. Черные металлические материалы – это железо и его сплавы. Для конструкционных деталей используют сплавы на основе железа. Они делятся на стали (содержание С менее 2,14%) и твердые сплавы.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углеродистая общего назначения для изготовления заклепок, крепежа, ручек, рычагов, элементов замка, штырей, шпилек;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углеродистая качественная конструкционная для изготовления заклепок, крепежа, деталей коробчатой формы получаемых глубокой вытяжкой;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рессорно-пружинная для изготовления пружинных деталей;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легированная конструкционная для изготовления зубчатых колес, крепежа, пружин, валов, осей, втулок;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рессорно-пружинная легированная для изготовления высококачественных пружин;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повышенной и высокой обрабатываемости резанием для изготовления болтов, гаек, осей, валиков, шпилек;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сталь подшипниковая для изготовления элементов подшипников и деталей повышенной износоустойчивости, например, элементов осей, петель, подвижных втулок;</w:t>
      </w:r>
    </w:p>
    <w:p w:rsidR="00D72295" w:rsidRDefault="00D72295">
      <w:pPr>
        <w:pStyle w:val="20"/>
        <w:numPr>
          <w:ilvl w:val="0"/>
          <w:numId w:val="4"/>
        </w:numPr>
        <w:jc w:val="both"/>
      </w:pPr>
      <w:r>
        <w:t>сплавы специального назначения: коррозионные, быстрорежущие, термостойкие и др.</w:t>
      </w:r>
    </w:p>
    <w:p w:rsidR="00D72295" w:rsidRDefault="00D72295">
      <w:pPr>
        <w:pStyle w:val="20"/>
        <w:ind w:left="426" w:firstLine="0"/>
        <w:jc w:val="both"/>
      </w:pPr>
      <w:r>
        <w:t>В РЭС не применяют чугуны так как они тяжелые и очень хрупкие. Сплавы из цветных металлов дороги, и как самые дешевые и распространенные применяют сплавы на основе железа.</w:t>
      </w:r>
      <w:bookmarkStart w:id="0" w:name="_GoBack"/>
      <w:bookmarkEnd w:id="0"/>
    </w:p>
    <w:sectPr w:rsidR="00D72295">
      <w:pgSz w:w="11906" w:h="16838"/>
      <w:pgMar w:top="0" w:right="707" w:bottom="26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B6363"/>
    <w:multiLevelType w:val="singleLevel"/>
    <w:tmpl w:val="11FC4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4F4C674D"/>
    <w:multiLevelType w:val="singleLevel"/>
    <w:tmpl w:val="8D20A7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4A78D7"/>
    <w:multiLevelType w:val="singleLevel"/>
    <w:tmpl w:val="44FCD1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7A9030C5"/>
    <w:multiLevelType w:val="singleLevel"/>
    <w:tmpl w:val="8AF41CF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522"/>
    <w:rsid w:val="00976622"/>
    <w:rsid w:val="00CF3522"/>
    <w:rsid w:val="00D72295"/>
    <w:rsid w:val="00E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D091394-180B-42CD-9C9F-00A1FBE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426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26"/>
      <w:jc w:val="both"/>
    </w:pPr>
    <w:rPr>
      <w:sz w:val="28"/>
    </w:rPr>
  </w:style>
  <w:style w:type="paragraph" w:styleId="20">
    <w:name w:val="Body Text Indent 2"/>
    <w:basedOn w:val="a"/>
    <w:semiHidden/>
    <w:pPr>
      <w:ind w:firstLine="426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</vt:lpstr>
    </vt:vector>
  </TitlesOfParts>
  <Company>Fuck PC Incorporated Unlimited 2000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Izmaylov</dc:creator>
  <cp:keywords/>
  <cp:lastModifiedBy>admin</cp:lastModifiedBy>
  <cp:revision>2</cp:revision>
  <cp:lastPrinted>2002-10-09T16:12:00Z</cp:lastPrinted>
  <dcterms:created xsi:type="dcterms:W3CDTF">2014-02-08T01:43:00Z</dcterms:created>
  <dcterms:modified xsi:type="dcterms:W3CDTF">2014-02-08T01:43:00Z</dcterms:modified>
</cp:coreProperties>
</file>