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7F" w:rsidRDefault="00FC737F" w:rsidP="00FC737F">
      <w:pPr>
        <w:pStyle w:val="aff0"/>
      </w:pPr>
    </w:p>
    <w:p w:rsidR="00FC737F" w:rsidRDefault="00FC737F" w:rsidP="00FC737F">
      <w:pPr>
        <w:pStyle w:val="aff0"/>
      </w:pPr>
    </w:p>
    <w:p w:rsidR="00FC737F" w:rsidRDefault="00FC737F" w:rsidP="00FC737F">
      <w:pPr>
        <w:pStyle w:val="aff0"/>
      </w:pPr>
    </w:p>
    <w:p w:rsidR="00FC737F" w:rsidRDefault="00FC737F" w:rsidP="00FC737F">
      <w:pPr>
        <w:pStyle w:val="aff0"/>
      </w:pPr>
    </w:p>
    <w:p w:rsidR="00FC737F" w:rsidRDefault="00FC737F" w:rsidP="00FC737F">
      <w:pPr>
        <w:pStyle w:val="aff0"/>
      </w:pPr>
    </w:p>
    <w:p w:rsidR="00FC737F" w:rsidRDefault="00FC737F" w:rsidP="00FC737F">
      <w:pPr>
        <w:pStyle w:val="aff0"/>
      </w:pPr>
    </w:p>
    <w:p w:rsidR="00FC737F" w:rsidRDefault="00FC737F" w:rsidP="00FC737F">
      <w:pPr>
        <w:pStyle w:val="aff0"/>
      </w:pPr>
    </w:p>
    <w:p w:rsidR="00FC737F" w:rsidRDefault="00FC737F" w:rsidP="00FC737F">
      <w:pPr>
        <w:pStyle w:val="aff0"/>
      </w:pPr>
    </w:p>
    <w:p w:rsidR="00FC737F" w:rsidRDefault="00FC737F" w:rsidP="00FC737F">
      <w:pPr>
        <w:pStyle w:val="aff0"/>
      </w:pPr>
    </w:p>
    <w:p w:rsidR="00FC737F" w:rsidRDefault="00FC737F" w:rsidP="00FC737F">
      <w:pPr>
        <w:pStyle w:val="aff0"/>
      </w:pPr>
    </w:p>
    <w:p w:rsidR="00FC737F" w:rsidRDefault="00FC737F" w:rsidP="00FC737F">
      <w:pPr>
        <w:pStyle w:val="aff0"/>
      </w:pPr>
    </w:p>
    <w:p w:rsidR="00FC737F" w:rsidRDefault="00FC737F" w:rsidP="00FC737F">
      <w:pPr>
        <w:pStyle w:val="aff0"/>
      </w:pPr>
    </w:p>
    <w:p w:rsidR="00FC737F" w:rsidRPr="00FC737F" w:rsidRDefault="00285756" w:rsidP="00FC737F">
      <w:pPr>
        <w:pStyle w:val="aff0"/>
      </w:pPr>
      <w:r w:rsidRPr="00FC737F">
        <w:t>Четвертичный сектор</w:t>
      </w:r>
    </w:p>
    <w:p w:rsidR="00285756" w:rsidRPr="00FC737F" w:rsidRDefault="00FC737F" w:rsidP="00FC737F">
      <w:pPr>
        <w:pStyle w:val="2"/>
      </w:pPr>
      <w:r>
        <w:br w:type="page"/>
      </w:r>
      <w:r w:rsidR="00285756" w:rsidRPr="00FC737F">
        <w:t>1</w:t>
      </w:r>
      <w:r w:rsidRPr="00FC737F">
        <w:t xml:space="preserve">. </w:t>
      </w:r>
      <w:r w:rsidR="00285756" w:rsidRPr="00FC737F">
        <w:t>Основные виды деятельности четвертичного сектора</w:t>
      </w:r>
    </w:p>
    <w:p w:rsidR="00FC737F" w:rsidRDefault="00FC737F" w:rsidP="00FC737F"/>
    <w:p w:rsidR="00FC737F" w:rsidRDefault="00285756" w:rsidP="00FC737F">
      <w:r w:rsidRPr="00FC737F">
        <w:t>Фондовые и товарные биржи, инвестиционные компании, банки играют определяющую роль в современной экономике</w:t>
      </w:r>
      <w:r w:rsidR="00FC737F" w:rsidRPr="00FC737F">
        <w:t xml:space="preserve">. </w:t>
      </w:r>
      <w:r w:rsidRPr="00FC737F">
        <w:t>Их можно отнести к ядру четвертичного сектора</w:t>
      </w:r>
      <w:r w:rsidR="00FC737F" w:rsidRPr="00FC737F">
        <w:t xml:space="preserve">. </w:t>
      </w:r>
      <w:r w:rsidRPr="00FC737F">
        <w:t>По типу деятельности и по значению к ним примыкают страховые компании, управленческие офисы крупнейших фирм и предприятия по обслуживанию бизнеса</w:t>
      </w:r>
      <w:r w:rsidR="00FC737F" w:rsidRPr="00FC737F">
        <w:t xml:space="preserve">. </w:t>
      </w:r>
      <w:r w:rsidRPr="00FC737F">
        <w:t>Аргументация в пользу выделения этих отраслей в особый четвертичный сектор приведена нами выше</w:t>
      </w:r>
      <w:r w:rsidR="00FC737F" w:rsidRPr="00FC737F">
        <w:t xml:space="preserve">. </w:t>
      </w:r>
      <w:r w:rsidRPr="00FC737F">
        <w:t>Мы разделяем подход ряда специалистов по проблемам размещения бизнеса в современных городах</w:t>
      </w:r>
      <w:r w:rsidR="00FC737F" w:rsidRPr="00FC737F">
        <w:t>.</w:t>
      </w:r>
    </w:p>
    <w:p w:rsidR="00FC737F" w:rsidRDefault="00285756" w:rsidP="00FC737F">
      <w:r w:rsidRPr="00FC737F">
        <w:t>Предприятия по обслуживанию бизнеса производят продукцию, которую можно отнести к промежуточному спросу</w:t>
      </w:r>
      <w:r w:rsidR="00FC737F" w:rsidRPr="00FC737F">
        <w:t xml:space="preserve">. </w:t>
      </w:r>
      <w:r w:rsidRPr="00FC737F">
        <w:t>Они предоставляют необходимые услуги прочим фирмам, производящим товары</w:t>
      </w:r>
      <w:r w:rsidR="00FC737F" w:rsidRPr="00FC737F">
        <w:t xml:space="preserve">. </w:t>
      </w:r>
      <w:r w:rsidRPr="00FC737F">
        <w:t>Таким образом, услуги для бизнеса можно рассматривать как косвенные элементы производственного процесса</w:t>
      </w:r>
      <w:r w:rsidR="00FC737F" w:rsidRPr="00FC737F">
        <w:t xml:space="preserve">. </w:t>
      </w:r>
      <w:r w:rsidRPr="00FC737F">
        <w:t>Они увеличивают эффективность операций и повышают стоимость выпуска на соответствующих стадиях процесса производства и сбыта</w:t>
      </w:r>
      <w:r w:rsidR="00FC737F" w:rsidRPr="00FC737F">
        <w:t xml:space="preserve">. </w:t>
      </w:r>
      <w:r w:rsidRPr="00FC737F">
        <w:t>При этом они не предназначены для конечного потребителя, в то же время их можно отделить от технологии производства, рассматриваемой в максимально узком смысле этого слова</w:t>
      </w:r>
      <w:r w:rsidR="00FC737F" w:rsidRPr="00FC737F">
        <w:t>.</w:t>
      </w:r>
    </w:p>
    <w:p w:rsidR="00FC737F" w:rsidRDefault="00285756" w:rsidP="00FC737F">
      <w:r w:rsidRPr="00FC737F">
        <w:t>Такие специалисты работают с объектами особого рода</w:t>
      </w:r>
      <w:r w:rsidR="00FC737F" w:rsidRPr="00FC737F">
        <w:t xml:space="preserve">: </w:t>
      </w:r>
      <w:r w:rsidRPr="00FC737F">
        <w:t xml:space="preserve">права на товары, информация о технологии, о рыночной конъюнктуре, о финансовом состоянии предприятия, о его персонале, схеме организации производства и </w:t>
      </w:r>
      <w:r w:rsidR="00FC737F">
        <w:t>т.д.</w:t>
      </w:r>
      <w:r w:rsidR="00FC737F" w:rsidRPr="00FC737F">
        <w:t xml:space="preserve"> </w:t>
      </w:r>
      <w:r w:rsidRPr="00FC737F">
        <w:t>Конкурентная позиция фирмы и соответственно ее доходы могут в существенной степени зависеть от оперативности поступления необходимой информации, что требует использования весьма дорогостоящих услуг современных средств телекоммуникации</w:t>
      </w:r>
      <w:r w:rsidR="00FC737F" w:rsidRPr="00FC737F">
        <w:t xml:space="preserve">. </w:t>
      </w:r>
      <w:r w:rsidRPr="00FC737F">
        <w:t>Усложнение жизни приводит к росту объема массивов данных, которые фирма должна собирать, хранить, анализировать и распространять, что требует использования технических услуг по обработке этих данных</w:t>
      </w:r>
      <w:r w:rsidR="00FC737F" w:rsidRPr="00FC737F">
        <w:t xml:space="preserve">. </w:t>
      </w:r>
      <w:r w:rsidRPr="00FC737F">
        <w:t>Некоторые важные виды услуг способствуют минимизации риска</w:t>
      </w:r>
      <w:r w:rsidR="00FC737F" w:rsidRPr="00FC737F">
        <w:t xml:space="preserve">: </w:t>
      </w:r>
      <w:r w:rsidRPr="00FC737F">
        <w:t>страхование, аудит или юридический совет для предотвращения возможных ошибок высших менеджеров или недобросовестного поведения партнеров, что увеличивает средний уровень прибыли фирмы</w:t>
      </w:r>
      <w:r w:rsidR="00FC737F" w:rsidRPr="00FC737F">
        <w:t xml:space="preserve">. </w:t>
      </w:r>
      <w:r w:rsidRPr="00FC737F">
        <w:t>Поэтому было бы неверно считать подобные виды деятельности непроизводственными</w:t>
      </w:r>
      <w:r w:rsidR="00FC737F" w:rsidRPr="00FC737F">
        <w:t xml:space="preserve">. </w:t>
      </w:r>
      <w:r w:rsidRPr="00FC737F">
        <w:t>По существу их можно рассматривать как особую группу факторов в рамках расширенного понимания производственной функции</w:t>
      </w:r>
      <w:r w:rsidR="00FC737F" w:rsidRPr="00FC737F">
        <w:t>.</w:t>
      </w:r>
    </w:p>
    <w:p w:rsidR="00FC737F" w:rsidRDefault="00285756" w:rsidP="00FC737F">
      <w:r w:rsidRPr="00FC737F">
        <w:t>Само выделение услуг для бизнеса в особую отрасль связано с современной тенденцией перехода к новой системе организации производства, которая характеризуется двумя важными особенностями</w:t>
      </w:r>
      <w:r w:rsidR="00FC737F" w:rsidRPr="00FC737F">
        <w:t>:</w:t>
      </w:r>
    </w:p>
    <w:p w:rsidR="00FC737F" w:rsidRDefault="00285756" w:rsidP="00FC737F">
      <w:r w:rsidRPr="00FC737F">
        <w:t>Углубление специализации на всех стадиях производства, транспортировки и сбыта продукции, которое приводит к возникновению обособленных видов деятельности</w:t>
      </w:r>
      <w:r w:rsidR="00FC737F" w:rsidRPr="00FC737F">
        <w:t xml:space="preserve">. </w:t>
      </w:r>
      <w:r w:rsidRPr="00FC737F">
        <w:t>Чем выше технологический или организационный уровень развития</w:t>
      </w:r>
      <w:r w:rsidR="00FC737F">
        <w:t xml:space="preserve"> "</w:t>
      </w:r>
      <w:r w:rsidRPr="00FC737F">
        <w:t>цепочки стоимостей</w:t>
      </w:r>
      <w:r w:rsidR="00FC737F">
        <w:t xml:space="preserve">" </w:t>
      </w:r>
      <w:r w:rsidRPr="00FC737F">
        <w:t>фирмы, тем сложнее</w:t>
      </w:r>
      <w:r w:rsidR="00FC737F">
        <w:t xml:space="preserve"> "</w:t>
      </w:r>
      <w:r w:rsidRPr="00FC737F">
        <w:t>стыки</w:t>
      </w:r>
      <w:r w:rsidR="00FC737F">
        <w:t xml:space="preserve">" </w:t>
      </w:r>
      <w:r w:rsidRPr="00FC737F">
        <w:t>в этой цепочке, тем чаще они встречаются и тем более велика роль подобных производственных факторов</w:t>
      </w:r>
      <w:r w:rsidR="00FC737F" w:rsidRPr="00FC737F">
        <w:t>.</w:t>
      </w:r>
    </w:p>
    <w:p w:rsidR="00FC737F" w:rsidRDefault="00285756" w:rsidP="00FC737F">
      <w:r w:rsidRPr="00FC737F">
        <w:t>Стремление руководства предприятий к использованию преимуществ специализации при выполнении высококвалифицированных операций по обслуживанию бизнеса, что связано с осознанием их важной роли в условиях жесткой конкуренции на национальных и международных рынках</w:t>
      </w:r>
      <w:r w:rsidR="00FC737F" w:rsidRPr="00FC737F">
        <w:t xml:space="preserve">. </w:t>
      </w:r>
      <w:r w:rsidRPr="00FC737F">
        <w:t>Это приводит к экстернализации таких функций, фирма обращается к внешнему поставщику услуг, признавая недостаточно высокий уровень собственных специалистов либо нерентабельность создания внутри фирмы специализированной службы такого уровня</w:t>
      </w:r>
      <w:r w:rsidR="00FC737F" w:rsidRPr="00FC737F">
        <w:t>.</w:t>
      </w:r>
    </w:p>
    <w:p w:rsidR="00FC737F" w:rsidRDefault="00285756" w:rsidP="00FC737F">
      <w:r w:rsidRPr="00FC737F">
        <w:t>Подобное поведение соответствует общей тенденции к усилению организационной гибкости фирм и использованию внешней экономии масштаба</w:t>
      </w:r>
      <w:r w:rsidR="00FC737F" w:rsidRPr="00FC737F">
        <w:t xml:space="preserve">. </w:t>
      </w:r>
      <w:r w:rsidRPr="00FC737F">
        <w:t>Некоторые услуги оказываются необходимыми в условиях современного общества потребления, для которого характерна насыщенность спроса, отсюда следует острая необходимость в использовании услуг рекламных агентств</w:t>
      </w:r>
      <w:r w:rsidR="00FC737F" w:rsidRPr="00FC737F">
        <w:t xml:space="preserve">. </w:t>
      </w:r>
      <w:r w:rsidRPr="00FC737F">
        <w:t>Другие услуги требуются в силу нарастающего вмешательства государства в экономику, усложнения институциональных рамок функционирования экономики</w:t>
      </w:r>
      <w:r w:rsidR="00FC737F" w:rsidRPr="00FC737F">
        <w:t xml:space="preserve">. </w:t>
      </w:r>
      <w:r w:rsidRPr="00FC737F">
        <w:t>Поэтому фирмы вынуждены прибегать к услугам юристов, аудиторов, специалистов по сертификации продукции</w:t>
      </w:r>
      <w:r w:rsidR="00FC737F" w:rsidRPr="00FC737F">
        <w:t xml:space="preserve">. </w:t>
      </w:r>
      <w:r w:rsidRPr="00FC737F">
        <w:t>Третья группа услуг связана с дифференциацией рынка и растущей ролью инноваций в области продукции и технологий</w:t>
      </w:r>
      <w:r w:rsidR="00FC737F" w:rsidRPr="00FC737F">
        <w:t>.</w:t>
      </w:r>
    </w:p>
    <w:p w:rsidR="00FC737F" w:rsidRDefault="00285756" w:rsidP="00FC737F">
      <w:r w:rsidRPr="00FC737F">
        <w:t>Закупаемые на стороне услуги для бизнеса называют</w:t>
      </w:r>
      <w:r w:rsidR="00FC737F">
        <w:t xml:space="preserve"> "</w:t>
      </w:r>
      <w:r w:rsidRPr="00FC737F">
        <w:t>сопутствующими внешними услугами</w:t>
      </w:r>
      <w:r w:rsidR="00FC737F">
        <w:t xml:space="preserve">"; </w:t>
      </w:r>
      <w:r w:rsidRPr="00FC737F">
        <w:t>если фирма осуществляет эти операции самостоятельно они называются</w:t>
      </w:r>
      <w:r w:rsidR="00FC737F">
        <w:t xml:space="preserve"> "</w:t>
      </w:r>
      <w:r w:rsidRPr="00FC737F">
        <w:t>сопутствующие внутренние услуги</w:t>
      </w:r>
      <w:r w:rsidR="00FC737F">
        <w:t xml:space="preserve">". </w:t>
      </w:r>
      <w:r w:rsidRPr="00FC737F">
        <w:t>Быстрый рост спроса на такого рода услуги и высокий уровень необходимой квалификации специалистов четвертичного сектора приводит и к высокой стоимости услуг</w:t>
      </w:r>
      <w:r w:rsidR="00FC737F" w:rsidRPr="00FC737F">
        <w:t xml:space="preserve">. </w:t>
      </w:r>
      <w:r w:rsidRPr="00FC737F">
        <w:t>Они доступны лишь достаточно сильным фирмам, конкурентная позиция которых благодаря использованию подобных услуг еще более усиливается, что способствует поляризации в соответствующих отраслях</w:t>
      </w:r>
      <w:r w:rsidR="00FC737F" w:rsidRPr="00FC737F">
        <w:t xml:space="preserve">. </w:t>
      </w:r>
      <w:r w:rsidRPr="00FC737F">
        <w:t>Слабые фирмы вынуждены либо включаться в систем</w:t>
      </w:r>
      <w:r w:rsidR="00FC737F" w:rsidRPr="00FC737F">
        <w:t xml:space="preserve">) </w:t>
      </w:r>
      <w:r w:rsidRPr="00FC737F">
        <w:t>' производства конкурентов-лидеров на правах второстепенных участников, либо уйти с рынка</w:t>
      </w:r>
      <w:r w:rsidR="00FC737F" w:rsidRPr="00FC737F">
        <w:t>.</w:t>
      </w:r>
    </w:p>
    <w:p w:rsidR="00FC737F" w:rsidRDefault="00285756" w:rsidP="00FC737F">
      <w:r w:rsidRPr="00FC737F">
        <w:t>Само возникновение некоторых видов производственных услуг требует некоторой</w:t>
      </w:r>
      <w:r w:rsidR="00FC737F">
        <w:t xml:space="preserve"> "</w:t>
      </w:r>
      <w:r w:rsidRPr="00FC737F">
        <w:t>критической массы</w:t>
      </w:r>
      <w:r w:rsidR="00FC737F">
        <w:t xml:space="preserve">" </w:t>
      </w:r>
      <w:r w:rsidRPr="00FC737F">
        <w:t>спроса, достаточно постоянного поступления заказов</w:t>
      </w:r>
      <w:r w:rsidR="00FC737F" w:rsidRPr="00FC737F">
        <w:t xml:space="preserve">. </w:t>
      </w:r>
      <w:r w:rsidRPr="00FC737F">
        <w:t>Для рентабельного функционирования таких фирм необходимо использование эффектов экономии масштаба, оно невозможно для малого рынка</w:t>
      </w:r>
      <w:r w:rsidR="00FC737F" w:rsidRPr="00FC737F">
        <w:t xml:space="preserve">. </w:t>
      </w:r>
      <w:r w:rsidRPr="00FC737F">
        <w:t>Весьма наглядным примером такого рода является существование операционного зала биржи</w:t>
      </w:r>
      <w:r w:rsidR="00FC737F" w:rsidRPr="00FC737F">
        <w:t xml:space="preserve">. </w:t>
      </w:r>
      <w:r w:rsidRPr="00FC737F">
        <w:t>Здесь также оказываются существенными эффекты повышения квалификации специалистов в самом процессе деятельности, что повышает их конкурентные преимущества</w:t>
      </w:r>
      <w:r w:rsidR="00FC737F" w:rsidRPr="00FC737F">
        <w:t>.</w:t>
      </w:r>
    </w:p>
    <w:p w:rsidR="00FC737F" w:rsidRDefault="00285756" w:rsidP="00FC737F">
      <w:r w:rsidRPr="00FC737F">
        <w:t>Так, например, крупные финансовые центры Нью-Йорка и Лондона обращаются к зарубежным банкам для проведения экспертизы финансов и финансовых систем соответствующих стран</w:t>
      </w:r>
      <w:r w:rsidR="00FC737F" w:rsidRPr="00FC737F">
        <w:t xml:space="preserve">. </w:t>
      </w:r>
      <w:r w:rsidRPr="00FC737F">
        <w:t>Аналогично, международная корпорация может прибегнуть к услугам зарубежного бухгалтера или адвоката</w:t>
      </w:r>
      <w:r w:rsidR="00FC737F" w:rsidRPr="00FC737F">
        <w:t>.</w:t>
      </w:r>
    </w:p>
    <w:p w:rsidR="00FC737F" w:rsidRDefault="00285756" w:rsidP="00FC737F">
      <w:r w:rsidRPr="00FC737F">
        <w:t>Разговор о деятельности, характерной для четвертичного сектора, был бы неполон без упоминания специфических видов деятельности высшего руководства крупных компаний</w:t>
      </w:r>
      <w:r w:rsidR="00FC737F" w:rsidRPr="00FC737F">
        <w:t xml:space="preserve">. </w:t>
      </w:r>
      <w:r w:rsidRPr="00FC737F">
        <w:t>В современных условиях эта деятельность высоко</w:t>
      </w:r>
      <w:r w:rsidR="00FC737F">
        <w:t xml:space="preserve"> </w:t>
      </w:r>
      <w:r w:rsidRPr="00FC737F">
        <w:t>специализирована и, как правило, даже пространственно отделена от непосредственных производственных процессов</w:t>
      </w:r>
      <w:r w:rsidR="00FC737F" w:rsidRPr="00FC737F">
        <w:t xml:space="preserve">. </w:t>
      </w:r>
      <w:r w:rsidRPr="00FC737F">
        <w:t>Она принципиально не похожа на управление этими процессами, которое осуществляется менеджерами среднего звена</w:t>
      </w:r>
      <w:r w:rsidR="00FC737F" w:rsidRPr="00FC737F">
        <w:t xml:space="preserve">. </w:t>
      </w:r>
      <w:r w:rsidRPr="00FC737F">
        <w:t>Высшее руководство крупных фирм работает с нестандартными проблемами бизнеса, передавая рутинные задачи управления на более низкий уровень</w:t>
      </w:r>
      <w:r w:rsidR="00FC737F" w:rsidRPr="00FC737F">
        <w:t>.</w:t>
      </w:r>
    </w:p>
    <w:p w:rsidR="00FC737F" w:rsidRDefault="00285756" w:rsidP="00FC737F">
      <w:r w:rsidRPr="00FC737F">
        <w:t>В условиях внедрения гибких организационных схем, позволяющих включить в сферу управления крупных фирм многие производственные единицы соответствующей отрасли, нередко весьма разнородные, происходит разделение функций, благодаря которому возможно и разделение самих производственных помещений</w:t>
      </w:r>
      <w:r w:rsidR="00FC737F" w:rsidRPr="00FC737F">
        <w:t xml:space="preserve">. </w:t>
      </w:r>
      <w:r w:rsidRPr="00FC737F">
        <w:t>Головной офис компании, ответственный за непосредственные контакты высшего руководства с деловыми партнерами, часто отделяется от конторы производственного управления и даже от вспомогательного офиса, ответственного за рутинную обработку данных</w:t>
      </w:r>
      <w:r w:rsidR="00FC737F" w:rsidRPr="00FC737F">
        <w:t>.</w:t>
      </w:r>
    </w:p>
    <w:p w:rsidR="00FC737F" w:rsidRDefault="00285756" w:rsidP="00FC737F">
      <w:r w:rsidRPr="00FC737F">
        <w:t>Эти производственные единицы могут быть расположены в разных местах города, в разных городах или даже в разных странах мира</w:t>
      </w:r>
      <w:r w:rsidR="00FC737F" w:rsidRPr="00FC737F">
        <w:t xml:space="preserve">. </w:t>
      </w:r>
      <w:r w:rsidRPr="00FC737F">
        <w:t>При этом, однако, отмечается, что для штаб-квартир крупных фирм характерна более высокая доля рутинных операций в общем объеме работы офиса, чем для финансовых фирм</w:t>
      </w:r>
      <w:r w:rsidR="00FC737F" w:rsidRPr="00FC737F">
        <w:t xml:space="preserve">. </w:t>
      </w:r>
      <w:r w:rsidRPr="00FC737F">
        <w:t>Отмечается также большая трудность децентрализации этих рутинных функций</w:t>
      </w:r>
      <w:r w:rsidR="00FC737F" w:rsidRPr="00FC737F">
        <w:t xml:space="preserve">. </w:t>
      </w:r>
      <w:r w:rsidRPr="00FC737F">
        <w:t>Головной офис часто размещается в одном из международных городов и нередко даже в его центральной зоне</w:t>
      </w:r>
      <w:r w:rsidR="00FC737F" w:rsidRPr="00FC737F">
        <w:t xml:space="preserve">. </w:t>
      </w:r>
      <w:r w:rsidRPr="00FC737F">
        <w:t>Причины подобного стремления к центральному размещению офиса и проблемы мультилокации производства рассмотрены ниже</w:t>
      </w:r>
      <w:r w:rsidR="00FC737F" w:rsidRPr="00FC737F">
        <w:t>.</w:t>
      </w:r>
    </w:p>
    <w:p w:rsidR="00FC737F" w:rsidRDefault="00285756" w:rsidP="00FC737F">
      <w:r w:rsidRPr="00FC737F">
        <w:t>По типу деятельности работа подобного головного офиса гораздо ближе к работе адвокатской конторы, рекламного бюро или консалтинговой фирмы, по существу, можно говорить о некотором внутрифирменном самообслуживании</w:t>
      </w:r>
      <w:r w:rsidR="00FC737F" w:rsidRPr="00FC737F">
        <w:t xml:space="preserve">. </w:t>
      </w:r>
      <w:r w:rsidRPr="00FC737F">
        <w:t>Результаты работы этого офиса являются крайне необходимым, высокоспециализированным фактором производства, сходным с другими подобными факторами, предоставляемыми отраслями четвертичного сектора</w:t>
      </w:r>
      <w:r w:rsidR="00FC737F" w:rsidRPr="00FC737F">
        <w:t>.</w:t>
      </w:r>
    </w:p>
    <w:p w:rsidR="00FC737F" w:rsidRDefault="00285756" w:rsidP="00FC737F">
      <w:r w:rsidRPr="00FC737F">
        <w:t>В рамках функционального анализа городов целесообразно рассматривать деятельность головных офисов фирм в составе четвертичного сектора, выделив ее из прочих видов деятельности соответствующих отраслей, к которым относятся такие фирмы</w:t>
      </w:r>
      <w:r w:rsidR="00FC737F" w:rsidRPr="00FC737F">
        <w:t xml:space="preserve">. </w:t>
      </w:r>
      <w:r w:rsidRPr="00FC737F">
        <w:t>Здесь могут возникнуть трудности статистического характера</w:t>
      </w:r>
      <w:r w:rsidR="00FC737F" w:rsidRPr="00FC737F">
        <w:t xml:space="preserve">. </w:t>
      </w:r>
      <w:r w:rsidRPr="00FC737F">
        <w:t>Однако пространственная отделенность головного офиса способствует отдельной фиксации его деятельности в официальной статистической отчетности, это дает возможность получения необходимых данных</w:t>
      </w:r>
      <w:r w:rsidR="00FC737F" w:rsidRPr="00FC737F">
        <w:t>.</w:t>
      </w:r>
    </w:p>
    <w:p w:rsidR="00FC737F" w:rsidRDefault="00FC737F" w:rsidP="00FC737F"/>
    <w:p w:rsidR="00FC737F" w:rsidRPr="00FC737F" w:rsidRDefault="00285756" w:rsidP="00FC737F">
      <w:pPr>
        <w:pStyle w:val="2"/>
      </w:pPr>
      <w:r w:rsidRPr="00FC737F">
        <w:t>2</w:t>
      </w:r>
      <w:r w:rsidR="00FC737F" w:rsidRPr="00FC737F">
        <w:t xml:space="preserve">. </w:t>
      </w:r>
      <w:r w:rsidRPr="00FC737F">
        <w:t>Типология услуг для бизнеса</w:t>
      </w:r>
    </w:p>
    <w:p w:rsidR="00FC737F" w:rsidRDefault="00FC737F" w:rsidP="00FC737F"/>
    <w:p w:rsidR="00FC737F" w:rsidRDefault="00285756" w:rsidP="00FC737F">
      <w:r w:rsidRPr="00FC737F">
        <w:t>Услуги для бизнеса играют весьма значительную роль в современной экономике</w:t>
      </w:r>
      <w:r w:rsidR="00FC737F" w:rsidRPr="00FC737F">
        <w:t xml:space="preserve">. </w:t>
      </w:r>
      <w:r w:rsidRPr="00FC737F">
        <w:t>Для более полного понимания функционирования современных городов, особенно крупнейших, важно представить себе с достаточной конкретностью многочисленные виды обслуживания, относящиеся к данной группе</w:t>
      </w:r>
      <w:r w:rsidR="00FC737F" w:rsidRPr="00FC737F">
        <w:t xml:space="preserve">. </w:t>
      </w:r>
      <w:r w:rsidRPr="00FC737F">
        <w:t>Это позволит выделить важнейшие из них, во многом определяющие судьбу мегаполисов во всем мире</w:t>
      </w:r>
      <w:r w:rsidR="00FC737F" w:rsidRPr="00FC737F">
        <w:t xml:space="preserve">. </w:t>
      </w:r>
      <w:r w:rsidRPr="00FC737F">
        <w:t>В данной книге мы ориентируемся на достаточно наглядную группировку этих отраслей по пяти основным типам, приведенную в работе, посвященной исследованию современной производственной системы Бельгии</w:t>
      </w:r>
      <w:r w:rsidR="00FC737F" w:rsidRPr="00FC737F">
        <w:t>.</w:t>
      </w:r>
    </w:p>
    <w:p w:rsidR="00FC737F" w:rsidRDefault="00285756" w:rsidP="00FC737F">
      <w:r w:rsidRPr="00FC737F">
        <w:t>Мы видим, что в общем списке этих отраслей представлены весьма разные виды деятельности</w:t>
      </w:r>
      <w:r w:rsidR="00FC737F" w:rsidRPr="00FC737F">
        <w:t xml:space="preserve">. </w:t>
      </w:r>
      <w:r w:rsidRPr="00FC737F">
        <w:t>Сюда входят и операции высококвалифицированных специалистов по финансам, праву, работе с персоналом, и достаточно рутинные операции как обычного канцелярского обслуживания, так и высокотехнологичной массовой обработки информации</w:t>
      </w:r>
      <w:r w:rsidR="00FC737F" w:rsidRPr="00FC737F">
        <w:t xml:space="preserve">. </w:t>
      </w:r>
      <w:r w:rsidRPr="00FC737F">
        <w:t>Здесь присутствуют такие традиционные виды обслуживания бизнеса, как ремонт оборудования или производственных зданий, грузовые перевозки, складские услуги, охрана, уборка производственных помещений</w:t>
      </w:r>
      <w:r w:rsidR="00FC737F" w:rsidRPr="00FC737F">
        <w:t>.</w:t>
      </w:r>
    </w:p>
    <w:p w:rsidR="00FC737F" w:rsidRDefault="00285756" w:rsidP="00FC737F">
      <w:r w:rsidRPr="00FC737F">
        <w:t>Среди этих операций решающую роль в развитии современного крупного бизнеса играют услуги, обеспечивающие поддержку процесса формирования решений высшим звеном управления</w:t>
      </w:r>
      <w:r w:rsidR="00FC737F" w:rsidRPr="00FC737F">
        <w:t xml:space="preserve">. </w:t>
      </w:r>
      <w:r w:rsidRPr="00FC737F">
        <w:t>Поэтому именно такого рода услуги принято называть четвертичным сектором экономики</w:t>
      </w:r>
      <w:r w:rsidR="00FC737F" w:rsidRPr="00FC737F">
        <w:t>.</w:t>
      </w:r>
    </w:p>
    <w:p w:rsidR="00FC737F" w:rsidRDefault="00285756" w:rsidP="00FC737F">
      <w:r w:rsidRPr="00FC737F">
        <w:t>Подробная опись видов обслуживания бизнеса дает возможность предварительно выделить их из общего списка услуг для бизнеса</w:t>
      </w:r>
      <w:r w:rsidR="00FC737F" w:rsidRPr="00FC737F">
        <w:t xml:space="preserve">. </w:t>
      </w:r>
      <w:r w:rsidRPr="00FC737F">
        <w:t>В литературе их часто называют услугами информационного характера</w:t>
      </w:r>
      <w:r w:rsidR="00FC737F" w:rsidRPr="00FC737F">
        <w:t xml:space="preserve">. </w:t>
      </w:r>
      <w:r w:rsidRPr="00FC737F">
        <w:t>На наш взгляд, такое название не совсем корректно, так как оно ставит в один ряд принципиально разные по типу методы работы с информацией</w:t>
      </w:r>
      <w:r w:rsidR="00FC737F">
        <w:t>:</w:t>
      </w:r>
    </w:p>
    <w:p w:rsidR="00FC737F" w:rsidRDefault="00FC737F" w:rsidP="00FC737F">
      <w:r>
        <w:t xml:space="preserve">1. </w:t>
      </w:r>
      <w:r w:rsidR="00285756" w:rsidRPr="00FC737F">
        <w:t>Консалтинг экспертов высокого уровня, представляющих сферу специализированных профессиональных знаний</w:t>
      </w:r>
      <w:r>
        <w:t>.2</w:t>
      </w:r>
      <w:r w:rsidRPr="00FC737F">
        <w:t xml:space="preserve">. </w:t>
      </w:r>
      <w:r w:rsidR="00285756" w:rsidRPr="00FC737F">
        <w:t>Массовые операции по обработке и передаче информации, которые легко поддаются автоматизации и выполняются современными компьютерами и средствами телекоммуникации</w:t>
      </w:r>
      <w:r w:rsidRPr="00FC737F">
        <w:t xml:space="preserve">. </w:t>
      </w:r>
      <w:r w:rsidR="00285756" w:rsidRPr="00FC737F">
        <w:t>Если с последними ассоциируются ставшие уже привычными понятия</w:t>
      </w:r>
      <w:r>
        <w:t xml:space="preserve"> "</w:t>
      </w:r>
      <w:r w:rsidR="00285756" w:rsidRPr="00FC737F">
        <w:t>базы данных</w:t>
      </w:r>
      <w:r>
        <w:t xml:space="preserve">" </w:t>
      </w:r>
      <w:r w:rsidR="00285756" w:rsidRPr="00FC737F">
        <w:t>и СУБД, то первым соответствуют понятия</w:t>
      </w:r>
      <w:r>
        <w:t xml:space="preserve"> "</w:t>
      </w:r>
      <w:r w:rsidR="00285756" w:rsidRPr="00FC737F">
        <w:t>базы знаний</w:t>
      </w:r>
      <w:r>
        <w:t xml:space="preserve">" </w:t>
      </w:r>
      <w:r w:rsidR="00285756" w:rsidRPr="00FC737F">
        <w:t>и</w:t>
      </w:r>
      <w:r>
        <w:t xml:space="preserve"> "</w:t>
      </w:r>
      <w:r w:rsidR="00285756" w:rsidRPr="00FC737F">
        <w:t>экспертной системы</w:t>
      </w:r>
      <w:r>
        <w:t>".</w:t>
      </w:r>
    </w:p>
    <w:p w:rsidR="00FC737F" w:rsidRDefault="00285756" w:rsidP="00FC737F">
      <w:r w:rsidRPr="00FC737F">
        <w:t>Чисто формально мы можем рассматривать компетентные рекомендации юриста, маркетолога, финансового эксперта как информационное обслуживание бизнеса</w:t>
      </w:r>
      <w:r w:rsidR="00FC737F" w:rsidRPr="00FC737F">
        <w:t xml:space="preserve">. </w:t>
      </w:r>
      <w:r w:rsidRPr="00FC737F">
        <w:t>Однако слово</w:t>
      </w:r>
      <w:r w:rsidR="00FC737F">
        <w:t xml:space="preserve"> "</w:t>
      </w:r>
      <w:r w:rsidRPr="00FC737F">
        <w:t>информация</w:t>
      </w:r>
      <w:r w:rsidR="00FC737F">
        <w:t xml:space="preserve">" </w:t>
      </w:r>
      <w:r w:rsidRPr="00FC737F">
        <w:t>понимается при этом не в узкотехническом смысле современной компьютерной информатики, а выступает как синоним некоторых профессиональных знаний и экспертных суждений</w:t>
      </w:r>
      <w:r w:rsidR="00FC737F" w:rsidRPr="00FC737F">
        <w:t xml:space="preserve">. </w:t>
      </w:r>
      <w:r w:rsidRPr="00FC737F">
        <w:t>Поэтому, на наш взгляд, внутри видов деятельности четвертичного сектора целесообразно типологически выделить работу руководителей высшего ранга и экспертов, осуществляемую в рамках передних офисов</w:t>
      </w:r>
      <w:r w:rsidR="00FC737F" w:rsidRPr="00FC737F">
        <w:t xml:space="preserve">. </w:t>
      </w:r>
      <w:r w:rsidRPr="00FC737F">
        <w:t>Она связана с некоторой</w:t>
      </w:r>
      <w:r w:rsidR="00FC737F">
        <w:t xml:space="preserve"> "</w:t>
      </w:r>
      <w:r w:rsidRPr="00FC737F">
        <w:t>технологией интеллектуальной обработки специализированных знаний</w:t>
      </w:r>
      <w:r w:rsidR="00FC737F">
        <w:t>".</w:t>
      </w:r>
    </w:p>
    <w:p w:rsidR="00FC737F" w:rsidRDefault="00285756" w:rsidP="00FC737F">
      <w:r w:rsidRPr="00FC737F">
        <w:t>Эту деятельность необходимо четко отличать от крайне важных, но рутинных операций, обеспечивающих принятие управленческих решений</w:t>
      </w:r>
      <w:r w:rsidR="00FC737F" w:rsidRPr="00FC737F">
        <w:t xml:space="preserve">. </w:t>
      </w:r>
      <w:r w:rsidRPr="00FC737F">
        <w:t>К последним можно отнести не только компьютерную обработку и передачу информации, но и инфраструктуру высокоскоростного пассажирского транспорта, в первую очередь авиационного</w:t>
      </w:r>
      <w:r w:rsidR="00FC737F" w:rsidRPr="00FC737F">
        <w:t>.</w:t>
      </w:r>
    </w:p>
    <w:p w:rsidR="00FC737F" w:rsidRDefault="00285756" w:rsidP="00FC737F">
      <w:r w:rsidRPr="00FC737F">
        <w:t xml:space="preserve">Как признают специалисты по организации современного управления, для нормального функционирования высшего управления бизнесом крайне необходима организация личных встреч высших руководителей как в рамках парных переговоров, так и достаточно широких групповых встреч, конференций и </w:t>
      </w:r>
      <w:r w:rsidR="00FC737F">
        <w:t xml:space="preserve">т.п. </w:t>
      </w:r>
      <w:r w:rsidRPr="00FC737F">
        <w:t>Им</w:t>
      </w:r>
      <w:r w:rsidR="00FC737F">
        <w:t>енно поэтому при размещении голо</w:t>
      </w:r>
      <w:r w:rsidRPr="00FC737F">
        <w:t>вных офисов большое внимание уделяется наличию развитой инфраструктуры, обеспечивающей как телекоммуникации, так и возможности для быстрого перемещения</w:t>
      </w:r>
      <w:r w:rsidR="00FC737F" w:rsidRPr="00FC737F">
        <w:t>.</w:t>
      </w:r>
    </w:p>
    <w:p w:rsidR="00FC737F" w:rsidRDefault="00285756" w:rsidP="00FC737F">
      <w:r w:rsidRPr="00FC737F">
        <w:t>В целом эти два типа деятельности взаимно дополняют друг друга, вместе обеспечивая работу головных офисов, что и предопределяет их размещение в достаточной близости к офисам</w:t>
      </w:r>
      <w:r w:rsidR="00FC737F" w:rsidRPr="00FC737F">
        <w:t xml:space="preserve">. </w:t>
      </w:r>
      <w:r w:rsidRPr="00FC737F">
        <w:t>Поэтому при анализе функционирования городов и размещения в них предприятий различного типа удобно рассматривать все эти виды обслуживания в составе единого четвертичного сектора</w:t>
      </w:r>
      <w:r w:rsidR="00FC737F" w:rsidRPr="00FC737F">
        <w:t xml:space="preserve">. </w:t>
      </w:r>
      <w:r w:rsidRPr="00FC737F">
        <w:t>При этом более традиционные услуги, такие, как грузоперевозки, охрана, уборка и ремонт производственных зданий, в большей степени привязаны к местам размещения основного промышленного производства или продажи конечной продукции</w:t>
      </w:r>
      <w:r w:rsidR="00FC737F" w:rsidRPr="00FC737F">
        <w:t xml:space="preserve">. </w:t>
      </w:r>
      <w:r w:rsidRPr="00FC737F">
        <w:t>Поэтому естественно, на наш взгляд, рассматривать их в составе отраслей третичного сектора</w:t>
      </w:r>
      <w:r w:rsidR="00FC737F" w:rsidRPr="00FC737F">
        <w:t>.</w:t>
      </w:r>
    </w:p>
    <w:p w:rsidR="00FC737F" w:rsidRDefault="00285756" w:rsidP="00FC737F">
      <w:r w:rsidRPr="00FC737F">
        <w:t>I</w:t>
      </w:r>
      <w:r w:rsidR="00FC737F" w:rsidRPr="00FC737F">
        <w:t xml:space="preserve">. </w:t>
      </w:r>
      <w:r w:rsidRPr="00FC737F">
        <w:t>Функции управленческого офиса</w:t>
      </w:r>
    </w:p>
    <w:p w:rsidR="00FC737F" w:rsidRDefault="00285756" w:rsidP="00FC737F">
      <w:r w:rsidRPr="00FC737F">
        <w:t>Финансовый и экономический консалтинг</w:t>
      </w:r>
      <w:r w:rsidR="00FC737F" w:rsidRPr="00FC737F">
        <w:t>.</w:t>
      </w:r>
    </w:p>
    <w:p w:rsidR="00FC737F" w:rsidRDefault="00285756" w:rsidP="00FC737F">
      <w:r w:rsidRPr="00FC737F">
        <w:t>Ведение счетов</w:t>
      </w:r>
      <w:r w:rsidR="00FC737F" w:rsidRPr="00FC737F">
        <w:t>.</w:t>
      </w:r>
    </w:p>
    <w:p w:rsidR="00FC737F" w:rsidRDefault="00285756" w:rsidP="00FC737F">
      <w:r w:rsidRPr="00FC737F">
        <w:t>Юридический и налоговый консалтинг</w:t>
      </w:r>
      <w:r w:rsidR="00FC737F" w:rsidRPr="00FC737F">
        <w:t>.</w:t>
      </w:r>
    </w:p>
    <w:p w:rsidR="00FC737F" w:rsidRDefault="00285756" w:rsidP="00FC737F">
      <w:r w:rsidRPr="00FC737F">
        <w:t>Внешний аудит</w:t>
      </w:r>
      <w:r w:rsidR="00FC737F" w:rsidRPr="00FC737F">
        <w:t>.</w:t>
      </w:r>
    </w:p>
    <w:p w:rsidR="00FC737F" w:rsidRDefault="00285756" w:rsidP="00FC737F">
      <w:r w:rsidRPr="00FC737F">
        <w:t>Обучение персонала</w:t>
      </w:r>
      <w:r w:rsidR="00FC737F" w:rsidRPr="00FC737F">
        <w:t>.</w:t>
      </w:r>
    </w:p>
    <w:p w:rsidR="00FC737F" w:rsidRDefault="00285756" w:rsidP="00FC737F">
      <w:r w:rsidRPr="00FC737F">
        <w:t>Подбор персонала для фирм</w:t>
      </w:r>
      <w:r w:rsidR="00FC737F" w:rsidRPr="00FC737F">
        <w:t>.</w:t>
      </w:r>
    </w:p>
    <w:p w:rsidR="00FC737F" w:rsidRDefault="00285756" w:rsidP="00FC737F">
      <w:r w:rsidRPr="00FC737F">
        <w:t>Факторинг</w:t>
      </w:r>
      <w:r w:rsidR="00FC737F" w:rsidRPr="00FC737F">
        <w:t>.</w:t>
      </w:r>
    </w:p>
    <w:p w:rsidR="00FC737F" w:rsidRDefault="00285756" w:rsidP="00FC737F">
      <w:r w:rsidRPr="00FC737F">
        <w:t>Канцелярское обслуживание</w:t>
      </w:r>
      <w:r w:rsidR="00FC737F" w:rsidRPr="00FC737F">
        <w:t>.</w:t>
      </w:r>
    </w:p>
    <w:p w:rsidR="00285756" w:rsidRPr="00FC737F" w:rsidRDefault="00285756" w:rsidP="00FC737F">
      <w:r w:rsidRPr="00FC737F">
        <w:t>П</w:t>
      </w:r>
      <w:r w:rsidR="00FC737F" w:rsidRPr="00FC737F">
        <w:t xml:space="preserve">. </w:t>
      </w:r>
      <w:r w:rsidRPr="00FC737F">
        <w:t>Управление промышленным производством</w:t>
      </w:r>
    </w:p>
    <w:p w:rsidR="00FC737F" w:rsidRDefault="00285756" w:rsidP="00FC737F">
      <w:r w:rsidRPr="00FC737F">
        <w:t>Промышленный инжиниринг систем и процессов</w:t>
      </w:r>
      <w:r w:rsidR="00FC737F" w:rsidRPr="00FC737F">
        <w:t>.</w:t>
      </w:r>
    </w:p>
    <w:p w:rsidR="00FC737F" w:rsidRDefault="00285756" w:rsidP="00FC737F">
      <w:r w:rsidRPr="00FC737F">
        <w:t>Генеральные поставки</w:t>
      </w:r>
      <w:r w:rsidR="00FC737F" w:rsidRPr="00FC737F">
        <w:t>.</w:t>
      </w:r>
    </w:p>
    <w:p w:rsidR="00FC737F" w:rsidRDefault="00285756" w:rsidP="00FC737F">
      <w:r w:rsidRPr="00FC737F">
        <w:t>НИОКР</w:t>
      </w:r>
      <w:r w:rsidR="00FC737F" w:rsidRPr="00FC737F">
        <w:t>.</w:t>
      </w:r>
    </w:p>
    <w:p w:rsidR="00FC737F" w:rsidRDefault="00285756" w:rsidP="00FC737F">
      <w:r w:rsidRPr="00FC737F">
        <w:t>Техническое обслуживание и ремонт производственного оборудования</w:t>
      </w:r>
      <w:r w:rsidR="00FC737F" w:rsidRPr="00FC737F">
        <w:t>.</w:t>
      </w:r>
    </w:p>
    <w:p w:rsidR="00FC737F" w:rsidRDefault="00285756" w:rsidP="00FC737F">
      <w:r w:rsidRPr="00FC737F">
        <w:t>Измерение и контроль качества</w:t>
      </w:r>
      <w:r w:rsidR="00FC737F" w:rsidRPr="00FC737F">
        <w:t>.</w:t>
      </w:r>
    </w:p>
    <w:p w:rsidR="00FC737F" w:rsidRDefault="00285756" w:rsidP="00FC737F">
      <w:r w:rsidRPr="00FC737F">
        <w:t xml:space="preserve">Утилизация отходов, побочных продуктов, упаковочных материалов и </w:t>
      </w:r>
      <w:r w:rsidR="00FC737F">
        <w:t>т.п.</w:t>
      </w:r>
    </w:p>
    <w:p w:rsidR="00FC737F" w:rsidRPr="00FC737F" w:rsidRDefault="00285756" w:rsidP="00FC737F">
      <w:r w:rsidRPr="00FC737F">
        <w:t>Торгово-сбытовые операции</w:t>
      </w:r>
    </w:p>
    <w:p w:rsidR="00FC737F" w:rsidRDefault="00285756" w:rsidP="00FC737F">
      <w:r w:rsidRPr="00FC737F">
        <w:t>Консалтинг по маркетингу, исследование рынков</w:t>
      </w:r>
      <w:r w:rsidR="00FC737F" w:rsidRPr="00FC737F">
        <w:t>.</w:t>
      </w:r>
    </w:p>
    <w:p w:rsidR="00FC737F" w:rsidRDefault="00285756" w:rsidP="00FC737F">
      <w:r w:rsidRPr="00FC737F">
        <w:t>Разработка рекламы, посреднические услуги, управление рекламной деятельностью</w:t>
      </w:r>
      <w:r w:rsidR="00FC737F" w:rsidRPr="00FC737F">
        <w:t>.</w:t>
      </w:r>
    </w:p>
    <w:p w:rsidR="00FC737F" w:rsidRDefault="00285756" w:rsidP="00FC737F">
      <w:r w:rsidRPr="00FC737F">
        <w:t>Оптовая торговля</w:t>
      </w:r>
      <w:r w:rsidR="00FC737F" w:rsidRPr="00FC737F">
        <w:t>.</w:t>
      </w:r>
    </w:p>
    <w:p w:rsidR="00FC737F" w:rsidRDefault="00285756" w:rsidP="00FC737F">
      <w:r w:rsidRPr="00FC737F">
        <w:t>Внешнее торговое посредничество</w:t>
      </w:r>
      <w:r w:rsidR="00FC737F" w:rsidRPr="00FC737F">
        <w:t>.</w:t>
      </w:r>
    </w:p>
    <w:p w:rsidR="00FC737F" w:rsidRDefault="00285756" w:rsidP="00FC737F">
      <w:r w:rsidRPr="00FC737F">
        <w:t>Продвижение товара на экспорт, распределение по экспортным рынкам</w:t>
      </w:r>
      <w:r w:rsidR="00FC737F" w:rsidRPr="00FC737F">
        <w:t>.</w:t>
      </w:r>
    </w:p>
    <w:p w:rsidR="00FC737F" w:rsidRDefault="00285756" w:rsidP="00FC737F">
      <w:r w:rsidRPr="00FC737F">
        <w:t>Послепродажное обслуживание</w:t>
      </w:r>
      <w:r w:rsidR="00FC737F" w:rsidRPr="00FC737F">
        <w:t>.</w:t>
      </w:r>
    </w:p>
    <w:p w:rsidR="00FC737F" w:rsidRDefault="00285756" w:rsidP="00FC737F">
      <w:r w:rsidRPr="00FC737F">
        <w:t>Патентование и маркировка продукции</w:t>
      </w:r>
      <w:r w:rsidR="00FC737F" w:rsidRPr="00FC737F">
        <w:t>.</w:t>
      </w:r>
    </w:p>
    <w:p w:rsidR="00285756" w:rsidRPr="00FC737F" w:rsidRDefault="00285756" w:rsidP="00FC737F">
      <w:r w:rsidRPr="00FC737F">
        <w:t>Функции</w:t>
      </w:r>
      <w:r w:rsidR="00FC737F" w:rsidRPr="00FC737F">
        <w:t xml:space="preserve">: </w:t>
      </w:r>
      <w:r w:rsidRPr="00FC737F">
        <w:t>материально-технического снабжения, связи, транспорта</w:t>
      </w:r>
    </w:p>
    <w:p w:rsidR="00FC737F" w:rsidRDefault="00285756" w:rsidP="00FC737F">
      <w:r w:rsidRPr="00FC737F">
        <w:t>1 Обследование фирм</w:t>
      </w:r>
      <w:r w:rsidR="00FC737F" w:rsidRPr="00FC737F">
        <w:t>.</w:t>
      </w:r>
    </w:p>
    <w:p w:rsidR="00FC737F" w:rsidRDefault="00285756" w:rsidP="00FC737F">
      <w:r w:rsidRPr="00FC737F">
        <w:t>Информационный консалтинг и информационное обслуживание</w:t>
      </w:r>
      <w:r w:rsidR="00FC737F" w:rsidRPr="00FC737F">
        <w:t>.</w:t>
      </w:r>
    </w:p>
    <w:p w:rsidR="00FC737F" w:rsidRDefault="00285756" w:rsidP="00FC737F">
      <w:r w:rsidRPr="00FC737F">
        <w:t>Группировка закупок, транспортировка товаров</w:t>
      </w:r>
      <w:r w:rsidR="00FC737F" w:rsidRPr="00FC737F">
        <w:t>.</w:t>
      </w:r>
    </w:p>
    <w:p w:rsidR="00FC737F" w:rsidRDefault="00285756" w:rsidP="00FC737F">
      <w:r w:rsidRPr="00FC737F">
        <w:t>Автомобильные перевозки на далекие расстояния</w:t>
      </w:r>
      <w:r w:rsidR="00FC737F" w:rsidRPr="00FC737F">
        <w:t>.</w:t>
      </w:r>
    </w:p>
    <w:p w:rsidR="00FC737F" w:rsidRDefault="00285756" w:rsidP="00FC737F">
      <w:r w:rsidRPr="00FC737F">
        <w:t>Авиационные перевозки</w:t>
      </w:r>
      <w:r w:rsidR="00FC737F" w:rsidRPr="00FC737F">
        <w:t>.</w:t>
      </w:r>
    </w:p>
    <w:p w:rsidR="00FC737F" w:rsidRDefault="00285756" w:rsidP="00FC737F">
      <w:r w:rsidRPr="00FC737F">
        <w:t>Морские перевозки</w:t>
      </w:r>
      <w:r w:rsidR="00FC737F" w:rsidRPr="00FC737F">
        <w:t>.</w:t>
      </w:r>
    </w:p>
    <w:p w:rsidR="00FC737F" w:rsidRDefault="00285756" w:rsidP="00FC737F">
      <w:r w:rsidRPr="00FC737F">
        <w:t>Железнодорожные перевозки</w:t>
      </w:r>
      <w:r w:rsidR="00FC737F" w:rsidRPr="00FC737F">
        <w:t>.</w:t>
      </w:r>
    </w:p>
    <w:p w:rsidR="00FC737F" w:rsidRDefault="00285756" w:rsidP="00FC737F">
      <w:r w:rsidRPr="00FC737F">
        <w:t>Транспортное посредничество</w:t>
      </w:r>
      <w:r w:rsidR="00FC737F" w:rsidRPr="00FC737F">
        <w:t>.</w:t>
      </w:r>
    </w:p>
    <w:p w:rsidR="00FC737F" w:rsidRDefault="00285756" w:rsidP="00FC737F">
      <w:r w:rsidRPr="00FC737F">
        <w:t>Складское обслуживание, управление запасами</w:t>
      </w:r>
      <w:r w:rsidR="00FC737F" w:rsidRPr="00FC737F">
        <w:t>.</w:t>
      </w:r>
    </w:p>
    <w:p w:rsidR="00FC737F" w:rsidRDefault="00285756" w:rsidP="00FC737F">
      <w:r w:rsidRPr="00FC737F">
        <w:t>Организация деловых поездок, семинаров</w:t>
      </w:r>
      <w:r w:rsidR="00FC737F" w:rsidRPr="00FC737F">
        <w:t>.</w:t>
      </w:r>
    </w:p>
    <w:p w:rsidR="00FC737F" w:rsidRDefault="00285756" w:rsidP="00FC737F">
      <w:r w:rsidRPr="00FC737F">
        <w:t>Управление недвижимостью и организация сделок с недвижимостью</w:t>
      </w:r>
      <w:r w:rsidR="00FC737F" w:rsidRPr="00FC737F">
        <w:t>.</w:t>
      </w:r>
    </w:p>
    <w:p w:rsidR="00FC737F" w:rsidRDefault="00285756" w:rsidP="00FC737F">
      <w:r w:rsidRPr="00FC737F">
        <w:t>Аренда недвижимости</w:t>
      </w:r>
      <w:r w:rsidR="00FC737F" w:rsidRPr="00FC737F">
        <w:t>.</w:t>
      </w:r>
    </w:p>
    <w:p w:rsidR="00FC737F" w:rsidRDefault="00285756" w:rsidP="00FC737F">
      <w:r w:rsidRPr="00FC737F">
        <w:t>Прокат движимого имущества</w:t>
      </w:r>
      <w:r w:rsidR="00FC737F" w:rsidRPr="00FC737F">
        <w:t>.</w:t>
      </w:r>
    </w:p>
    <w:p w:rsidR="00FC737F" w:rsidRDefault="00285756" w:rsidP="00FC737F">
      <w:r w:rsidRPr="00FC737F">
        <w:t>Лизинг</w:t>
      </w:r>
      <w:r w:rsidR="00FC737F" w:rsidRPr="00FC737F">
        <w:t>.</w:t>
      </w:r>
    </w:p>
    <w:p w:rsidR="00FC737F" w:rsidRDefault="00285756" w:rsidP="00FC737F">
      <w:r w:rsidRPr="00FC737F">
        <w:t>Инженерные услуги по инфраструктуре и по строительству</w:t>
      </w:r>
      <w:r w:rsidR="00FC737F" w:rsidRPr="00FC737F">
        <w:t>.</w:t>
      </w:r>
    </w:p>
    <w:p w:rsidR="00FC737F" w:rsidRDefault="00285756" w:rsidP="00FC737F">
      <w:r w:rsidRPr="00FC737F">
        <w:t>16</w:t>
      </w:r>
      <w:r w:rsidR="00FC737F" w:rsidRPr="00FC737F">
        <w:t xml:space="preserve">. </w:t>
      </w:r>
      <w:r w:rsidRPr="00FC737F">
        <w:t>Услуги архитектурных мастерских, оценка земельных участков</w:t>
      </w:r>
      <w:r w:rsidR="00FC737F">
        <w:t>.</w:t>
      </w:r>
    </w:p>
    <w:p w:rsidR="00285756" w:rsidRPr="00FC737F" w:rsidRDefault="00285756" w:rsidP="00FC737F">
      <w:r w:rsidRPr="00FC737F">
        <w:t>V</w:t>
      </w:r>
      <w:r w:rsidR="00FC737F" w:rsidRPr="00FC737F">
        <w:t xml:space="preserve">. </w:t>
      </w:r>
      <w:r w:rsidRPr="00FC737F">
        <w:t>Услуги общего характера</w:t>
      </w:r>
    </w:p>
    <w:p w:rsidR="00FC737F" w:rsidRDefault="00285756" w:rsidP="00FC737F">
      <w:r w:rsidRPr="00FC737F">
        <w:t>Техническое обслуживание, уборка, содержание зданий</w:t>
      </w:r>
      <w:r w:rsidR="00FC737F" w:rsidRPr="00FC737F">
        <w:t>.</w:t>
      </w:r>
    </w:p>
    <w:p w:rsidR="00FC737F" w:rsidRDefault="00285756" w:rsidP="00FC737F">
      <w:r w:rsidRPr="00FC737F">
        <w:t>Охрана</w:t>
      </w:r>
      <w:r w:rsidR="00FC737F" w:rsidRPr="00FC737F">
        <w:t>.</w:t>
      </w:r>
    </w:p>
    <w:p w:rsidR="00FC737F" w:rsidRDefault="00285756" w:rsidP="00FC737F">
      <w:r w:rsidRPr="00FC737F">
        <w:t>Реставрационные и ремонтные работы в промышленности</w:t>
      </w:r>
      <w:r w:rsidR="00FC737F" w:rsidRPr="00FC737F">
        <w:t>.</w:t>
      </w:r>
    </w:p>
    <w:p w:rsidR="00FC737F" w:rsidRDefault="00285756" w:rsidP="00FC737F">
      <w:r w:rsidRPr="00FC737F">
        <w:t>Данная типология ориентирована на группировку по сфере спроса, что, в целом, соответствует основным задачам функционального анализа городов</w:t>
      </w:r>
      <w:r w:rsidR="00FC737F" w:rsidRPr="00FC737F">
        <w:t xml:space="preserve">. </w:t>
      </w:r>
      <w:r w:rsidRPr="00FC737F">
        <w:t>В то же время возможны альтернативные варианты группировки, например по сходству выполняемых операций</w:t>
      </w:r>
      <w:r w:rsidR="00FC737F" w:rsidRPr="00FC737F">
        <w:t xml:space="preserve">. </w:t>
      </w:r>
      <w:r w:rsidRPr="00FC737F">
        <w:t>Существуют заметные различия между услугами по характеристикам отношений обслуживания</w:t>
      </w:r>
      <w:r w:rsidR="00FC737F">
        <w:t>:</w:t>
      </w:r>
    </w:p>
    <w:p w:rsidR="00FC737F" w:rsidRDefault="00FC737F" w:rsidP="00FC737F">
      <w:r>
        <w:t>1)</w:t>
      </w:r>
      <w:r w:rsidRPr="00FC737F">
        <w:t xml:space="preserve"> </w:t>
      </w:r>
      <w:r w:rsidR="00285756" w:rsidRPr="00FC737F">
        <w:t>вид контакта и вид перемещения клиента или оператора услуг</w:t>
      </w:r>
      <w:r>
        <w:t>;</w:t>
      </w:r>
    </w:p>
    <w:p w:rsidR="00FC737F" w:rsidRDefault="00FC737F" w:rsidP="00FC737F">
      <w:r>
        <w:t>2)</w:t>
      </w:r>
      <w:r w:rsidRPr="00FC737F">
        <w:t xml:space="preserve"> </w:t>
      </w:r>
      <w:r w:rsidR="00285756" w:rsidRPr="00FC737F">
        <w:t>важность процесса</w:t>
      </w:r>
      <w:r>
        <w:t xml:space="preserve"> "</w:t>
      </w:r>
      <w:r w:rsidR="00285756" w:rsidRPr="00FC737F">
        <w:t>сопроизводства</w:t>
      </w:r>
      <w:r>
        <w:t xml:space="preserve">" </w:t>
      </w:r>
      <w:r w:rsidR="00285756" w:rsidRPr="00FC737F">
        <w:t>и степень соучастия клиента и оператора</w:t>
      </w:r>
      <w:r>
        <w:t>;</w:t>
      </w:r>
    </w:p>
    <w:p w:rsidR="00FC737F" w:rsidRDefault="00FC737F" w:rsidP="00FC737F">
      <w:r>
        <w:t>3)</w:t>
      </w:r>
      <w:r w:rsidRPr="00FC737F">
        <w:t xml:space="preserve"> </w:t>
      </w:r>
      <w:r w:rsidR="00285756" w:rsidRPr="00FC737F">
        <w:t>степень стандартизованное услуги, значимость и конкретный состав операции на различных фазах производства, обслуживаемой фирмы</w:t>
      </w:r>
      <w:r>
        <w:t>;</w:t>
      </w:r>
    </w:p>
    <w:p w:rsidR="00FC737F" w:rsidRDefault="00FC737F" w:rsidP="00FC737F">
      <w:r>
        <w:t>4)</w:t>
      </w:r>
      <w:r w:rsidRPr="00FC737F">
        <w:t xml:space="preserve"> </w:t>
      </w:r>
      <w:r w:rsidR="00285756" w:rsidRPr="00FC737F">
        <w:t>частота обращения к предприятию обслуживания</w:t>
      </w:r>
      <w:r>
        <w:t>;</w:t>
      </w:r>
    </w:p>
    <w:p w:rsidR="00FC737F" w:rsidRDefault="00FC737F" w:rsidP="00FC737F">
      <w:r>
        <w:t>5)</w:t>
      </w:r>
      <w:r w:rsidRPr="00FC737F">
        <w:t xml:space="preserve"> </w:t>
      </w:r>
      <w:r w:rsidR="00285756" w:rsidRPr="00FC737F">
        <w:t>тип клиентуры</w:t>
      </w:r>
      <w:r>
        <w:t>;</w:t>
      </w:r>
    </w:p>
    <w:p w:rsidR="00FC737F" w:rsidRDefault="00FC737F" w:rsidP="00FC737F">
      <w:r>
        <w:t>6)</w:t>
      </w:r>
      <w:r w:rsidRPr="00FC737F">
        <w:t xml:space="preserve"> </w:t>
      </w:r>
      <w:r w:rsidR="00285756" w:rsidRPr="00FC737F">
        <w:t>место услуг в</w:t>
      </w:r>
      <w:r>
        <w:t xml:space="preserve"> "</w:t>
      </w:r>
      <w:r w:rsidR="00285756" w:rsidRPr="00FC737F">
        <w:t>цикле жизни</w:t>
      </w:r>
      <w:r>
        <w:t xml:space="preserve">" </w:t>
      </w:r>
      <w:r w:rsidR="00285756" w:rsidRPr="00FC737F">
        <w:t>выпускаемой продукции</w:t>
      </w:r>
      <w:r w:rsidRPr="00FC737F">
        <w:t>.</w:t>
      </w:r>
    </w:p>
    <w:p w:rsidR="00FC737F" w:rsidRDefault="00285756" w:rsidP="00FC737F">
      <w:r w:rsidRPr="00FC737F">
        <w:t>В настоящее время складывается весьма важный новый вид услуг для бизнеса</w:t>
      </w:r>
      <w:r w:rsidR="00FC737F" w:rsidRPr="00FC737F">
        <w:t xml:space="preserve">. </w:t>
      </w:r>
      <w:r w:rsidRPr="00FC737F">
        <w:t>Возникают посреднические центры телефонных запросов, играющие роль своеобразной биржи товаров и услуг, централизующие в пределах крупной зоны запросы клиентов и предложения фирм-поставщиков</w:t>
      </w:r>
      <w:r w:rsidR="00FC737F" w:rsidRPr="00FC737F">
        <w:t xml:space="preserve">. </w:t>
      </w:r>
      <w:r w:rsidRPr="00FC737F">
        <w:t>Подобные центры появились в США в начале 90-х годов, их следует отнести к операциям торгового посредничества</w:t>
      </w:r>
      <w:r w:rsidR="00FC737F" w:rsidRPr="00FC737F">
        <w:t xml:space="preserve">. </w:t>
      </w:r>
      <w:r w:rsidRPr="00FC737F">
        <w:t>Их функционирование позволяет оптимизировать использование ресурсов экономики благодаря гибким пространственно-временным организационным схемам</w:t>
      </w:r>
      <w:r w:rsidR="00FC737F" w:rsidRPr="00FC737F">
        <w:t>.</w:t>
      </w:r>
    </w:p>
    <w:p w:rsidR="00FC737F" w:rsidRDefault="00285756" w:rsidP="00FC737F">
      <w:r w:rsidRPr="00FC737F">
        <w:t>Подобно обычным биржам они играют регулирующую роль, осуществляя косвенное управление работой многих фирм, являясь, по существу, координирующим органом по широкому спектру товаров и услуг</w:t>
      </w:r>
      <w:r w:rsidR="00FC737F" w:rsidRPr="00FC737F">
        <w:t>.</w:t>
      </w:r>
    </w:p>
    <w:p w:rsidR="00FC737F" w:rsidRDefault="00285756" w:rsidP="00FC737F">
      <w:r w:rsidRPr="00FC737F">
        <w:t>Их деятельность является проявлением тех тенденций в изменении организации производства, которые мы отмечали выше</w:t>
      </w:r>
      <w:r w:rsidR="00FC737F" w:rsidRPr="00FC737F">
        <w:t xml:space="preserve">. </w:t>
      </w:r>
      <w:r w:rsidRPr="00FC737F">
        <w:t>Как и новые производственные схемы, они способствуют развитию горизонтальных связей между городами, укрепляя каркас городов как на общенациональном, так и на международном уровне</w:t>
      </w:r>
      <w:r w:rsidR="00FC737F" w:rsidRPr="00FC737F">
        <w:t>.</w:t>
      </w:r>
    </w:p>
    <w:p w:rsidR="00FC737F" w:rsidRDefault="00FC737F" w:rsidP="00FC737F"/>
    <w:p w:rsidR="00FC737F" w:rsidRPr="00FC737F" w:rsidRDefault="00285756" w:rsidP="00FC737F">
      <w:pPr>
        <w:pStyle w:val="2"/>
      </w:pPr>
      <w:r w:rsidRPr="00FC737F">
        <w:t>3</w:t>
      </w:r>
      <w:r w:rsidR="00FC737F" w:rsidRPr="00FC737F">
        <w:t xml:space="preserve">. </w:t>
      </w:r>
      <w:r w:rsidRPr="00FC737F">
        <w:t>Четвертичный сектор</w:t>
      </w:r>
      <w:r w:rsidR="00FC737F" w:rsidRPr="00FC737F">
        <w:t xml:space="preserve"> - </w:t>
      </w:r>
      <w:r w:rsidRPr="00FC737F">
        <w:t>ключевой фактор антикризисной стратегии города и региона</w:t>
      </w:r>
    </w:p>
    <w:p w:rsidR="00FC737F" w:rsidRDefault="00FC737F" w:rsidP="00FC737F"/>
    <w:p w:rsidR="00FC737F" w:rsidRDefault="00285756" w:rsidP="00FC737F">
      <w:r w:rsidRPr="00FC737F">
        <w:t>С общей стагнацией экономики, и прежде всего с резким упадком занятости в обрабатывающей промышленности, в последние десятилетия сталкиваются многие страны</w:t>
      </w:r>
      <w:r w:rsidR="00FC737F" w:rsidRPr="00FC737F">
        <w:t xml:space="preserve">. </w:t>
      </w:r>
      <w:r w:rsidRPr="00FC737F">
        <w:t>Яркий пример подобных бедствий дает экономика России и особенно российской провинции, что ставит вопрос о формировании стратегии выхода из кризиса стагнирующих регионов</w:t>
      </w:r>
      <w:r w:rsidR="00FC737F" w:rsidRPr="00FC737F">
        <w:t xml:space="preserve">. </w:t>
      </w:r>
      <w:r w:rsidRPr="00FC737F">
        <w:t>В связи с этим, на наш взгляд, несомненного внимания заслуживает роль отраслей обслуживания бизнеса</w:t>
      </w:r>
      <w:r w:rsidR="00FC737F" w:rsidRPr="00FC737F">
        <w:t xml:space="preserve">. </w:t>
      </w:r>
      <w:r w:rsidRPr="00FC737F">
        <w:t>Их деятельность не только создает многочисленные рабочие места, но и может дать толчок к выходу из кризиса стагнирующего города или даже целого региона</w:t>
      </w:r>
      <w:r w:rsidR="00FC737F" w:rsidRPr="00FC737F">
        <w:t xml:space="preserve">. </w:t>
      </w:r>
      <w:r w:rsidRPr="00FC737F">
        <w:t>Возможность этого зависит от состояния конкретного функционального регионального подкаркаса</w:t>
      </w:r>
      <w:r w:rsidR="00FC737F" w:rsidRPr="00FC737F">
        <w:t>.</w:t>
      </w:r>
    </w:p>
    <w:p w:rsidR="00FC737F" w:rsidRDefault="00285756" w:rsidP="00FC737F">
      <w:r w:rsidRPr="00FC737F">
        <w:t>В условиях современной России ни малые предприятия, ни крупные, но находящиеся на грани банкротства предприятия промышленности не могут сами развить собственную сферу видов деятельности, необходимых для возвращения на российский товарный рынок, а тем более для выхода на рынок мировой</w:t>
      </w:r>
      <w:r w:rsidR="00FC737F" w:rsidRPr="00FC737F">
        <w:t xml:space="preserve">. </w:t>
      </w:r>
      <w:r w:rsidRPr="00FC737F">
        <w:t>Жесткая международная конкуренция на потребительском рынке России и резкое падение покупательной способности населения делают невозможным почти для каждого из предприятий российской легкой промышленности восстановление своей доли национального рынка сбыта</w:t>
      </w:r>
      <w:r w:rsidR="00FC737F" w:rsidRPr="00FC737F">
        <w:t xml:space="preserve">. </w:t>
      </w:r>
      <w:r w:rsidRPr="00FC737F">
        <w:t>Кризис легкой промышленности в свою очередь лишает национального рынка сбыта группы отраслей, поставляющих на рынок средства производства</w:t>
      </w:r>
      <w:r w:rsidR="00FC737F" w:rsidRPr="00FC737F">
        <w:t xml:space="preserve">. </w:t>
      </w:r>
      <w:r w:rsidRPr="00FC737F">
        <w:t>Итак, для выживания промышленных предприятий России крайне необходимо восстановление конкурентоспособности на своем собственном рынке и выход на мировой рынок, что требует форсированной инновационной политики предприятий</w:t>
      </w:r>
      <w:r w:rsidR="00FC737F" w:rsidRPr="00FC737F">
        <w:t>.</w:t>
      </w:r>
    </w:p>
    <w:p w:rsidR="00FC737F" w:rsidRDefault="00285756" w:rsidP="00FC737F">
      <w:r w:rsidRPr="00FC737F">
        <w:t>Эта проблема не нова</w:t>
      </w:r>
      <w:r w:rsidR="00FC737F" w:rsidRPr="00FC737F">
        <w:t xml:space="preserve">. </w:t>
      </w:r>
      <w:r w:rsidRPr="00FC737F">
        <w:t>Вопрос о факторах международной конкуренции предприятий, характерной для современной открытой экономики, в последние десятилетия широко обсуждается в экономической литературе</w:t>
      </w:r>
      <w:r w:rsidR="00FC737F" w:rsidRPr="00FC737F">
        <w:t xml:space="preserve">. </w:t>
      </w:r>
      <w:r w:rsidRPr="00FC737F">
        <w:t>Сейчас стала общепризнанной ключевая роль специализированных знаний для восстановления конкурентоспособности фирмы, города, региона</w:t>
      </w:r>
      <w:r w:rsidR="00FC737F" w:rsidRPr="00FC737F">
        <w:t xml:space="preserve">. </w:t>
      </w:r>
      <w:r w:rsidRPr="00FC737F">
        <w:t>В условиях кризиса возникает специфический спрос на услуги маркетологов, управленцев, финансовых экспертов, юристов, инженеров и других специалистов, способных к анализу нестандартных ситуаций и формированию адекватных решений</w:t>
      </w:r>
      <w:r w:rsidR="00FC737F" w:rsidRPr="00FC737F">
        <w:t xml:space="preserve">. </w:t>
      </w:r>
      <w:r w:rsidRPr="00FC737F">
        <w:t>Именно такого рода услуги и берут на себя фирмы четвертичного сектора, становясь пусковым механизмом развертывания производства, обеспечивая совершенствование продукции и технологии и формируя каналы инвестирования</w:t>
      </w:r>
      <w:r w:rsidR="00FC737F" w:rsidRPr="00FC737F">
        <w:t xml:space="preserve">. </w:t>
      </w:r>
      <w:r w:rsidRPr="00FC737F">
        <w:t>Промышленные регионы России должны соответствовать жестким станда</w:t>
      </w:r>
      <w:r w:rsidR="00FC737F">
        <w:t>ртам современного товаронасыщен</w:t>
      </w:r>
      <w:r w:rsidRPr="00FC737F">
        <w:t>ного и, в существенной степени, дифференцированного рынка, на котором вклад этого фактора производства становится решающим условием завоевания и сохранения своей доли рынка сбыта</w:t>
      </w:r>
      <w:r w:rsidR="00FC737F" w:rsidRPr="00FC737F">
        <w:t>.</w:t>
      </w:r>
    </w:p>
    <w:p w:rsidR="00FC737F" w:rsidRDefault="00285756" w:rsidP="00FC737F">
      <w:r w:rsidRPr="00FC737F">
        <w:t>Соответственно весьма велик вклад этих услуг в общую сумму добавленной стоимости продукции, поэтому значительна и получаемая ими доля в общей цене товара</w:t>
      </w:r>
      <w:r w:rsidR="00FC737F" w:rsidRPr="00FC737F">
        <w:t xml:space="preserve">. </w:t>
      </w:r>
      <w:r w:rsidRPr="00FC737F">
        <w:t>Избежать подобных высоких выплат в пользу четвертичного сектора могут лишь мощные международные корпорации, которые в своем составе создают вспомогательные подразделения, осуществляющие многие из этих функций</w:t>
      </w:r>
      <w:r w:rsidR="00FC737F" w:rsidRPr="00FC737F">
        <w:t xml:space="preserve">. </w:t>
      </w:r>
      <w:r w:rsidRPr="00FC737F">
        <w:t>Тем не менее, даже такие корпорации не могут полностью обойтись без внешних услуг</w:t>
      </w:r>
      <w:r w:rsidR="00FC737F" w:rsidRPr="00FC737F">
        <w:t>.</w:t>
      </w:r>
    </w:p>
    <w:p w:rsidR="00FC737F" w:rsidRDefault="00285756" w:rsidP="00FC737F">
      <w:r w:rsidRPr="00FC737F">
        <w:t>Как мы отмечали выше, во второй половине 70-х годов началась новая волна эволюции спроса предприятий на внешние услуги, что связывают с возросшими трудностями выхода на рынок, с усложнением технологии и организации производства, с необходимостью получения, обработки и передачи больших массивов данных</w:t>
      </w:r>
      <w:r w:rsidR="00FC737F" w:rsidRPr="00FC737F">
        <w:t xml:space="preserve">. </w:t>
      </w:r>
      <w:r w:rsidRPr="00FC737F">
        <w:t>Глобализация мировой экономики приво</w:t>
      </w:r>
      <w:r w:rsidR="00FC737F">
        <w:t xml:space="preserve">дит к формированию </w:t>
      </w:r>
      <w:r w:rsidRPr="00FC737F">
        <w:t>некоторого доминирующего типа организационной структуры, базирующегося именно на четвертичных видах деятельности</w:t>
      </w:r>
      <w:r w:rsidR="00FC737F" w:rsidRPr="00FC737F">
        <w:t xml:space="preserve">. </w:t>
      </w:r>
      <w:r w:rsidRPr="00FC737F">
        <w:t>Некоторые специалисты выдвигают даже тезис о формировании единого</w:t>
      </w:r>
      <w:r w:rsidR="00FC737F">
        <w:t xml:space="preserve"> "</w:t>
      </w:r>
      <w:r w:rsidRPr="00FC737F">
        <w:t>информационного</w:t>
      </w:r>
      <w:r w:rsidR="00FC737F">
        <w:t xml:space="preserve">" </w:t>
      </w:r>
      <w:r w:rsidRPr="00FC737F">
        <w:t>сообщества в масштабах всей мировой цивилизации</w:t>
      </w:r>
      <w:r w:rsidR="00FC737F" w:rsidRPr="00FC737F">
        <w:t xml:space="preserve">. </w:t>
      </w:r>
      <w:r w:rsidRPr="00FC737F">
        <w:t>Урбанистической конкретизацией этой концепции является каркас мировых городов, рассмотренный нами далее</w:t>
      </w:r>
      <w:r w:rsidR="00FC737F" w:rsidRPr="00FC737F">
        <w:t>.</w:t>
      </w:r>
    </w:p>
    <w:p w:rsidR="00FC737F" w:rsidRDefault="00285756" w:rsidP="00FC737F">
      <w:r w:rsidRPr="00FC737F">
        <w:t>Связи, замыкающие ведущие национальный центры в единую мировую сеть, реализуются в рамках деятельности четвертичного сектора</w:t>
      </w:r>
      <w:r w:rsidR="00FC737F" w:rsidRPr="00FC737F">
        <w:t xml:space="preserve">. </w:t>
      </w:r>
      <w:r w:rsidRPr="00FC737F">
        <w:t>Эти связи играют роль магистральных каналов выхода отдельных регионов и городов на мировой рынок</w:t>
      </w:r>
      <w:r w:rsidR="00FC737F" w:rsidRPr="00FC737F">
        <w:t xml:space="preserve">. </w:t>
      </w:r>
      <w:r w:rsidRPr="00FC737F">
        <w:t>Отсюда необходимость выплаты четвертичному сектору соответствующей доли от продажной цены продукта</w:t>
      </w:r>
      <w:r w:rsidR="00FC737F" w:rsidRPr="00FC737F">
        <w:t xml:space="preserve">. </w:t>
      </w:r>
      <w:r w:rsidRPr="00FC737F">
        <w:t>Это и есть плата за выживание предприятий, за доступ к мировому рынку сбыта</w:t>
      </w:r>
      <w:r w:rsidR="00FC737F" w:rsidRPr="00FC737F">
        <w:t>.</w:t>
      </w:r>
    </w:p>
    <w:p w:rsidR="00FC737F" w:rsidRDefault="00285756" w:rsidP="00FC737F">
      <w:r w:rsidRPr="00FC737F">
        <w:t>Данные услуги представляют особый аспект сферы предложения городов, регионов и всей национальной экономики в международной конкуренции урбанизированных территорий, являясь важнейшей частью их инфраструктуры</w:t>
      </w:r>
      <w:r w:rsidR="00FC737F" w:rsidRPr="00FC737F">
        <w:t xml:space="preserve">. </w:t>
      </w:r>
      <w:r w:rsidRPr="00FC737F">
        <w:t>Именно они делают возможной адаптацию к изменившимся экономическим условиям, позволяя видоизменить выпускаемые продукты, технологические процессы, организационные схемы, производственные навыки персонала с тем, чтобы эффективно вписаться в систему требований потребителя</w:t>
      </w:r>
      <w:r w:rsidR="00FC737F" w:rsidRPr="00FC737F">
        <w:t>.</w:t>
      </w:r>
    </w:p>
    <w:p w:rsidR="00285756" w:rsidRPr="00FC737F" w:rsidRDefault="00285756" w:rsidP="00FC737F">
      <w:bookmarkStart w:id="0" w:name="_GoBack"/>
      <w:bookmarkEnd w:id="0"/>
    </w:p>
    <w:sectPr w:rsidR="00285756" w:rsidRPr="00FC737F" w:rsidSect="00FC737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C24" w:rsidRDefault="00257C24">
      <w:r>
        <w:separator/>
      </w:r>
    </w:p>
  </w:endnote>
  <w:endnote w:type="continuationSeparator" w:id="0">
    <w:p w:rsidR="00257C24" w:rsidRDefault="0025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7F" w:rsidRDefault="00FC737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7F" w:rsidRDefault="00FC73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C24" w:rsidRDefault="00257C24">
      <w:r>
        <w:separator/>
      </w:r>
    </w:p>
  </w:footnote>
  <w:footnote w:type="continuationSeparator" w:id="0">
    <w:p w:rsidR="00257C24" w:rsidRDefault="00257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7F" w:rsidRDefault="00706C4C" w:rsidP="00FC737F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FC737F" w:rsidRDefault="00FC737F" w:rsidP="00FC737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7F" w:rsidRDefault="00FC73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E43A15"/>
    <w:multiLevelType w:val="singleLevel"/>
    <w:tmpl w:val="08A26D0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19852F95"/>
    <w:multiLevelType w:val="singleLevel"/>
    <w:tmpl w:val="7230344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1FD31C6E"/>
    <w:multiLevelType w:val="singleLevel"/>
    <w:tmpl w:val="BEF44D1A"/>
    <w:lvl w:ilvl="0">
      <w:start w:val="3"/>
      <w:numFmt w:val="upperRoman"/>
      <w:lvlText w:val="%1."/>
      <w:legacy w:legacy="1" w:legacySpace="0" w:legacyIndent="365"/>
      <w:lvlJc w:val="left"/>
      <w:rPr>
        <w:rFonts w:ascii="Trebuchet MS" w:hAnsi="Trebuchet MS" w:cs="Trebuchet MS" w:hint="default"/>
      </w:rPr>
    </w:lvl>
  </w:abstractNum>
  <w:abstractNum w:abstractNumId="4">
    <w:nsid w:val="244D5F1D"/>
    <w:multiLevelType w:val="singleLevel"/>
    <w:tmpl w:val="4D4014B0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25CA69D3"/>
    <w:multiLevelType w:val="singleLevel"/>
    <w:tmpl w:val="44E8F74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BF4D0F"/>
    <w:multiLevelType w:val="singleLevel"/>
    <w:tmpl w:val="65D40B8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>
    <w:nsid w:val="5A937A08"/>
    <w:multiLevelType w:val="singleLevel"/>
    <w:tmpl w:val="98AA2E2A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>
    <w:nsid w:val="7B4008AE"/>
    <w:multiLevelType w:val="singleLevel"/>
    <w:tmpl w:val="7230344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0">
    <w:nsid w:val="7BB8098C"/>
    <w:multiLevelType w:val="singleLevel"/>
    <w:tmpl w:val="C1C8B492"/>
    <w:lvl w:ilvl="0">
      <w:start w:val="4"/>
      <w:numFmt w:val="upperRoman"/>
      <w:lvlText w:val="%1."/>
      <w:legacy w:legacy="1" w:legacySpace="0" w:legacyIndent="437"/>
      <w:lvlJc w:val="left"/>
      <w:rPr>
        <w:rFonts w:ascii="Trebuchet MS" w:hAnsi="Trebuchet MS" w:cs="Trebuchet MS"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8"/>
  </w:num>
  <w:num w:numId="9">
    <w:abstractNumId w:val="8"/>
    <w:lvlOverride w:ilvl="0">
      <w:lvl w:ilvl="0">
        <w:start w:val="8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"/>
  </w:num>
  <w:num w:numId="12">
    <w:abstractNumId w:val="6"/>
  </w:num>
  <w:num w:numId="13">
    <w:abstractNumId w:val="0"/>
  </w:num>
  <w:num w:numId="14">
    <w:abstractNumId w:val="11"/>
  </w:num>
  <w:num w:numId="15">
    <w:abstractNumId w:val="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756"/>
    <w:rsid w:val="0019068B"/>
    <w:rsid w:val="001C0B2F"/>
    <w:rsid w:val="001C4871"/>
    <w:rsid w:val="00257C24"/>
    <w:rsid w:val="00285756"/>
    <w:rsid w:val="003A17CE"/>
    <w:rsid w:val="004D48B1"/>
    <w:rsid w:val="004E748F"/>
    <w:rsid w:val="00584945"/>
    <w:rsid w:val="00607940"/>
    <w:rsid w:val="00633045"/>
    <w:rsid w:val="00706C4C"/>
    <w:rsid w:val="008A66C0"/>
    <w:rsid w:val="009E09B5"/>
    <w:rsid w:val="00A46744"/>
    <w:rsid w:val="00B62622"/>
    <w:rsid w:val="00C060FD"/>
    <w:rsid w:val="00CF08AE"/>
    <w:rsid w:val="00D77651"/>
    <w:rsid w:val="00E54063"/>
    <w:rsid w:val="00E5542B"/>
    <w:rsid w:val="00EC6A62"/>
    <w:rsid w:val="00FB36F6"/>
    <w:rsid w:val="00FC737F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55126E-327B-4F0E-A453-6413D8B6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C737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C737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C737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C737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C737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C737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C737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C737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C737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table" w:styleId="-1">
    <w:name w:val="Table Web 1"/>
    <w:basedOn w:val="a4"/>
    <w:uiPriority w:val="99"/>
    <w:rsid w:val="00FC737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FC737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C737F"/>
    <w:rPr>
      <w:vertAlign w:val="superscript"/>
    </w:rPr>
  </w:style>
  <w:style w:type="paragraph" w:styleId="a7">
    <w:name w:val="Body Text"/>
    <w:basedOn w:val="a2"/>
    <w:link w:val="aa"/>
    <w:uiPriority w:val="99"/>
    <w:rsid w:val="00FC737F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FC737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FC737F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FC737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FC737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FC737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FC737F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FC737F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FC737F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FC737F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FC737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C737F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FC737F"/>
  </w:style>
  <w:style w:type="character" w:customStyle="1" w:styleId="af5">
    <w:name w:val="номер страницы"/>
    <w:uiPriority w:val="99"/>
    <w:rsid w:val="00FC737F"/>
    <w:rPr>
      <w:sz w:val="28"/>
      <w:szCs w:val="28"/>
    </w:rPr>
  </w:style>
  <w:style w:type="paragraph" w:styleId="af6">
    <w:name w:val="Normal (Web)"/>
    <w:basedOn w:val="a2"/>
    <w:uiPriority w:val="99"/>
    <w:rsid w:val="00FC737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C737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C737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C737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C737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C737F"/>
    <w:pPr>
      <w:ind w:left="958"/>
    </w:pPr>
  </w:style>
  <w:style w:type="paragraph" w:styleId="23">
    <w:name w:val="Body Text Indent 2"/>
    <w:basedOn w:val="a2"/>
    <w:link w:val="24"/>
    <w:uiPriority w:val="99"/>
    <w:rsid w:val="00FC737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C737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FC737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C737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C737F"/>
    <w:pPr>
      <w:numPr>
        <w:numId w:val="1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C737F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C737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C737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C737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C737F"/>
    <w:rPr>
      <w:i/>
      <w:iCs/>
    </w:rPr>
  </w:style>
  <w:style w:type="paragraph" w:customStyle="1" w:styleId="af9">
    <w:name w:val="ТАБЛИЦА"/>
    <w:next w:val="a2"/>
    <w:autoRedefine/>
    <w:uiPriority w:val="99"/>
    <w:rsid w:val="00FC737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C737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FC737F"/>
  </w:style>
  <w:style w:type="table" w:customStyle="1" w:styleId="15">
    <w:name w:val="Стиль таблицы1"/>
    <w:basedOn w:val="a4"/>
    <w:uiPriority w:val="99"/>
    <w:rsid w:val="00FC737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C737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C737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C737F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FC737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Четвертичный сектор</vt:lpstr>
    </vt:vector>
  </TitlesOfParts>
  <Company>Upravdom</Company>
  <LinksUpToDate>false</LinksUpToDate>
  <CharactersWithSpaces>20387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Четвертичный сектор</dc:title>
  <dc:subject/>
  <dc:creator>Евгений</dc:creator>
  <cp:keywords/>
  <dc:description/>
  <cp:lastModifiedBy>admin</cp:lastModifiedBy>
  <cp:revision>2</cp:revision>
  <dcterms:created xsi:type="dcterms:W3CDTF">2014-03-13T03:20:00Z</dcterms:created>
  <dcterms:modified xsi:type="dcterms:W3CDTF">2014-03-13T03:20:00Z</dcterms:modified>
</cp:coreProperties>
</file>