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8D" w:rsidRPr="00C119B4" w:rsidRDefault="004F618D" w:rsidP="00C119B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19B4">
        <w:rPr>
          <w:b/>
          <w:color w:val="000000"/>
          <w:sz w:val="28"/>
          <w:szCs w:val="28"/>
        </w:rPr>
        <w:t>Чрезвычайные ситуации военного времени</w:t>
      </w:r>
      <w:r w:rsidR="001D2D60">
        <w:rPr>
          <w:b/>
          <w:color w:val="000000"/>
          <w:sz w:val="28"/>
          <w:szCs w:val="28"/>
        </w:rPr>
        <w:t xml:space="preserve"> </w:t>
      </w:r>
      <w:r w:rsidRPr="00C119B4">
        <w:rPr>
          <w:b/>
          <w:color w:val="000000"/>
          <w:sz w:val="28"/>
          <w:szCs w:val="28"/>
        </w:rPr>
        <w:t>(поражающие факторы ядерного оружия (ЯО),</w:t>
      </w:r>
      <w:r w:rsidR="001D2D60">
        <w:rPr>
          <w:b/>
          <w:color w:val="000000"/>
          <w:sz w:val="28"/>
          <w:szCs w:val="28"/>
        </w:rPr>
        <w:t xml:space="preserve"> </w:t>
      </w:r>
      <w:r w:rsidRPr="00C119B4">
        <w:rPr>
          <w:b/>
          <w:color w:val="000000"/>
          <w:sz w:val="28"/>
          <w:szCs w:val="28"/>
        </w:rPr>
        <w:t>последствия ядерной войны)</w:t>
      </w:r>
    </w:p>
    <w:p w:rsidR="004F618D" w:rsidRPr="00C119B4" w:rsidRDefault="004F618D" w:rsidP="00C119B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5DAB" w:rsidRPr="00C119B4" w:rsidRDefault="00425DAB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b/>
          <w:color w:val="000000"/>
          <w:sz w:val="28"/>
          <w:szCs w:val="28"/>
        </w:rPr>
        <w:t>Ядерное оружие</w:t>
      </w:r>
      <w:r w:rsidRPr="00C119B4">
        <w:rPr>
          <w:color w:val="000000"/>
          <w:sz w:val="28"/>
          <w:szCs w:val="28"/>
        </w:rPr>
        <w:t xml:space="preserve"> (</w:t>
      </w:r>
      <w:r w:rsidRPr="00C119B4">
        <w:rPr>
          <w:b/>
          <w:color w:val="000000"/>
          <w:sz w:val="28"/>
          <w:szCs w:val="28"/>
        </w:rPr>
        <w:t>ЯО</w:t>
      </w:r>
      <w:r w:rsidRPr="00C119B4">
        <w:rPr>
          <w:color w:val="000000"/>
          <w:sz w:val="28"/>
          <w:szCs w:val="28"/>
        </w:rPr>
        <w:t>) – оружие массового поражения взрывного действия, основанное на использовании внутриядерной энергии, выделяющейся при цепных реакциях деления тяжелых ядер некоторых изотопов урана и плутония или при термоядерных реакциях синтеза легких ядер – изотопов водорода (дейтерия и трития) в более тяжелые, например ядра изотопов гелия.</w:t>
      </w:r>
    </w:p>
    <w:p w:rsidR="00DC1093" w:rsidRPr="00C119B4" w:rsidRDefault="00425DAB" w:rsidP="00C119B4">
      <w:pPr>
        <w:pStyle w:val="a3"/>
        <w:spacing w:line="360" w:lineRule="auto"/>
        <w:ind w:firstLine="709"/>
        <w:rPr>
          <w:color w:val="000000"/>
          <w:szCs w:val="28"/>
        </w:rPr>
      </w:pPr>
      <w:r w:rsidRPr="00C119B4">
        <w:rPr>
          <w:color w:val="000000"/>
          <w:szCs w:val="28"/>
        </w:rPr>
        <w:t xml:space="preserve">Это оружие включает различные </w:t>
      </w:r>
      <w:r w:rsidRPr="00C119B4">
        <w:rPr>
          <w:i/>
          <w:color w:val="000000"/>
          <w:szCs w:val="28"/>
        </w:rPr>
        <w:t>ядерные боеприпасы</w:t>
      </w:r>
      <w:r w:rsidRPr="00C119B4">
        <w:rPr>
          <w:color w:val="000000"/>
          <w:szCs w:val="28"/>
        </w:rPr>
        <w:t xml:space="preserve"> (боевые части ракет и торпед, авиационные и глубинные бомбы, артиллерийские снаряды и мины, снаряженные ядерными зарядными устройствами), </w:t>
      </w:r>
      <w:r w:rsidRPr="00C119B4">
        <w:rPr>
          <w:i/>
          <w:color w:val="000000"/>
          <w:szCs w:val="28"/>
        </w:rPr>
        <w:t>средства управления ими</w:t>
      </w:r>
      <w:r w:rsidRPr="00C119B4">
        <w:rPr>
          <w:color w:val="000000"/>
          <w:szCs w:val="28"/>
        </w:rPr>
        <w:t xml:space="preserve"> и </w:t>
      </w:r>
      <w:r w:rsidRPr="00C119B4">
        <w:rPr>
          <w:i/>
          <w:color w:val="000000"/>
          <w:szCs w:val="28"/>
        </w:rPr>
        <w:t>доставки их к цели</w:t>
      </w:r>
      <w:r w:rsidR="00DC1093" w:rsidRPr="00C119B4">
        <w:rPr>
          <w:color w:val="000000"/>
          <w:szCs w:val="28"/>
        </w:rPr>
        <w:t xml:space="preserve"> (носители).</w:t>
      </w:r>
    </w:p>
    <w:p w:rsidR="00425DAB" w:rsidRPr="00C119B4" w:rsidRDefault="00425DAB" w:rsidP="00C119B4">
      <w:pPr>
        <w:pStyle w:val="a3"/>
        <w:spacing w:line="360" w:lineRule="auto"/>
        <w:ind w:firstLine="709"/>
        <w:rPr>
          <w:color w:val="000000"/>
          <w:szCs w:val="28"/>
        </w:rPr>
      </w:pPr>
      <w:r w:rsidRPr="00C119B4">
        <w:rPr>
          <w:color w:val="000000"/>
          <w:szCs w:val="28"/>
        </w:rPr>
        <w:t>Иногда в зависимости от типа заряда употребляют более узкие понятия, например: атомное оружие (устройства, в которых используются цепные реакции деления), термоядерное оружие, комбинированные заряды, нейтронное оружие. В рамках реализации «стратегической оборонной инициативы» (СОИ) в США ведется разработка нового поколения ядерного оружия – оружия направленной передачи энергии (рентгеновского лазера). «Накачку» рабочего тела такого лазера, испускающего когерентное излучение, предполагается осуществлять с помощью ядерного взрыва</w:t>
      </w:r>
      <w:r w:rsidR="00DC1093" w:rsidRPr="00C119B4">
        <w:rPr>
          <w:color w:val="000000"/>
          <w:szCs w:val="28"/>
        </w:rPr>
        <w:t>.</w:t>
      </w:r>
      <w:r w:rsidRPr="00C119B4">
        <w:rPr>
          <w:color w:val="000000"/>
          <w:szCs w:val="28"/>
        </w:rPr>
        <w:t xml:space="preserve"> В безвоздушном пространстве высокоэнергетический рентгеновский луч может поражать цели на расстоянии до 1000</w:t>
      </w:r>
      <w:r w:rsidR="00C119B4">
        <w:rPr>
          <w:color w:val="000000"/>
          <w:szCs w:val="28"/>
        </w:rPr>
        <w:t> </w:t>
      </w:r>
      <w:r w:rsidR="00C119B4" w:rsidRPr="00C119B4">
        <w:rPr>
          <w:color w:val="000000"/>
          <w:szCs w:val="28"/>
        </w:rPr>
        <w:t>км</w:t>
      </w:r>
      <w:r w:rsidRPr="00C119B4">
        <w:rPr>
          <w:color w:val="000000"/>
          <w:szCs w:val="28"/>
        </w:rPr>
        <w:t xml:space="preserve"> и более.</w:t>
      </w:r>
    </w:p>
    <w:p w:rsidR="00092017" w:rsidRPr="00C119B4" w:rsidRDefault="00AD6DAB" w:rsidP="00C119B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19B4">
        <w:rPr>
          <w:b/>
          <w:i/>
          <w:color w:val="000000"/>
          <w:sz w:val="28"/>
          <w:szCs w:val="28"/>
        </w:rPr>
        <w:t>Реакция деления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Открытие нейтрона привело к возникновению новых направлений в ядерных исследованиях. Поглощение нейтрона большинством ядер атомов сопровождается радиационным захватом, когда энергия возбуждения выделяется в виде γ-излучения.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В некоторых тяжелых элементах, в частности в уране и плутонии, на</w:t>
      </w:r>
      <w:r w:rsidR="00AD6DAB" w:rsidRPr="00C119B4">
        <w:rPr>
          <w:color w:val="000000"/>
          <w:sz w:val="28"/>
          <w:szCs w:val="28"/>
        </w:rPr>
        <w:t xml:space="preserve">блюдается другое явление – </w:t>
      </w:r>
      <w:r w:rsidRPr="00C119B4">
        <w:rPr>
          <w:color w:val="000000"/>
          <w:sz w:val="28"/>
          <w:szCs w:val="28"/>
        </w:rPr>
        <w:t>распад ядра на два осколка. Этот процесс называется делением ядра. Он сопровождается испусканием около 200 МэВ энергии на каждое разделившееся ядро.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 xml:space="preserve">Изучение процесса деления урана показало, что тепловыми нейтронами, с энергией до 1 Мэв, делится лишь </w:t>
      </w:r>
      <w:r w:rsidRPr="00C119B4">
        <w:rPr>
          <w:color w:val="000000"/>
          <w:sz w:val="28"/>
          <w:szCs w:val="28"/>
          <w:lang w:val="en-US"/>
        </w:rPr>
        <w:t>U</w:t>
      </w:r>
      <w:r w:rsidR="00C119B4">
        <w:rPr>
          <w:color w:val="000000"/>
          <w:sz w:val="28"/>
          <w:szCs w:val="28"/>
        </w:rPr>
        <w:t>-</w:t>
      </w:r>
      <w:r w:rsidR="00C119B4" w:rsidRPr="00C119B4">
        <w:rPr>
          <w:color w:val="000000"/>
          <w:sz w:val="28"/>
          <w:szCs w:val="28"/>
        </w:rPr>
        <w:t>2</w:t>
      </w:r>
      <w:r w:rsidRPr="00C119B4">
        <w:rPr>
          <w:color w:val="000000"/>
          <w:sz w:val="28"/>
          <w:szCs w:val="28"/>
        </w:rPr>
        <w:t xml:space="preserve">35; более тяжелый </w:t>
      </w:r>
      <w:r w:rsidRPr="00C119B4">
        <w:rPr>
          <w:color w:val="000000"/>
          <w:sz w:val="28"/>
          <w:szCs w:val="28"/>
          <w:lang w:val="en-US"/>
        </w:rPr>
        <w:t>U</w:t>
      </w:r>
      <w:r w:rsidR="00C119B4">
        <w:rPr>
          <w:color w:val="000000"/>
          <w:sz w:val="28"/>
          <w:szCs w:val="28"/>
        </w:rPr>
        <w:t>-</w:t>
      </w:r>
      <w:r w:rsidR="00C119B4" w:rsidRPr="00C119B4">
        <w:rPr>
          <w:color w:val="000000"/>
          <w:sz w:val="28"/>
          <w:szCs w:val="28"/>
        </w:rPr>
        <w:t>2</w:t>
      </w:r>
      <w:r w:rsidRPr="00C119B4">
        <w:rPr>
          <w:color w:val="000000"/>
          <w:sz w:val="28"/>
          <w:szCs w:val="28"/>
        </w:rPr>
        <w:t>38 поглощает тепловые нейтроны без деления. Тепловыми нейтронами делятся также Ри</w:t>
      </w:r>
      <w:r w:rsidR="00C119B4">
        <w:rPr>
          <w:color w:val="000000"/>
          <w:sz w:val="28"/>
          <w:szCs w:val="28"/>
        </w:rPr>
        <w:t>-</w:t>
      </w:r>
      <w:r w:rsidR="00C119B4" w:rsidRPr="00C119B4">
        <w:rPr>
          <w:color w:val="000000"/>
          <w:sz w:val="28"/>
          <w:szCs w:val="28"/>
        </w:rPr>
        <w:t>2</w:t>
      </w:r>
      <w:r w:rsidRPr="00C119B4">
        <w:rPr>
          <w:color w:val="000000"/>
          <w:sz w:val="28"/>
          <w:szCs w:val="28"/>
        </w:rPr>
        <w:t xml:space="preserve">39 и </w:t>
      </w:r>
      <w:r w:rsidRPr="00C119B4">
        <w:rPr>
          <w:color w:val="000000"/>
          <w:sz w:val="28"/>
          <w:szCs w:val="28"/>
          <w:lang w:val="en-US"/>
        </w:rPr>
        <w:t>U</w:t>
      </w:r>
      <w:r w:rsidR="00C119B4">
        <w:rPr>
          <w:color w:val="000000"/>
          <w:sz w:val="28"/>
          <w:szCs w:val="28"/>
        </w:rPr>
        <w:t>-</w:t>
      </w:r>
      <w:r w:rsidR="00C119B4" w:rsidRPr="00C119B4">
        <w:rPr>
          <w:color w:val="000000"/>
          <w:sz w:val="28"/>
          <w:szCs w:val="28"/>
        </w:rPr>
        <w:t>2</w:t>
      </w:r>
      <w:r w:rsidRPr="00C119B4">
        <w:rPr>
          <w:color w:val="000000"/>
          <w:sz w:val="28"/>
          <w:szCs w:val="28"/>
        </w:rPr>
        <w:t xml:space="preserve">33. Поэтому делящимися материалами, или </w:t>
      </w:r>
      <w:r w:rsidRPr="00C119B4">
        <w:rPr>
          <w:b/>
          <w:color w:val="000000"/>
          <w:sz w:val="28"/>
          <w:szCs w:val="28"/>
        </w:rPr>
        <w:t>ядерными взрывчатыми веществами</w:t>
      </w:r>
      <w:r w:rsidRPr="00C119B4">
        <w:rPr>
          <w:color w:val="000000"/>
          <w:sz w:val="28"/>
          <w:szCs w:val="28"/>
        </w:rPr>
        <w:t xml:space="preserve"> (</w:t>
      </w:r>
      <w:r w:rsidRPr="00C119B4">
        <w:rPr>
          <w:b/>
          <w:color w:val="000000"/>
          <w:sz w:val="28"/>
          <w:szCs w:val="28"/>
        </w:rPr>
        <w:t>ЯВВ</w:t>
      </w:r>
      <w:r w:rsidRPr="00C119B4">
        <w:rPr>
          <w:color w:val="000000"/>
          <w:sz w:val="28"/>
          <w:szCs w:val="28"/>
        </w:rPr>
        <w:t>), для цепных реакций деления называются те вещества, в которых реакцию деления вызывают тепловые нейтроны.</w:t>
      </w:r>
    </w:p>
    <w:p w:rsidR="00CE3642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На рис.</w:t>
      </w:r>
      <w:r w:rsidR="00C119B4">
        <w:rPr>
          <w:color w:val="000000"/>
          <w:sz w:val="28"/>
          <w:szCs w:val="28"/>
        </w:rPr>
        <w:t> </w:t>
      </w:r>
      <w:r w:rsidR="00C119B4" w:rsidRPr="00C119B4">
        <w:rPr>
          <w:color w:val="000000"/>
          <w:sz w:val="28"/>
          <w:szCs w:val="28"/>
        </w:rPr>
        <w:t>1</w:t>
      </w:r>
      <w:r w:rsidRPr="00C119B4">
        <w:rPr>
          <w:color w:val="000000"/>
          <w:sz w:val="28"/>
          <w:szCs w:val="28"/>
        </w:rPr>
        <w:t>. в качестве примера показана реакция деления ядра U</w:t>
      </w:r>
      <w:r w:rsidR="00C119B4">
        <w:rPr>
          <w:color w:val="000000"/>
          <w:sz w:val="28"/>
          <w:szCs w:val="28"/>
        </w:rPr>
        <w:t>-</w:t>
      </w:r>
      <w:r w:rsidR="00C119B4" w:rsidRPr="00C119B4">
        <w:rPr>
          <w:color w:val="000000"/>
          <w:sz w:val="28"/>
          <w:szCs w:val="28"/>
        </w:rPr>
        <w:t>2</w:t>
      </w:r>
      <w:r w:rsidRPr="00C119B4">
        <w:rPr>
          <w:color w:val="000000"/>
          <w:sz w:val="28"/>
          <w:szCs w:val="28"/>
        </w:rPr>
        <w:t xml:space="preserve">35. На стадии </w:t>
      </w:r>
      <w:r w:rsidRPr="00C119B4">
        <w:rPr>
          <w:i/>
          <w:color w:val="000000"/>
          <w:sz w:val="28"/>
          <w:szCs w:val="28"/>
        </w:rPr>
        <w:t>а</w:t>
      </w:r>
      <w:r w:rsidRPr="00C119B4">
        <w:rPr>
          <w:color w:val="000000"/>
          <w:sz w:val="28"/>
          <w:szCs w:val="28"/>
        </w:rPr>
        <w:t xml:space="preserve"> нейтрон приближается к ядру U</w:t>
      </w:r>
      <w:r w:rsidR="00C119B4">
        <w:rPr>
          <w:color w:val="000000"/>
          <w:sz w:val="28"/>
          <w:szCs w:val="28"/>
        </w:rPr>
        <w:t>-</w:t>
      </w:r>
      <w:r w:rsidR="00C119B4" w:rsidRPr="00C119B4">
        <w:rPr>
          <w:color w:val="000000"/>
          <w:sz w:val="28"/>
          <w:szCs w:val="28"/>
        </w:rPr>
        <w:t>2</w:t>
      </w:r>
      <w:r w:rsidRPr="00C119B4">
        <w:rPr>
          <w:color w:val="000000"/>
          <w:sz w:val="28"/>
          <w:szCs w:val="28"/>
        </w:rPr>
        <w:t xml:space="preserve">35, на стадии </w:t>
      </w:r>
      <w:r w:rsidRPr="00C119B4">
        <w:rPr>
          <w:i/>
          <w:color w:val="000000"/>
          <w:sz w:val="28"/>
          <w:szCs w:val="28"/>
        </w:rPr>
        <w:t xml:space="preserve">б </w:t>
      </w:r>
      <w:r w:rsidRPr="00C119B4">
        <w:rPr>
          <w:color w:val="000000"/>
          <w:sz w:val="28"/>
          <w:szCs w:val="28"/>
        </w:rPr>
        <w:t xml:space="preserve">образуется </w:t>
      </w:r>
      <w:r w:rsidR="00CE3642" w:rsidRPr="00C119B4">
        <w:rPr>
          <w:color w:val="000000"/>
          <w:sz w:val="28"/>
          <w:szCs w:val="28"/>
        </w:rPr>
        <w:t xml:space="preserve">возбужденное составное ядро </w:t>
      </w:r>
      <w:r w:rsidR="00CE3642" w:rsidRPr="00C119B4">
        <w:rPr>
          <w:color w:val="000000"/>
          <w:sz w:val="28"/>
          <w:szCs w:val="28"/>
          <w:lang w:val="en-US"/>
        </w:rPr>
        <w:t>U</w:t>
      </w:r>
      <w:r w:rsidR="00C119B4">
        <w:rPr>
          <w:color w:val="000000"/>
          <w:sz w:val="28"/>
          <w:szCs w:val="28"/>
        </w:rPr>
        <w:t>-</w:t>
      </w:r>
      <w:r w:rsidR="00C119B4" w:rsidRPr="00C119B4">
        <w:rPr>
          <w:color w:val="000000"/>
          <w:sz w:val="28"/>
          <w:szCs w:val="28"/>
        </w:rPr>
        <w:t>2</w:t>
      </w:r>
      <w:r w:rsidR="00CE3642" w:rsidRPr="00C119B4">
        <w:rPr>
          <w:color w:val="000000"/>
          <w:sz w:val="28"/>
          <w:szCs w:val="28"/>
        </w:rPr>
        <w:t>36, так как при поглощении нейтрона ядру передается энергия возбуждения которая слагается из энергии связи нейтрона в ядре и его кинетической энергии</w:t>
      </w:r>
      <w:r w:rsidR="00CE3642" w:rsidRPr="00C119B4">
        <w:rPr>
          <w:i/>
          <w:color w:val="000000"/>
          <w:sz w:val="28"/>
          <w:szCs w:val="28"/>
        </w:rPr>
        <w:t>.</w:t>
      </w:r>
      <w:r w:rsidR="00CE3642" w:rsidRPr="00C119B4">
        <w:rPr>
          <w:color w:val="000000"/>
          <w:sz w:val="28"/>
          <w:szCs w:val="28"/>
        </w:rPr>
        <w:t xml:space="preserve"> Для U</w:t>
      </w:r>
      <w:r w:rsidR="00C119B4">
        <w:rPr>
          <w:color w:val="000000"/>
          <w:sz w:val="28"/>
          <w:szCs w:val="28"/>
        </w:rPr>
        <w:t>-</w:t>
      </w:r>
      <w:r w:rsidR="00C119B4" w:rsidRPr="00C119B4">
        <w:rPr>
          <w:color w:val="000000"/>
          <w:sz w:val="28"/>
          <w:szCs w:val="28"/>
        </w:rPr>
        <w:t>2</w:t>
      </w:r>
      <w:r w:rsidR="00CE3642" w:rsidRPr="00C119B4">
        <w:rPr>
          <w:color w:val="000000"/>
          <w:sz w:val="28"/>
          <w:szCs w:val="28"/>
        </w:rPr>
        <w:t>35 характерным является то, что даже при очень малой кинетической энергии нейтрона энергия связи нейтрона в ядре больше некоторого порогового значения, называемого энергией активации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Энергия активации, являющаяся потенциальным барьером реакции, представляет собой ту энергию, которую необходимо сообщить ядру урана для совершения ядрами-осколками работы против ядерных сил при делении ядра на две части.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 xml:space="preserve">Для того чтобы осуществить реакцию деления других тяжелых ядер, требуется значительная энергия возбуждения. Дополнительная энергия должна быть получена за счет движения нейтрона. Так, например, для деления ядра </w:t>
      </w:r>
      <w:r w:rsidRPr="00C119B4">
        <w:rPr>
          <w:color w:val="000000"/>
          <w:sz w:val="28"/>
          <w:szCs w:val="28"/>
          <w:lang w:val="en-US"/>
        </w:rPr>
        <w:t>U</w:t>
      </w:r>
      <w:r w:rsidR="00C119B4">
        <w:rPr>
          <w:color w:val="000000"/>
          <w:sz w:val="28"/>
          <w:szCs w:val="28"/>
        </w:rPr>
        <w:t>-</w:t>
      </w:r>
      <w:r w:rsidR="00C119B4" w:rsidRPr="00C119B4">
        <w:rPr>
          <w:color w:val="000000"/>
          <w:sz w:val="28"/>
          <w:szCs w:val="28"/>
        </w:rPr>
        <w:t>2</w:t>
      </w:r>
      <w:r w:rsidRPr="00C119B4">
        <w:rPr>
          <w:color w:val="000000"/>
          <w:sz w:val="28"/>
          <w:szCs w:val="28"/>
        </w:rPr>
        <w:t>38 требуются нейтроны с кинетической энергией не менее 0,9 МэВ.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Реакция деления тяжелых ядер может быть использована для освобождения огромных количеств энергии. Действительно, в соответствующем количестве ЯВВ 1 нейтрон может дать начало разветвленной цепи делений, причем число ядер, участвующих в делении в единицу времени, будет возрастать по мере увеличения числа вторичных нейтронов в каждом поколении такой цепной реакции де</w:t>
      </w:r>
      <w:r w:rsidR="00DB6C51" w:rsidRPr="00C119B4">
        <w:rPr>
          <w:color w:val="000000"/>
          <w:sz w:val="28"/>
          <w:szCs w:val="28"/>
        </w:rPr>
        <w:t>ления</w:t>
      </w:r>
      <w:r w:rsidRPr="00C119B4">
        <w:rPr>
          <w:color w:val="000000"/>
          <w:sz w:val="28"/>
          <w:szCs w:val="28"/>
        </w:rPr>
        <w:t>.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 xml:space="preserve">Основными </w:t>
      </w:r>
      <w:r w:rsidRPr="00C119B4">
        <w:rPr>
          <w:b/>
          <w:i/>
          <w:color w:val="000000"/>
          <w:sz w:val="28"/>
          <w:szCs w:val="28"/>
        </w:rPr>
        <w:t>частями ядерного боеприпаса</w:t>
      </w:r>
      <w:r w:rsidRPr="00C119B4">
        <w:rPr>
          <w:color w:val="000000"/>
          <w:sz w:val="28"/>
          <w:szCs w:val="28"/>
        </w:rPr>
        <w:t xml:space="preserve"> являются:</w:t>
      </w:r>
    </w:p>
    <w:p w:rsidR="00092017" w:rsidRPr="00C119B4" w:rsidRDefault="00C119B4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92017" w:rsidRPr="00C119B4">
        <w:rPr>
          <w:color w:val="000000"/>
          <w:sz w:val="28"/>
          <w:szCs w:val="28"/>
        </w:rPr>
        <w:t>ядерное зарядное устройство (ядерный заряд), блок подрыва с предохранителями и источниками питания и корпус боеприпаса. В составе ядерного заряда находится</w:t>
      </w:r>
    </w:p>
    <w:p w:rsidR="00092017" w:rsidRPr="00C119B4" w:rsidRDefault="00C119B4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27128" w:rsidRPr="00C119B4">
        <w:rPr>
          <w:color w:val="000000"/>
          <w:sz w:val="28"/>
          <w:szCs w:val="28"/>
        </w:rPr>
        <w:t xml:space="preserve">главная составная часть – </w:t>
      </w:r>
      <w:r w:rsidR="00092017" w:rsidRPr="00C119B4">
        <w:rPr>
          <w:color w:val="000000"/>
          <w:sz w:val="28"/>
          <w:szCs w:val="28"/>
        </w:rPr>
        <w:t>ЯВВ. Вследствие самопроизвольного (спонтанного) деления ядер урана или плутония, наличия блуждающих нейтронов в атмосфере и других факторов нельзя принять никаких мер, препятствующих цепной реакции в ЯВВ, имеющем надкритическую массу, (</w:t>
      </w:r>
      <w:r w:rsidR="00092017" w:rsidRPr="00C119B4">
        <w:rPr>
          <w:i/>
          <w:color w:val="000000"/>
          <w:sz w:val="28"/>
          <w:szCs w:val="28"/>
        </w:rPr>
        <w:t>Крр</w:t>
      </w:r>
      <w:r w:rsidR="00092017" w:rsidRPr="00C119B4">
        <w:rPr>
          <w:color w:val="000000"/>
          <w:sz w:val="28"/>
          <w:szCs w:val="28"/>
        </w:rPr>
        <w:t>&gt;1). Следовательно, до взрыва общее количество ЯВВ в одном боеприпасе должно разделяться на отдельные части, каждая из которых имеет массу меньше критической. Для взрыва необходимо соединить в единое целое такое количество делящегося вещества, которое создаст надкритическую массу. В момент достижения системой максимальной надкритичности реакции деления. В момент достижения системой максимальной надкритичности реакцию деления следует инициировать от специального источника нейтронов.</w:t>
      </w:r>
    </w:p>
    <w:p w:rsidR="00092017" w:rsidRPr="00C119B4" w:rsidRDefault="00427128" w:rsidP="00C119B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19B4">
        <w:rPr>
          <w:b/>
          <w:i/>
          <w:color w:val="000000"/>
          <w:sz w:val="28"/>
          <w:szCs w:val="28"/>
        </w:rPr>
        <w:t>Нейтронный боеприпас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Развитие ядерного оружия в иностранных армиях в прошедшие годы шло как по линии увеличения мощности ядерных зарядов, так и по пути уменьшения размеров и массы боеприпасов. Много внимания уделялось унификации и стандартизации отдельных узлов и ядерных боеприпасов в целом. Уменьшение размеров и массы термоядерных зарядов довольно сложное дело. Прежде чем создать новое поколение ядерного оружия с избирательным характером поражающего действия, потребовались коренные изменения в принципах конструирования и технологии производства.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Первым представителем новой разновидности ядерного оружия является нейтронный боеприпас, который по своему предназначению относится к тактическому ядерному оружию. Возможно появление и других разновидностей тактического ядерного оружия, например, с повышенным поражающим воздействием по ударной волне, но с уменьшенным воздействием других поражающих факторов</w:t>
      </w:r>
    </w:p>
    <w:p w:rsidR="00092017" w:rsidRPr="00C119B4" w:rsidRDefault="00B841CB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Нейтронны</w:t>
      </w:r>
      <w:r w:rsidR="00884DF7" w:rsidRPr="00C119B4">
        <w:rPr>
          <w:color w:val="000000"/>
          <w:sz w:val="28"/>
          <w:szCs w:val="28"/>
        </w:rPr>
        <w:t>й боеприпас</w:t>
      </w:r>
      <w:r w:rsidR="00092017" w:rsidRPr="00C119B4">
        <w:rPr>
          <w:color w:val="000000"/>
          <w:sz w:val="28"/>
          <w:szCs w:val="28"/>
        </w:rPr>
        <w:t xml:space="preserve"> представляет собой малогабаритный термоядерный заряд мощностью не более 10 тыс. </w:t>
      </w:r>
      <w:r w:rsidRPr="00C119B4">
        <w:rPr>
          <w:color w:val="000000"/>
          <w:sz w:val="28"/>
          <w:szCs w:val="28"/>
        </w:rPr>
        <w:t>т.,</w:t>
      </w:r>
      <w:r w:rsidR="00092017" w:rsidRPr="00C119B4">
        <w:rPr>
          <w:color w:val="000000"/>
          <w:sz w:val="28"/>
          <w:szCs w:val="28"/>
        </w:rPr>
        <w:t xml:space="preserve"> у которого основная доля энергии выделяется за счет реакций синтеза ядер дейтерия и трития, а количество энергии, получаемой в результате деления тяжелых ядер в детонаторе, минимально, но достаточно для начала реакций синтеза. Нейтронная составляющая проникающей радиации такого малого по мощности ядерного взрыва и будет оказывать основное поражающее воздействие на личный состав.</w:t>
      </w:r>
    </w:p>
    <w:p w:rsidR="00092017" w:rsidRPr="00C119B4" w:rsidRDefault="00427128" w:rsidP="00C119B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19B4">
        <w:rPr>
          <w:b/>
          <w:i/>
          <w:color w:val="000000"/>
          <w:sz w:val="28"/>
          <w:szCs w:val="28"/>
        </w:rPr>
        <w:t>Поражающие факторы ядерного оружия</w:t>
      </w:r>
    </w:p>
    <w:p w:rsidR="00092017" w:rsidRPr="00C119B4" w:rsidRDefault="00092017" w:rsidP="00C119B4">
      <w:pPr>
        <w:pStyle w:val="FR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119B4">
        <w:rPr>
          <w:rFonts w:ascii="Times New Roman" w:hAnsi="Times New Roman"/>
          <w:color w:val="000000"/>
          <w:sz w:val="28"/>
          <w:szCs w:val="28"/>
        </w:rPr>
        <w:t xml:space="preserve">В зависимости от задач, решаемых с применением ядерного оружия, вида и места нахождения объектов ядерные взрывы разделяют на </w:t>
      </w:r>
      <w:r w:rsidRPr="00C119B4">
        <w:rPr>
          <w:rFonts w:ascii="Times New Roman" w:hAnsi="Times New Roman"/>
          <w:i/>
          <w:color w:val="000000"/>
          <w:sz w:val="28"/>
          <w:szCs w:val="28"/>
        </w:rPr>
        <w:t>воздушные</w:t>
      </w:r>
      <w:r w:rsidRPr="00C119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19B4">
        <w:rPr>
          <w:rFonts w:ascii="Times New Roman" w:hAnsi="Times New Roman"/>
          <w:i/>
          <w:color w:val="000000"/>
          <w:sz w:val="28"/>
          <w:szCs w:val="28"/>
        </w:rPr>
        <w:t>высотные</w:t>
      </w:r>
      <w:r w:rsidRPr="00C119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19B4">
        <w:rPr>
          <w:rFonts w:ascii="Times New Roman" w:hAnsi="Times New Roman"/>
          <w:i/>
          <w:color w:val="000000"/>
          <w:sz w:val="28"/>
          <w:szCs w:val="28"/>
        </w:rPr>
        <w:t>наземные</w:t>
      </w:r>
      <w:r w:rsidRPr="00C119B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119B4">
        <w:rPr>
          <w:rFonts w:ascii="Times New Roman" w:hAnsi="Times New Roman"/>
          <w:i/>
          <w:color w:val="000000"/>
          <w:sz w:val="28"/>
          <w:szCs w:val="28"/>
        </w:rPr>
        <w:t>надводные</w:t>
      </w:r>
      <w:r w:rsidRPr="00C119B4">
        <w:rPr>
          <w:rFonts w:ascii="Times New Roman" w:hAnsi="Times New Roman"/>
          <w:color w:val="000000"/>
          <w:sz w:val="28"/>
          <w:szCs w:val="28"/>
        </w:rPr>
        <w:t xml:space="preserve">) и </w:t>
      </w:r>
      <w:r w:rsidRPr="00C119B4">
        <w:rPr>
          <w:rFonts w:ascii="Times New Roman" w:hAnsi="Times New Roman"/>
          <w:i/>
          <w:color w:val="000000"/>
          <w:sz w:val="28"/>
          <w:szCs w:val="28"/>
        </w:rPr>
        <w:t>подземные</w:t>
      </w:r>
      <w:r w:rsidRPr="00C119B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119B4">
        <w:rPr>
          <w:rFonts w:ascii="Times New Roman" w:hAnsi="Times New Roman"/>
          <w:i/>
          <w:color w:val="000000"/>
          <w:sz w:val="28"/>
          <w:szCs w:val="28"/>
        </w:rPr>
        <w:t>подводные</w:t>
      </w:r>
      <w:r w:rsidRPr="00C119B4">
        <w:rPr>
          <w:rFonts w:ascii="Times New Roman" w:hAnsi="Times New Roman"/>
          <w:color w:val="000000"/>
          <w:sz w:val="28"/>
          <w:szCs w:val="28"/>
        </w:rPr>
        <w:t xml:space="preserve">). При взрыве ядерного боеприпаса за миллионные доли секунды выделяется колоссальное количество энергии и поэтому в зоне протекания ядерных реакций температура достигает </w:t>
      </w:r>
      <w:r w:rsidR="00B41FEA" w:rsidRPr="00C119B4">
        <w:rPr>
          <w:rFonts w:ascii="Times New Roman" w:hAnsi="Times New Roman"/>
          <w:color w:val="000000"/>
          <w:sz w:val="28"/>
          <w:szCs w:val="28"/>
        </w:rPr>
        <w:t xml:space="preserve">нескольких миллионов градусов, </w:t>
      </w:r>
      <w:r w:rsidRPr="00C119B4">
        <w:rPr>
          <w:rFonts w:ascii="Times New Roman" w:hAnsi="Times New Roman"/>
          <w:color w:val="000000"/>
          <w:sz w:val="28"/>
          <w:szCs w:val="28"/>
        </w:rPr>
        <w:t>а максимальное давление достигает миллиардов атмосфер. Высокие температура и давление вызывают мощную ударную волну.</w:t>
      </w:r>
    </w:p>
    <w:p w:rsidR="00092017" w:rsidRPr="00C119B4" w:rsidRDefault="00092017" w:rsidP="00C119B4">
      <w:pPr>
        <w:pStyle w:val="FR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119B4">
        <w:rPr>
          <w:rFonts w:ascii="Times New Roman" w:hAnsi="Times New Roman"/>
          <w:color w:val="000000"/>
          <w:sz w:val="28"/>
          <w:szCs w:val="28"/>
        </w:rPr>
        <w:t>Наряду с ударной волной и световым излучением взрыв ядерного боеприпаса сопровождается испусканием проникающей радиации, состоящей из потока нейтронов и γ-квантов</w:t>
      </w:r>
    </w:p>
    <w:p w:rsidR="00092017" w:rsidRPr="00C119B4" w:rsidRDefault="00092017" w:rsidP="00C119B4">
      <w:pPr>
        <w:pStyle w:val="FR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119B4">
        <w:rPr>
          <w:rFonts w:ascii="Times New Roman" w:hAnsi="Times New Roman"/>
          <w:color w:val="000000"/>
          <w:sz w:val="28"/>
          <w:szCs w:val="28"/>
        </w:rPr>
        <w:t xml:space="preserve">Неравномерное движение электрических зарядов в воздухе, возникающих под действием ионизирующих излучений, приводит к образованию </w:t>
      </w:r>
      <w:r w:rsidRPr="00C119B4">
        <w:rPr>
          <w:rFonts w:ascii="Times New Roman" w:hAnsi="Times New Roman"/>
          <w:b/>
          <w:color w:val="000000"/>
          <w:sz w:val="28"/>
          <w:szCs w:val="28"/>
        </w:rPr>
        <w:t xml:space="preserve">электромагнитного импульса </w:t>
      </w:r>
      <w:r w:rsidRPr="00C119B4">
        <w:rPr>
          <w:rFonts w:ascii="Times New Roman" w:hAnsi="Times New Roman"/>
          <w:color w:val="000000"/>
          <w:sz w:val="28"/>
          <w:szCs w:val="28"/>
        </w:rPr>
        <w:t>(</w:t>
      </w:r>
      <w:r w:rsidRPr="00C119B4">
        <w:rPr>
          <w:rFonts w:ascii="Times New Roman" w:hAnsi="Times New Roman"/>
          <w:b/>
          <w:color w:val="000000"/>
          <w:sz w:val="28"/>
          <w:szCs w:val="28"/>
        </w:rPr>
        <w:t>ЭМИ</w:t>
      </w:r>
      <w:r w:rsidRPr="00C119B4">
        <w:rPr>
          <w:rFonts w:ascii="Times New Roman" w:hAnsi="Times New Roman"/>
          <w:color w:val="000000"/>
          <w:sz w:val="28"/>
          <w:szCs w:val="28"/>
        </w:rPr>
        <w:t>). Так формируются основные поражающие факторы ядерного взрыва.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b/>
          <w:color w:val="000000"/>
          <w:sz w:val="28"/>
          <w:szCs w:val="28"/>
        </w:rPr>
        <w:t>Ударная волна ядерного взрыва</w:t>
      </w:r>
      <w:r w:rsidR="00B41FEA" w:rsidRPr="00C119B4">
        <w:rPr>
          <w:color w:val="000000"/>
          <w:sz w:val="28"/>
          <w:szCs w:val="28"/>
        </w:rPr>
        <w:t xml:space="preserve"> – </w:t>
      </w:r>
      <w:r w:rsidRPr="00C119B4">
        <w:rPr>
          <w:color w:val="000000"/>
          <w:sz w:val="28"/>
          <w:szCs w:val="28"/>
        </w:rPr>
        <w:t>один из основных поражающих факторов. В зависимости от того, в какой среде возникает и распространяет</w:t>
      </w:r>
      <w:r w:rsidR="00B41FEA" w:rsidRPr="00C119B4">
        <w:rPr>
          <w:color w:val="000000"/>
          <w:sz w:val="28"/>
          <w:szCs w:val="28"/>
        </w:rPr>
        <w:t>ся ударная волна –</w:t>
      </w:r>
      <w:r w:rsidRPr="00C119B4">
        <w:rPr>
          <w:color w:val="000000"/>
          <w:sz w:val="28"/>
          <w:szCs w:val="28"/>
        </w:rPr>
        <w:t xml:space="preserve"> в воздухе, воде или грунте, ее называют соответственно воздушной волной, ударной волной (в воде) и сейсмовзрывной волной (в грунте).</w:t>
      </w:r>
      <w:r w:rsidR="00884DF7" w:rsidRPr="00C119B4">
        <w:rPr>
          <w:color w:val="000000"/>
          <w:sz w:val="28"/>
          <w:szCs w:val="28"/>
        </w:rPr>
        <w:t xml:space="preserve"> </w:t>
      </w:r>
      <w:r w:rsidRPr="00C119B4">
        <w:rPr>
          <w:color w:val="000000"/>
          <w:sz w:val="28"/>
          <w:szCs w:val="28"/>
        </w:rPr>
        <w:t>Воздушной ударной волной называется область резкого сжатия воздуха, распространяющаяся во все стороны от центра взрыва со сверхзвуковой скоростью.</w:t>
      </w:r>
    </w:p>
    <w:p w:rsidR="00092017" w:rsidRPr="00C119B4" w:rsidRDefault="00092017" w:rsidP="00C119B4">
      <w:pPr>
        <w:pStyle w:val="FR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119B4">
        <w:rPr>
          <w:rFonts w:ascii="Times New Roman" w:hAnsi="Times New Roman"/>
          <w:b/>
          <w:color w:val="000000"/>
          <w:sz w:val="28"/>
          <w:szCs w:val="28"/>
        </w:rPr>
        <w:t>Проникающая радиация ядерного взрыва</w:t>
      </w:r>
      <w:r w:rsidRPr="00C119B4">
        <w:rPr>
          <w:rFonts w:ascii="Times New Roman" w:hAnsi="Times New Roman"/>
          <w:color w:val="000000"/>
          <w:sz w:val="28"/>
          <w:szCs w:val="28"/>
        </w:rPr>
        <w:t xml:space="preserve"> представляет собой поток γ-излучения и нейтронов.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 xml:space="preserve">Поражающее действие проникающей радиации характеризуется дозой излучения, </w:t>
      </w:r>
      <w:r w:rsidR="00C119B4">
        <w:rPr>
          <w:color w:val="000000"/>
          <w:sz w:val="28"/>
          <w:szCs w:val="28"/>
        </w:rPr>
        <w:t>т.е.</w:t>
      </w:r>
      <w:r w:rsidRPr="00C119B4">
        <w:rPr>
          <w:color w:val="000000"/>
          <w:sz w:val="28"/>
          <w:szCs w:val="28"/>
        </w:rPr>
        <w:t xml:space="preserve"> количеством энергии ионизирующих излучений, поглощенной единицей массы облучаемой среды. Различают экспозиционную дозу и поглощенную дозу.</w:t>
      </w:r>
    </w:p>
    <w:p w:rsidR="00472B02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Экспозиционная доза ранее измерялась внесистемными единица</w:t>
      </w:r>
      <w:r w:rsidR="00472B02" w:rsidRPr="00C119B4">
        <w:rPr>
          <w:color w:val="000000"/>
          <w:sz w:val="28"/>
          <w:szCs w:val="28"/>
        </w:rPr>
        <w:t xml:space="preserve">ми </w:t>
      </w:r>
      <w:r w:rsidR="00C119B4">
        <w:rPr>
          <w:color w:val="000000"/>
          <w:sz w:val="28"/>
          <w:szCs w:val="28"/>
        </w:rPr>
        <w:t xml:space="preserve">– </w:t>
      </w:r>
      <w:r w:rsidR="00C119B4" w:rsidRPr="00C119B4">
        <w:rPr>
          <w:color w:val="000000"/>
          <w:sz w:val="28"/>
          <w:szCs w:val="28"/>
        </w:rPr>
        <w:t>р</w:t>
      </w:r>
      <w:r w:rsidR="00472B02" w:rsidRPr="00C119B4">
        <w:rPr>
          <w:color w:val="000000"/>
          <w:sz w:val="28"/>
          <w:szCs w:val="28"/>
        </w:rPr>
        <w:t xml:space="preserve">ентгенами (Р). </w:t>
      </w:r>
      <w:r w:rsidR="00472B02" w:rsidRPr="00C119B4">
        <w:rPr>
          <w:b/>
          <w:i/>
          <w:color w:val="000000"/>
          <w:sz w:val="28"/>
          <w:szCs w:val="28"/>
        </w:rPr>
        <w:t>Один рентген</w:t>
      </w:r>
      <w:r w:rsidR="00472B02" w:rsidRPr="00C119B4">
        <w:rPr>
          <w:color w:val="000000"/>
          <w:sz w:val="28"/>
          <w:szCs w:val="28"/>
        </w:rPr>
        <w:t xml:space="preserve"> – </w:t>
      </w:r>
      <w:r w:rsidRPr="00C119B4">
        <w:rPr>
          <w:color w:val="000000"/>
          <w:sz w:val="28"/>
          <w:szCs w:val="28"/>
        </w:rPr>
        <w:t>это такая доза рентгеновского или γ-излучения, которая создает в 1</w:t>
      </w:r>
      <w:r w:rsidR="00C119B4">
        <w:rPr>
          <w:color w:val="000000"/>
          <w:sz w:val="28"/>
          <w:szCs w:val="28"/>
        </w:rPr>
        <w:t> </w:t>
      </w:r>
      <w:r w:rsidRPr="00C119B4">
        <w:rPr>
          <w:color w:val="000000"/>
          <w:sz w:val="28"/>
          <w:szCs w:val="28"/>
        </w:rPr>
        <w:t>см</w:t>
      </w:r>
      <w:r w:rsidRPr="00C119B4">
        <w:rPr>
          <w:color w:val="000000"/>
          <w:sz w:val="28"/>
          <w:szCs w:val="28"/>
          <w:vertAlign w:val="superscript"/>
        </w:rPr>
        <w:t>3</w:t>
      </w:r>
      <w:r w:rsidRPr="00C119B4">
        <w:rPr>
          <w:color w:val="000000"/>
          <w:sz w:val="28"/>
          <w:szCs w:val="28"/>
        </w:rPr>
        <w:t xml:space="preserve"> воздуха 2,1</w:t>
      </w:r>
      <w:r w:rsidR="00C119B4">
        <w:rPr>
          <w:color w:val="000000"/>
          <w:sz w:val="28"/>
          <w:szCs w:val="28"/>
        </w:rPr>
        <w:t>–</w:t>
      </w:r>
      <w:r w:rsidR="00C119B4" w:rsidRPr="00C119B4">
        <w:rPr>
          <w:color w:val="000000"/>
          <w:sz w:val="28"/>
          <w:szCs w:val="28"/>
        </w:rPr>
        <w:t>1</w:t>
      </w:r>
      <w:r w:rsidRPr="00C119B4">
        <w:rPr>
          <w:color w:val="000000"/>
          <w:sz w:val="28"/>
          <w:szCs w:val="28"/>
        </w:rPr>
        <w:t>0</w:t>
      </w:r>
      <w:r w:rsidRPr="00C119B4">
        <w:rPr>
          <w:color w:val="000000"/>
          <w:sz w:val="28"/>
          <w:szCs w:val="28"/>
          <w:vertAlign w:val="superscript"/>
        </w:rPr>
        <w:t>9</w:t>
      </w:r>
      <w:r w:rsidR="00472B02" w:rsidRPr="00C119B4">
        <w:rPr>
          <w:color w:val="000000"/>
          <w:sz w:val="28"/>
          <w:szCs w:val="28"/>
        </w:rPr>
        <w:t xml:space="preserve"> пар ионов.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В новой системе единиц СИ экспозиционная доза измеряет</w:t>
      </w:r>
      <w:r w:rsidR="00472B02" w:rsidRPr="00C119B4">
        <w:rPr>
          <w:color w:val="000000"/>
          <w:sz w:val="28"/>
          <w:szCs w:val="28"/>
        </w:rPr>
        <w:t xml:space="preserve">ся в кулонах на килограмм (1 Р = </w:t>
      </w:r>
      <w:r w:rsidRPr="00C119B4">
        <w:rPr>
          <w:color w:val="000000"/>
          <w:sz w:val="28"/>
          <w:szCs w:val="28"/>
        </w:rPr>
        <w:t>2,58</w:t>
      </w:r>
      <w:r w:rsidR="00C119B4">
        <w:rPr>
          <w:color w:val="000000"/>
          <w:sz w:val="28"/>
          <w:szCs w:val="28"/>
        </w:rPr>
        <w:t>–</w:t>
      </w:r>
      <w:r w:rsidR="00C119B4" w:rsidRPr="00C119B4">
        <w:rPr>
          <w:color w:val="000000"/>
          <w:sz w:val="28"/>
          <w:szCs w:val="28"/>
        </w:rPr>
        <w:t>1</w:t>
      </w:r>
      <w:r w:rsidRPr="00C119B4">
        <w:rPr>
          <w:color w:val="000000"/>
          <w:sz w:val="28"/>
          <w:szCs w:val="28"/>
        </w:rPr>
        <w:t>0</w:t>
      </w:r>
      <w:r w:rsidRPr="00C119B4">
        <w:rPr>
          <w:color w:val="000000"/>
          <w:sz w:val="28"/>
          <w:szCs w:val="28"/>
          <w:vertAlign w:val="superscript"/>
        </w:rPr>
        <w:t>-4</w:t>
      </w:r>
      <w:r w:rsidRPr="00C119B4">
        <w:rPr>
          <w:color w:val="000000"/>
          <w:sz w:val="28"/>
          <w:szCs w:val="28"/>
        </w:rPr>
        <w:t xml:space="preserve"> Кл/кг). Экспозиционная доза в рентгенах достаточно надежно характеризует потенциальную опасность воздействия ионизирующих излучений при общем и равномерном облучении тела человека.</w:t>
      </w:r>
    </w:p>
    <w:p w:rsidR="00425DAB" w:rsidRPr="00C119B4" w:rsidRDefault="00425DAB" w:rsidP="00C119B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19B4">
        <w:rPr>
          <w:b/>
          <w:i/>
          <w:color w:val="000000"/>
          <w:sz w:val="28"/>
          <w:szCs w:val="28"/>
        </w:rPr>
        <w:t>Последствия ядерной войны</w:t>
      </w:r>
    </w:p>
    <w:p w:rsidR="006262A2" w:rsidRPr="00C119B4" w:rsidRDefault="006262A2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 xml:space="preserve">Возможные глобальные последствия ядерной войны для окружающей среды находились в центре внимания ряда исследователей в течение </w:t>
      </w:r>
      <w:r w:rsidR="00472B02" w:rsidRPr="00C119B4">
        <w:rPr>
          <w:color w:val="000000"/>
          <w:sz w:val="28"/>
          <w:szCs w:val="28"/>
        </w:rPr>
        <w:t>всего времени</w:t>
      </w:r>
      <w:r w:rsidRPr="00C119B4">
        <w:rPr>
          <w:color w:val="000000"/>
          <w:sz w:val="28"/>
          <w:szCs w:val="28"/>
        </w:rPr>
        <w:t xml:space="preserve"> с момента первы</w:t>
      </w:r>
      <w:r w:rsidR="00472B02" w:rsidRPr="00C119B4">
        <w:rPr>
          <w:color w:val="000000"/>
          <w:sz w:val="28"/>
          <w:szCs w:val="28"/>
        </w:rPr>
        <w:t>х атомных бомбардировок Японии.</w:t>
      </w:r>
    </w:p>
    <w:p w:rsidR="006262A2" w:rsidRPr="00C119B4" w:rsidRDefault="006262A2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Природные экосистемы уязвимы для экстремальных климатических возмущений, причем по-разному в зависимости от типа экосистемы, ее географического положения и времени года, когда произойдут возмущения.</w:t>
      </w:r>
    </w:p>
    <w:p w:rsidR="00472B02" w:rsidRPr="00C119B4" w:rsidRDefault="006262A2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В результате синергизма факторов и распространения их влияния от одних элементов экосистем к другим происходят более крупные сдвиги, чем можно было бы предполагать при изо</w:t>
      </w:r>
      <w:r w:rsidR="00472B02" w:rsidRPr="00C119B4">
        <w:rPr>
          <w:color w:val="000000"/>
          <w:sz w:val="28"/>
          <w:szCs w:val="28"/>
        </w:rPr>
        <w:t>лированном действии возмущений.</w:t>
      </w:r>
    </w:p>
    <w:p w:rsidR="006262A2" w:rsidRPr="00C119B4" w:rsidRDefault="006262A2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Пожары, являющиеся прямым следствием крупного обмена ядерными ударами, могу</w:t>
      </w:r>
      <w:r w:rsidR="009F7739" w:rsidRPr="00C119B4">
        <w:rPr>
          <w:color w:val="000000"/>
          <w:sz w:val="28"/>
          <w:szCs w:val="28"/>
        </w:rPr>
        <w:t>т охватить обширные территории.</w:t>
      </w:r>
    </w:p>
    <w:p w:rsidR="006262A2" w:rsidRPr="00C119B4" w:rsidRDefault="006262A2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Восстановление экосистем после климатических стрессов острой фазы, следующей за крупномасштабной ядерной войной, будет зависеть от степени приспособленности к естественным нарушениям. В некоторых типах экосистем изначальный ущерб может быть очень большим, а восстановление крайне медленным, причем полное восстановление до исходного ненарушенного состояния вообще маловероятно. Антропогенное влияние способно замедлить процесс экологического восстановления.</w:t>
      </w:r>
    </w:p>
    <w:p w:rsidR="006262A2" w:rsidRPr="00C119B4" w:rsidRDefault="006262A2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Локальные радиоактивные осадки могут оказать очень знач</w:t>
      </w:r>
      <w:r w:rsidR="009F7739" w:rsidRPr="00C119B4">
        <w:rPr>
          <w:color w:val="000000"/>
          <w:sz w:val="28"/>
          <w:szCs w:val="28"/>
        </w:rPr>
        <w:t>ительное влияние на экосистемы.</w:t>
      </w:r>
    </w:p>
    <w:p w:rsidR="006262A2" w:rsidRPr="00C119B4" w:rsidRDefault="006262A2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>Экстремальные скачки температуры даже на достаточно короткие периоды способны нанести чрезвычайно большой ущерб</w:t>
      </w:r>
      <w:r w:rsidR="001D2D60">
        <w:rPr>
          <w:color w:val="000000"/>
          <w:sz w:val="28"/>
          <w:szCs w:val="28"/>
        </w:rPr>
        <w:t>.</w:t>
      </w:r>
    </w:p>
    <w:p w:rsidR="001D2D60" w:rsidRDefault="001D2D60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2D60" w:rsidRDefault="001D2D60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2017" w:rsidRPr="00C119B4" w:rsidRDefault="00092017" w:rsidP="00C119B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br w:type="page"/>
      </w:r>
      <w:r w:rsidR="001D2D60" w:rsidRPr="00C119B4">
        <w:rPr>
          <w:b/>
          <w:bCs/>
          <w:color w:val="000000"/>
          <w:sz w:val="28"/>
          <w:szCs w:val="28"/>
        </w:rPr>
        <w:t xml:space="preserve">Список </w:t>
      </w:r>
      <w:r w:rsidRPr="00C119B4">
        <w:rPr>
          <w:b/>
          <w:bCs/>
          <w:color w:val="000000"/>
          <w:sz w:val="28"/>
          <w:szCs w:val="28"/>
        </w:rPr>
        <w:t>литературы</w:t>
      </w:r>
    </w:p>
    <w:p w:rsidR="00092017" w:rsidRPr="00C119B4" w:rsidRDefault="00092017" w:rsidP="00C11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AD2" w:rsidRPr="00C119B4" w:rsidRDefault="00537AD2" w:rsidP="001D2D60">
      <w:pPr>
        <w:spacing w:line="360" w:lineRule="auto"/>
        <w:jc w:val="both"/>
        <w:rPr>
          <w:color w:val="000000"/>
          <w:sz w:val="28"/>
          <w:szCs w:val="28"/>
        </w:rPr>
      </w:pPr>
      <w:r w:rsidRPr="00C119B4">
        <w:rPr>
          <w:color w:val="000000"/>
          <w:sz w:val="28"/>
          <w:szCs w:val="28"/>
        </w:rPr>
        <w:t xml:space="preserve">1. </w:t>
      </w:r>
      <w:r w:rsidR="00C119B4" w:rsidRPr="00C119B4">
        <w:rPr>
          <w:color w:val="000000"/>
          <w:sz w:val="28"/>
          <w:szCs w:val="28"/>
        </w:rPr>
        <w:t>Белозеров</w:t>
      </w:r>
      <w:r w:rsidR="00C119B4">
        <w:rPr>
          <w:color w:val="000000"/>
          <w:sz w:val="28"/>
          <w:szCs w:val="28"/>
        </w:rPr>
        <w:t> </w:t>
      </w:r>
      <w:r w:rsidR="00C119B4" w:rsidRPr="00C119B4">
        <w:rPr>
          <w:color w:val="000000"/>
          <w:sz w:val="28"/>
          <w:szCs w:val="28"/>
        </w:rPr>
        <w:t>Я.Е.</w:t>
      </w:r>
      <w:r w:rsidRPr="00C119B4">
        <w:rPr>
          <w:color w:val="000000"/>
          <w:sz w:val="28"/>
          <w:szCs w:val="28"/>
        </w:rPr>
        <w:t xml:space="preserve">, </w:t>
      </w:r>
      <w:r w:rsidR="00C119B4" w:rsidRPr="00C119B4">
        <w:rPr>
          <w:color w:val="000000"/>
          <w:sz w:val="28"/>
          <w:szCs w:val="28"/>
        </w:rPr>
        <w:t>Несытов</w:t>
      </w:r>
      <w:r w:rsidR="00C119B4">
        <w:rPr>
          <w:color w:val="000000"/>
          <w:sz w:val="28"/>
          <w:szCs w:val="28"/>
        </w:rPr>
        <w:t> </w:t>
      </w:r>
      <w:r w:rsidR="00C119B4" w:rsidRPr="00C119B4">
        <w:rPr>
          <w:color w:val="000000"/>
          <w:sz w:val="28"/>
          <w:szCs w:val="28"/>
        </w:rPr>
        <w:t>Ю.К.</w:t>
      </w:r>
      <w:r w:rsidR="00C119B4">
        <w:rPr>
          <w:color w:val="000000"/>
          <w:sz w:val="28"/>
          <w:szCs w:val="28"/>
        </w:rPr>
        <w:t> </w:t>
      </w:r>
      <w:r w:rsidR="00C119B4" w:rsidRPr="00C119B4">
        <w:rPr>
          <w:color w:val="000000"/>
          <w:sz w:val="28"/>
          <w:szCs w:val="28"/>
        </w:rPr>
        <w:t>Внимание</w:t>
      </w:r>
      <w:r w:rsidRPr="00C119B4">
        <w:rPr>
          <w:color w:val="000000"/>
          <w:sz w:val="28"/>
          <w:szCs w:val="28"/>
        </w:rPr>
        <w:t>! Радиоактивное заражение. – М.: Военное издательство министерства обороны СССР, 1982.</w:t>
      </w:r>
    </w:p>
    <w:p w:rsidR="00537AD2" w:rsidRPr="00C119B4" w:rsidRDefault="00537AD2" w:rsidP="001D2D60">
      <w:pPr>
        <w:pStyle w:val="Iauiue"/>
        <w:widowControl/>
        <w:tabs>
          <w:tab w:val="left" w:pos="360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C119B4">
        <w:rPr>
          <w:bCs/>
          <w:color w:val="000000"/>
          <w:sz w:val="28"/>
          <w:szCs w:val="28"/>
        </w:rPr>
        <w:t xml:space="preserve">2. </w:t>
      </w:r>
      <w:r w:rsidR="00C119B4" w:rsidRPr="00C119B4">
        <w:rPr>
          <w:bCs/>
          <w:color w:val="000000"/>
          <w:sz w:val="28"/>
          <w:szCs w:val="28"/>
        </w:rPr>
        <w:t>Кривошеин</w:t>
      </w:r>
      <w:r w:rsidR="00C119B4">
        <w:rPr>
          <w:bCs/>
          <w:color w:val="000000"/>
          <w:sz w:val="28"/>
          <w:szCs w:val="28"/>
        </w:rPr>
        <w:t> </w:t>
      </w:r>
      <w:r w:rsidR="00C119B4" w:rsidRPr="00C119B4">
        <w:rPr>
          <w:bCs/>
          <w:color w:val="000000"/>
          <w:sz w:val="28"/>
          <w:szCs w:val="28"/>
        </w:rPr>
        <w:t>Д.А.</w:t>
      </w:r>
      <w:r w:rsidR="00C119B4">
        <w:rPr>
          <w:bCs/>
          <w:color w:val="000000"/>
          <w:sz w:val="28"/>
          <w:szCs w:val="28"/>
        </w:rPr>
        <w:t> </w:t>
      </w:r>
      <w:r w:rsidR="00C119B4" w:rsidRPr="00C119B4">
        <w:rPr>
          <w:bCs/>
          <w:color w:val="000000"/>
          <w:sz w:val="28"/>
          <w:szCs w:val="28"/>
        </w:rPr>
        <w:t>Экология</w:t>
      </w:r>
      <w:r w:rsidRPr="00C119B4">
        <w:rPr>
          <w:bCs/>
          <w:color w:val="000000"/>
          <w:sz w:val="28"/>
          <w:szCs w:val="28"/>
        </w:rPr>
        <w:t xml:space="preserve"> и безопасность жизнедеятельности. – М.: </w:t>
      </w:r>
      <w:r w:rsidRPr="00C119B4">
        <w:rPr>
          <w:color w:val="000000"/>
          <w:sz w:val="28"/>
          <w:szCs w:val="28"/>
        </w:rPr>
        <w:t>Флинта,</w:t>
      </w:r>
      <w:r w:rsidRPr="00C119B4">
        <w:rPr>
          <w:bCs/>
          <w:color w:val="000000"/>
          <w:sz w:val="28"/>
          <w:szCs w:val="28"/>
        </w:rPr>
        <w:t xml:space="preserve"> 2000.</w:t>
      </w:r>
    </w:p>
    <w:p w:rsidR="00537AD2" w:rsidRPr="00C119B4" w:rsidRDefault="00537AD2" w:rsidP="001D2D60">
      <w:pPr>
        <w:pStyle w:val="Iauiue"/>
        <w:widowControl/>
        <w:tabs>
          <w:tab w:val="left" w:pos="360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C119B4">
        <w:rPr>
          <w:bCs/>
          <w:color w:val="000000"/>
          <w:sz w:val="28"/>
          <w:szCs w:val="28"/>
        </w:rPr>
        <w:t xml:space="preserve">3. </w:t>
      </w:r>
      <w:r w:rsidR="00C119B4" w:rsidRPr="00C119B4">
        <w:rPr>
          <w:bCs/>
          <w:color w:val="000000"/>
          <w:sz w:val="28"/>
          <w:szCs w:val="28"/>
        </w:rPr>
        <w:t>Осипенко</w:t>
      </w:r>
      <w:r w:rsidR="00C119B4">
        <w:rPr>
          <w:bCs/>
          <w:color w:val="000000"/>
          <w:sz w:val="28"/>
          <w:szCs w:val="28"/>
        </w:rPr>
        <w:t> </w:t>
      </w:r>
      <w:r w:rsidR="00C119B4" w:rsidRPr="00C119B4">
        <w:rPr>
          <w:bCs/>
          <w:color w:val="000000"/>
          <w:sz w:val="28"/>
          <w:szCs w:val="28"/>
        </w:rPr>
        <w:t>Л.П.</w:t>
      </w:r>
      <w:r w:rsidRPr="00C119B4">
        <w:rPr>
          <w:bCs/>
          <w:color w:val="000000"/>
          <w:sz w:val="28"/>
          <w:szCs w:val="28"/>
        </w:rPr>
        <w:t xml:space="preserve">, </w:t>
      </w:r>
      <w:r w:rsidR="00C119B4" w:rsidRPr="00C119B4">
        <w:rPr>
          <w:bCs/>
          <w:color w:val="000000"/>
          <w:sz w:val="28"/>
          <w:szCs w:val="28"/>
        </w:rPr>
        <w:t>Жильцов</w:t>
      </w:r>
      <w:r w:rsidR="00C119B4">
        <w:rPr>
          <w:bCs/>
          <w:color w:val="000000"/>
          <w:sz w:val="28"/>
          <w:szCs w:val="28"/>
        </w:rPr>
        <w:t> </w:t>
      </w:r>
      <w:r w:rsidR="00C119B4" w:rsidRPr="00C119B4">
        <w:rPr>
          <w:bCs/>
          <w:color w:val="000000"/>
          <w:sz w:val="28"/>
          <w:szCs w:val="28"/>
        </w:rPr>
        <w:t>Л.В.</w:t>
      </w:r>
      <w:r w:rsidRPr="00C119B4">
        <w:rPr>
          <w:bCs/>
          <w:color w:val="000000"/>
          <w:sz w:val="28"/>
          <w:szCs w:val="28"/>
        </w:rPr>
        <w:t xml:space="preserve">, </w:t>
      </w:r>
      <w:r w:rsidR="00C119B4" w:rsidRPr="00C119B4">
        <w:rPr>
          <w:bCs/>
          <w:color w:val="000000"/>
          <w:sz w:val="28"/>
          <w:szCs w:val="28"/>
        </w:rPr>
        <w:t>Мормуль</w:t>
      </w:r>
      <w:r w:rsidR="00C119B4">
        <w:rPr>
          <w:bCs/>
          <w:color w:val="000000"/>
          <w:sz w:val="28"/>
          <w:szCs w:val="28"/>
        </w:rPr>
        <w:t> </w:t>
      </w:r>
      <w:r w:rsidR="00C119B4" w:rsidRPr="00C119B4">
        <w:rPr>
          <w:bCs/>
          <w:color w:val="000000"/>
          <w:sz w:val="28"/>
          <w:szCs w:val="28"/>
        </w:rPr>
        <w:t>Н.И.</w:t>
      </w:r>
      <w:r w:rsidR="00C119B4">
        <w:rPr>
          <w:bCs/>
          <w:color w:val="000000"/>
          <w:sz w:val="28"/>
          <w:szCs w:val="28"/>
        </w:rPr>
        <w:t> </w:t>
      </w:r>
      <w:r w:rsidR="00C119B4" w:rsidRPr="00C119B4">
        <w:rPr>
          <w:bCs/>
          <w:color w:val="000000"/>
          <w:sz w:val="28"/>
          <w:szCs w:val="28"/>
        </w:rPr>
        <w:t>Атомная</w:t>
      </w:r>
      <w:r w:rsidRPr="00C119B4">
        <w:rPr>
          <w:bCs/>
          <w:color w:val="000000"/>
          <w:sz w:val="28"/>
          <w:szCs w:val="28"/>
        </w:rPr>
        <w:t xml:space="preserve"> эпопея. – М.: </w:t>
      </w:r>
      <w:r w:rsidRPr="00C119B4">
        <w:rPr>
          <w:color w:val="000000"/>
          <w:sz w:val="28"/>
          <w:szCs w:val="28"/>
        </w:rPr>
        <w:t>МарТ</w:t>
      </w:r>
      <w:r w:rsidRPr="00C119B4">
        <w:rPr>
          <w:bCs/>
          <w:color w:val="000000"/>
          <w:sz w:val="28"/>
          <w:szCs w:val="28"/>
        </w:rPr>
        <w:t>, 1994.</w:t>
      </w:r>
    </w:p>
    <w:p w:rsidR="00537AD2" w:rsidRPr="00C119B4" w:rsidRDefault="00537AD2" w:rsidP="001D2D60">
      <w:pPr>
        <w:pStyle w:val="body1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119B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4. </w:t>
      </w:r>
      <w:r w:rsidR="00C119B4" w:rsidRPr="00C119B4">
        <w:rPr>
          <w:rFonts w:ascii="Times New Roman" w:hAnsi="Times New Roman"/>
          <w:bCs/>
          <w:color w:val="000000"/>
          <w:sz w:val="28"/>
          <w:szCs w:val="28"/>
          <w:lang w:val="ru-RU"/>
        </w:rPr>
        <w:t>Маргулис</w:t>
      </w:r>
      <w:r w:rsidR="00C119B4">
        <w:rPr>
          <w:rFonts w:ascii="Times New Roman" w:hAnsi="Times New Roman"/>
          <w:bCs/>
          <w:color w:val="000000"/>
          <w:sz w:val="28"/>
          <w:szCs w:val="28"/>
          <w:lang w:val="ru-RU"/>
        </w:rPr>
        <w:t> </w:t>
      </w:r>
      <w:r w:rsidR="00C119B4" w:rsidRPr="00C119B4">
        <w:rPr>
          <w:rFonts w:ascii="Times New Roman" w:hAnsi="Times New Roman"/>
          <w:bCs/>
          <w:color w:val="000000"/>
          <w:sz w:val="28"/>
          <w:szCs w:val="28"/>
          <w:lang w:val="ru-RU"/>
        </w:rPr>
        <w:t>У.Я.</w:t>
      </w:r>
      <w:r w:rsidR="00C119B4">
        <w:rPr>
          <w:rFonts w:ascii="Times New Roman" w:hAnsi="Times New Roman"/>
          <w:bCs/>
          <w:color w:val="000000"/>
          <w:sz w:val="28"/>
          <w:szCs w:val="28"/>
          <w:lang w:val="ru-RU"/>
        </w:rPr>
        <w:t> </w:t>
      </w:r>
      <w:r w:rsidR="00C119B4" w:rsidRPr="00C119B4">
        <w:rPr>
          <w:rFonts w:ascii="Times New Roman" w:hAnsi="Times New Roman"/>
          <w:bCs/>
          <w:color w:val="000000"/>
          <w:sz w:val="28"/>
          <w:szCs w:val="28"/>
          <w:lang w:val="ru-RU"/>
        </w:rPr>
        <w:t>Атомная</w:t>
      </w:r>
      <w:r w:rsidRPr="00C119B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энергия и радиационная безопасность. – М.: Энергоатомиздат, 1988.</w:t>
      </w:r>
    </w:p>
    <w:p w:rsidR="00092017" w:rsidRPr="00C119B4" w:rsidRDefault="00537AD2" w:rsidP="001D2D60">
      <w:pPr>
        <w:spacing w:line="360" w:lineRule="auto"/>
        <w:jc w:val="both"/>
        <w:rPr>
          <w:color w:val="000000"/>
          <w:sz w:val="28"/>
          <w:szCs w:val="28"/>
        </w:rPr>
      </w:pPr>
      <w:r w:rsidRPr="00C119B4">
        <w:rPr>
          <w:bCs/>
          <w:color w:val="000000"/>
          <w:sz w:val="28"/>
          <w:szCs w:val="28"/>
        </w:rPr>
        <w:t xml:space="preserve">5. </w:t>
      </w:r>
      <w:r w:rsidR="00C119B4" w:rsidRPr="00C119B4">
        <w:rPr>
          <w:bCs/>
          <w:color w:val="000000"/>
          <w:sz w:val="28"/>
          <w:szCs w:val="28"/>
        </w:rPr>
        <w:t>Маргулис</w:t>
      </w:r>
      <w:r w:rsidR="00C119B4">
        <w:rPr>
          <w:bCs/>
          <w:color w:val="000000"/>
          <w:sz w:val="28"/>
          <w:szCs w:val="28"/>
        </w:rPr>
        <w:t> </w:t>
      </w:r>
      <w:r w:rsidR="00C119B4" w:rsidRPr="00C119B4">
        <w:rPr>
          <w:bCs/>
          <w:color w:val="000000"/>
          <w:sz w:val="28"/>
          <w:szCs w:val="28"/>
        </w:rPr>
        <w:t>У.Я.</w:t>
      </w:r>
      <w:r w:rsidR="00C119B4">
        <w:rPr>
          <w:bCs/>
          <w:color w:val="000000"/>
          <w:sz w:val="28"/>
          <w:szCs w:val="28"/>
        </w:rPr>
        <w:t> </w:t>
      </w:r>
      <w:r w:rsidR="00C119B4" w:rsidRPr="00C119B4">
        <w:rPr>
          <w:bCs/>
          <w:color w:val="000000"/>
          <w:sz w:val="28"/>
          <w:szCs w:val="28"/>
        </w:rPr>
        <w:t>Радиация</w:t>
      </w:r>
      <w:r w:rsidRPr="00C119B4">
        <w:rPr>
          <w:bCs/>
          <w:color w:val="000000"/>
          <w:sz w:val="28"/>
          <w:szCs w:val="28"/>
        </w:rPr>
        <w:t xml:space="preserve"> и защита. – М., 1979.</w:t>
      </w:r>
      <w:bookmarkStart w:id="0" w:name="_GoBack"/>
      <w:bookmarkEnd w:id="0"/>
    </w:p>
    <w:sectPr w:rsidR="00092017" w:rsidRPr="00C119B4" w:rsidSect="00C119B4">
      <w:headerReference w:type="even" r:id="rId7"/>
      <w:headerReference w:type="default" r:id="rId8"/>
      <w:pgSz w:w="11906" w:h="16838" w:code="9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C0" w:rsidRDefault="00920FC0">
      <w:r>
        <w:separator/>
      </w:r>
    </w:p>
  </w:endnote>
  <w:endnote w:type="continuationSeparator" w:id="0">
    <w:p w:rsidR="00920FC0" w:rsidRDefault="0092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C0" w:rsidRDefault="00920FC0">
      <w:r>
        <w:separator/>
      </w:r>
    </w:p>
  </w:footnote>
  <w:footnote w:type="continuationSeparator" w:id="0">
    <w:p w:rsidR="00920FC0" w:rsidRDefault="0092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17" w:rsidRDefault="00092017" w:rsidP="00DB1F2E">
    <w:pPr>
      <w:pStyle w:val="a7"/>
      <w:framePr w:wrap="around" w:vAnchor="text" w:hAnchor="margin" w:xAlign="right" w:y="1"/>
      <w:rPr>
        <w:rStyle w:val="a9"/>
      </w:rPr>
    </w:pPr>
  </w:p>
  <w:p w:rsidR="00092017" w:rsidRDefault="00092017" w:rsidP="002F5D3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33" w:rsidRPr="002F5D33" w:rsidRDefault="0065755F" w:rsidP="00DB1F2E">
    <w:pPr>
      <w:pStyle w:val="a7"/>
      <w:framePr w:wrap="around" w:vAnchor="text" w:hAnchor="margin" w:xAlign="right" w:y="1"/>
      <w:spacing w:line="360" w:lineRule="auto"/>
      <w:jc w:val="both"/>
      <w:rPr>
        <w:rStyle w:val="a9"/>
        <w:sz w:val="24"/>
        <w:szCs w:val="24"/>
      </w:rPr>
    </w:pPr>
    <w:r>
      <w:rPr>
        <w:rStyle w:val="a9"/>
        <w:noProof/>
        <w:sz w:val="24"/>
        <w:szCs w:val="24"/>
      </w:rPr>
      <w:t>3</w:t>
    </w:r>
  </w:p>
  <w:p w:rsidR="002F5D33" w:rsidRPr="002F5D33" w:rsidRDefault="002F5D33" w:rsidP="002F5D33">
    <w:pPr>
      <w:pStyle w:val="a7"/>
      <w:spacing w:line="360" w:lineRule="auto"/>
      <w:ind w:right="360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4367A"/>
    <w:multiLevelType w:val="singleLevel"/>
    <w:tmpl w:val="2716D7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36937068"/>
    <w:multiLevelType w:val="singleLevel"/>
    <w:tmpl w:val="4956F4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4D6272FE"/>
    <w:multiLevelType w:val="singleLevel"/>
    <w:tmpl w:val="F7FAC466"/>
    <w:lvl w:ilvl="0">
      <w:start w:val="1"/>
      <w:numFmt w:val="decimal"/>
      <w:lvlText w:val="%1."/>
      <w:legacy w:legacy="1" w:legacySpace="0" w:legacyIndent="360"/>
      <w:lvlJc w:val="left"/>
      <w:rPr>
        <w:rFonts w:cs="Times New Roman"/>
      </w:rPr>
    </w:lvl>
  </w:abstractNum>
  <w:abstractNum w:abstractNumId="3">
    <w:nsid w:val="7E5A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4D8"/>
    <w:rsid w:val="000467D5"/>
    <w:rsid w:val="00092017"/>
    <w:rsid w:val="000B31C6"/>
    <w:rsid w:val="00153C71"/>
    <w:rsid w:val="001D2D60"/>
    <w:rsid w:val="001E0FF1"/>
    <w:rsid w:val="001E1AF1"/>
    <w:rsid w:val="001E41EC"/>
    <w:rsid w:val="002F5349"/>
    <w:rsid w:val="002F5D33"/>
    <w:rsid w:val="003828D5"/>
    <w:rsid w:val="00425DAB"/>
    <w:rsid w:val="00427128"/>
    <w:rsid w:val="00472B02"/>
    <w:rsid w:val="00484F60"/>
    <w:rsid w:val="0049036D"/>
    <w:rsid w:val="004D485E"/>
    <w:rsid w:val="004F618D"/>
    <w:rsid w:val="00536BBB"/>
    <w:rsid w:val="00537AD2"/>
    <w:rsid w:val="006262A2"/>
    <w:rsid w:val="0065755F"/>
    <w:rsid w:val="00687046"/>
    <w:rsid w:val="0080020E"/>
    <w:rsid w:val="00884DF7"/>
    <w:rsid w:val="008C735F"/>
    <w:rsid w:val="00903BF6"/>
    <w:rsid w:val="00920FC0"/>
    <w:rsid w:val="0097285E"/>
    <w:rsid w:val="009A1DFC"/>
    <w:rsid w:val="009F7739"/>
    <w:rsid w:val="00A574D8"/>
    <w:rsid w:val="00AD6DAB"/>
    <w:rsid w:val="00B41FEA"/>
    <w:rsid w:val="00B51F39"/>
    <w:rsid w:val="00B841CB"/>
    <w:rsid w:val="00BB0662"/>
    <w:rsid w:val="00C119B4"/>
    <w:rsid w:val="00C14741"/>
    <w:rsid w:val="00C310DE"/>
    <w:rsid w:val="00C44ED0"/>
    <w:rsid w:val="00CE0258"/>
    <w:rsid w:val="00CE3642"/>
    <w:rsid w:val="00CF18EE"/>
    <w:rsid w:val="00D2020F"/>
    <w:rsid w:val="00D62BF8"/>
    <w:rsid w:val="00D77AB5"/>
    <w:rsid w:val="00D800CB"/>
    <w:rsid w:val="00DB1F2E"/>
    <w:rsid w:val="00DB6C51"/>
    <w:rsid w:val="00DC1093"/>
    <w:rsid w:val="00E25C52"/>
    <w:rsid w:val="00E5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4965F0-09CB-4C61-9153-CA9CD256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8D"/>
  </w:style>
  <w:style w:type="paragraph" w:styleId="1">
    <w:name w:val="heading 1"/>
    <w:basedOn w:val="a"/>
    <w:next w:val="a"/>
    <w:link w:val="10"/>
    <w:uiPriority w:val="99"/>
    <w:qFormat/>
    <w:pPr>
      <w:keepNext/>
      <w:ind w:firstLine="31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pageBreakBefore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pageBreakBefore/>
      <w:ind w:firstLine="425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3119"/>
        <w:tab w:val="left" w:pos="-2977"/>
      </w:tabs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tabs>
        <w:tab w:val="left" w:pos="0"/>
        <w:tab w:val="left" w:pos="426"/>
        <w:tab w:val="left" w:pos="3261"/>
      </w:tabs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3">
    <w:name w:val="FR3"/>
    <w:uiPriority w:val="99"/>
    <w:pPr>
      <w:widowControl w:val="0"/>
      <w:spacing w:before="20"/>
      <w:ind w:left="560" w:right="600"/>
      <w:jc w:val="center"/>
    </w:pPr>
    <w:rPr>
      <w:b/>
      <w:sz w:val="12"/>
    </w:rPr>
  </w:style>
  <w:style w:type="paragraph" w:customStyle="1" w:styleId="FR2">
    <w:name w:val="FR2"/>
    <w:uiPriority w:val="99"/>
    <w:pPr>
      <w:widowControl w:val="0"/>
      <w:ind w:firstLine="280"/>
      <w:jc w:val="both"/>
    </w:pPr>
    <w:rPr>
      <w:rFonts w:ascii="Arial" w:hAnsi="Arial"/>
    </w:rPr>
  </w:style>
  <w:style w:type="paragraph" w:customStyle="1" w:styleId="FR1">
    <w:name w:val="FR1"/>
    <w:uiPriority w:val="99"/>
    <w:pPr>
      <w:widowControl w:val="0"/>
      <w:spacing w:before="40"/>
      <w:ind w:left="40"/>
      <w:jc w:val="both"/>
    </w:pPr>
    <w:rPr>
      <w:sz w:val="24"/>
    </w:rPr>
  </w:style>
  <w:style w:type="paragraph" w:customStyle="1" w:styleId="FR4">
    <w:name w:val="FR4"/>
    <w:uiPriority w:val="99"/>
    <w:pPr>
      <w:widowControl w:val="0"/>
      <w:jc w:val="both"/>
    </w:pPr>
    <w:rPr>
      <w:rFonts w:ascii="Arial" w:hAnsi="Arial"/>
      <w:sz w:val="12"/>
    </w:rPr>
  </w:style>
  <w:style w:type="paragraph" w:styleId="a5">
    <w:name w:val="Body Text"/>
    <w:basedOn w:val="a"/>
    <w:link w:val="a6"/>
    <w:uiPriority w:val="99"/>
    <w:pPr>
      <w:jc w:val="center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23">
    <w:name w:val="Body Text 2"/>
    <w:basedOn w:val="a"/>
    <w:link w:val="24"/>
    <w:uiPriority w:val="99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paragraph" w:customStyle="1" w:styleId="Iauiue">
    <w:name w:val="Iau?iue"/>
    <w:uiPriority w:val="99"/>
    <w:rsid w:val="00537AD2"/>
    <w:pPr>
      <w:widowControl w:val="0"/>
    </w:pPr>
  </w:style>
  <w:style w:type="paragraph" w:customStyle="1" w:styleId="body1">
    <w:name w:val="body1"/>
    <w:basedOn w:val="a"/>
    <w:uiPriority w:val="99"/>
    <w:rsid w:val="00537AD2"/>
    <w:pPr>
      <w:overflowPunct w:val="0"/>
      <w:autoSpaceDE w:val="0"/>
      <w:autoSpaceDN w:val="0"/>
      <w:adjustRightInd w:val="0"/>
      <w:spacing w:line="360" w:lineRule="auto"/>
      <w:ind w:left="274" w:hanging="274"/>
      <w:textAlignment w:val="baseline"/>
    </w:pPr>
    <w:rPr>
      <w:rFonts w:ascii="Baltica" w:hAnsi="Baltic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в/ч 40383</Company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Евгений</dc:creator>
  <cp:keywords/>
  <dc:description/>
  <cp:lastModifiedBy>admin</cp:lastModifiedBy>
  <cp:revision>2</cp:revision>
  <cp:lastPrinted>2008-11-22T21:45:00Z</cp:lastPrinted>
  <dcterms:created xsi:type="dcterms:W3CDTF">2014-03-13T19:32:00Z</dcterms:created>
  <dcterms:modified xsi:type="dcterms:W3CDTF">2014-03-13T19:32:00Z</dcterms:modified>
</cp:coreProperties>
</file>