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4B" w:rsidRPr="001649D2" w:rsidRDefault="00C9634B" w:rsidP="00C9634B">
      <w:pPr>
        <w:spacing w:before="120"/>
        <w:jc w:val="center"/>
        <w:rPr>
          <w:b/>
          <w:bCs/>
          <w:sz w:val="32"/>
          <w:szCs w:val="32"/>
        </w:rPr>
      </w:pPr>
      <w:r w:rsidRPr="001649D2">
        <w:rPr>
          <w:b/>
          <w:bCs/>
          <w:sz w:val="32"/>
          <w:szCs w:val="32"/>
        </w:rPr>
        <w:t xml:space="preserve">Что нужно знать, чтобы построить брэнд </w:t>
      </w:r>
    </w:p>
    <w:p w:rsidR="00C9634B" w:rsidRPr="001649D2" w:rsidRDefault="00C9634B" w:rsidP="00C9634B">
      <w:pPr>
        <w:spacing w:before="120"/>
        <w:jc w:val="center"/>
        <w:rPr>
          <w:b/>
          <w:bCs/>
          <w:sz w:val="28"/>
          <w:szCs w:val="28"/>
        </w:rPr>
      </w:pPr>
      <w:r w:rsidRPr="001649D2">
        <w:rPr>
          <w:b/>
          <w:bCs/>
          <w:sz w:val="28"/>
          <w:szCs w:val="28"/>
        </w:rPr>
        <w:t>Стась Андрей</w:t>
      </w:r>
    </w:p>
    <w:p w:rsidR="00C9634B" w:rsidRPr="001649D2" w:rsidRDefault="00C9634B" w:rsidP="00C9634B">
      <w:pPr>
        <w:spacing w:before="120"/>
        <w:ind w:firstLine="567"/>
        <w:jc w:val="both"/>
      </w:pPr>
      <w:r w:rsidRPr="001649D2">
        <w:t xml:space="preserve">Андрей Стась родился в 1972 г. в Москве. Закончил исторический факультет Московского Государственного Университета имени М. В. Ломоносова. </w:t>
      </w:r>
    </w:p>
    <w:p w:rsidR="00C9634B" w:rsidRPr="001649D2" w:rsidRDefault="00C9634B" w:rsidP="00C9634B">
      <w:pPr>
        <w:spacing w:before="120"/>
        <w:ind w:firstLine="567"/>
        <w:jc w:val="both"/>
      </w:pPr>
      <w:r w:rsidRPr="001649D2">
        <w:t xml:space="preserve">Карьеру в сфере маркетинга начал в компании MARS. Работал брэнд-менеджером в компании NESTLE. В 1996-1999 гг. - в Русской вино-водочной компании в должности вице-президента по маркетингу. В 1999 г. создал агентство интегрированных маркетинговых решений , председателем совета директоров которого и является по сей день. С 2000 г. - главный редактор журнала &lt;Брэнд-менеджмент&gt;, единственного русскоязычного издания, посвященного вопросам брэндинга. Действительный член Института Маркетинга (The Chartered Institute of Marketing), Великобритания. С 2002 г. - председатель Российской комиссии экспертов ТК 225 ИСО &lt;Исследования рынков и общественного мнения&gt;.Автор многочисленных статей в специализированной и деловой прессе. </w:t>
      </w:r>
    </w:p>
    <w:p w:rsidR="00C9634B" w:rsidRPr="001649D2" w:rsidRDefault="00C9634B" w:rsidP="00C9634B">
      <w:pPr>
        <w:spacing w:before="120"/>
        <w:ind w:firstLine="567"/>
        <w:jc w:val="both"/>
      </w:pPr>
      <w:r w:rsidRPr="001649D2">
        <w:t xml:space="preserve">Брэнд - продукт, компания или концепция, которые выделены общественным сознанием из множества аналогичных. В настоящее время это слово знает каждый, а вот каким образом сделать собственную компанию или товар отличными от других - вопрос, заботящий многих предпринимателей. Данная статья посвящена различным инструментам, которые можно использовать для построения брэнда; особое внимание уделяется проблемам брэндинга на российском рынке. </w:t>
      </w:r>
    </w:p>
    <w:p w:rsidR="00C9634B" w:rsidRPr="001649D2" w:rsidRDefault="00C9634B" w:rsidP="00C9634B">
      <w:pPr>
        <w:spacing w:before="120"/>
        <w:jc w:val="center"/>
        <w:rPr>
          <w:b/>
          <w:bCs/>
          <w:sz w:val="28"/>
          <w:szCs w:val="28"/>
        </w:rPr>
      </w:pPr>
      <w:r w:rsidRPr="001649D2">
        <w:rPr>
          <w:b/>
          <w:bCs/>
          <w:sz w:val="28"/>
          <w:szCs w:val="28"/>
        </w:rPr>
        <w:t xml:space="preserve">Общий подход </w:t>
      </w:r>
    </w:p>
    <w:p w:rsidR="00C9634B" w:rsidRPr="001649D2" w:rsidRDefault="00C9634B" w:rsidP="00C9634B">
      <w:pPr>
        <w:spacing w:before="120"/>
        <w:ind w:firstLine="567"/>
        <w:jc w:val="both"/>
      </w:pPr>
      <w:r w:rsidRPr="001649D2">
        <w:t xml:space="preserve">Услуги и товары разделяются на два вида: B2C (business to consumer) - для потребительского рынка и B2B (business to business) - для рынка корпоративных клиентов. В свою очередь они также могут быть подвергнуты определенной классификации. </w:t>
      </w:r>
    </w:p>
    <w:p w:rsidR="00C9634B" w:rsidRPr="001649D2" w:rsidRDefault="00C9634B" w:rsidP="00C9634B">
      <w:pPr>
        <w:spacing w:before="120"/>
        <w:ind w:firstLine="567"/>
        <w:jc w:val="both"/>
      </w:pPr>
      <w:r w:rsidRPr="001649D2">
        <w:t xml:space="preserve">На потребительском рынке существуют быстро оборачиваемые товары (fast moving consumer goods) и медленно оборачиваемые товары (slow moving consumer goods - автомобили, бытовая техника, аудио-, видеотехника, мебель). Быстро оборачиваемые товары можно также разделить на две больших группы: с одной стороны, продукты питания и напитки, с другой - то, что принято называть &lt;товарами народного потребления&gt; (бытовая химия, гигиенические товары и т.д.). И так можно продолжать почти до бесконечности. </w:t>
      </w:r>
    </w:p>
    <w:p w:rsidR="00C9634B" w:rsidRPr="001649D2" w:rsidRDefault="00C9634B" w:rsidP="00C9634B">
      <w:pPr>
        <w:spacing w:before="120"/>
        <w:ind w:firstLine="567"/>
        <w:jc w:val="both"/>
      </w:pPr>
      <w:r w:rsidRPr="001649D2">
        <w:t xml:space="preserve">Точно так же В2В можно разделить на услуги уникального характера, которые имеют разовую основу (аудит, консалтинг, рекламные услуги и т.д.), и услуги, оказываемые систематически (предоставление услуг телефонной связи Интернет, абонентское обслуживание, юридическая помощь и т.д.). </w:t>
      </w:r>
    </w:p>
    <w:p w:rsidR="00C9634B" w:rsidRPr="001649D2" w:rsidRDefault="00C9634B" w:rsidP="00C9634B">
      <w:pPr>
        <w:spacing w:before="120"/>
        <w:ind w:firstLine="567"/>
        <w:jc w:val="both"/>
      </w:pPr>
      <w:r w:rsidRPr="001649D2">
        <w:t xml:space="preserve">Следует различать три группы факторов, влияющих на выбор механизма. Первая группа: что продает компания. Вторая группа: кому она продает. И третья группа: для чего нужна рекламная кампания. </w:t>
      </w:r>
    </w:p>
    <w:p w:rsidR="00C9634B" w:rsidRPr="001649D2" w:rsidRDefault="00C9634B" w:rsidP="00C9634B">
      <w:pPr>
        <w:spacing w:before="120"/>
        <w:ind w:firstLine="567"/>
        <w:jc w:val="both"/>
      </w:pPr>
      <w:r w:rsidRPr="001649D2">
        <w:t xml:space="preserve">В продвижении каждого вида услуг и товаров существуют свои особенности и методы. Насколько они эффективны, зависит от двух факторов. Первый фактор: кто будет покупателем, каковы качественные и количественные характеристики этой аудитории. Под количественными характеристиками я понимаю объем целевой аудитории. Потребительский товар может быть как массового характера (прохладительные напитки, например), так и ориентированный на очень небольшую группу населения (дорогие ювелирные изделия). Потенциальный потребитель рынка ювелирных изделий исчисляется сотнями или тысячами людей, тогда как потребитель рынка прохладительных напитков - миллионами. </w:t>
      </w:r>
    </w:p>
    <w:p w:rsidR="00C9634B" w:rsidRPr="001649D2" w:rsidRDefault="00C9634B" w:rsidP="00C9634B">
      <w:pPr>
        <w:spacing w:before="120"/>
        <w:ind w:firstLine="567"/>
        <w:jc w:val="both"/>
      </w:pPr>
      <w:r w:rsidRPr="001649D2">
        <w:t xml:space="preserve">Количественный состав корпоративных клиентов определяется либо размером клиента, на которого ориентирована та или иная услуга, либо отраслевой принадлежностью. Здесь мы снова видим различия в размере целевой аудитории: аудитория &lt;малый бизнес&gt; будет очевидно, больше, численный же состав рынка крупных корпоративных клиентов - значительно меньше. То же самое и по отраслям: аудитория предприятий ТЭК будет заметно меньше (несколько десятков предприятий), тогда как, предположим, ликероводочных заводов - порядка полутора тысяч. </w:t>
      </w:r>
    </w:p>
    <w:p w:rsidR="00C9634B" w:rsidRPr="001649D2" w:rsidRDefault="00C9634B" w:rsidP="00C9634B">
      <w:pPr>
        <w:spacing w:before="120"/>
        <w:ind w:firstLine="567"/>
        <w:jc w:val="both"/>
      </w:pPr>
      <w:r w:rsidRPr="001649D2">
        <w:t xml:space="preserve">Второй фактор: качественные характеристики, другими словами, поведение покупателя на рынке. При описании потребителя это будут демографические, поведенческие характеристики, психографический портрет, т.е. стиль жизни, факторы психологического характера, которые влияют на принятие решения о покупке. Для корпоративного клиента это будет модель принятия решения о покупке: кто принимает решение - президент компании единолично по каждому вопросу или менеджер; специфические потребности бизнеса на данный момент; жизненный цикл этого бизнеса (потому что если отрасль только формируется, у нее одни потребности, компания ориентирована на одни задачи; если это уже устоявшаяся отрасль, то у нее другие задачи и проблемы и, соответственно, другие рычаги воздействия). Задача маркетолога и рекламиста состоит в том, чтобы правильно характеризовать своего потребителя и исходя из этого подобрать правильные механизмы и инструменты воздействия. </w:t>
      </w:r>
    </w:p>
    <w:p w:rsidR="00C9634B" w:rsidRPr="001649D2" w:rsidRDefault="00C9634B" w:rsidP="00C9634B">
      <w:pPr>
        <w:spacing w:before="120"/>
        <w:ind w:firstLine="567"/>
        <w:jc w:val="both"/>
      </w:pPr>
      <w:r w:rsidRPr="001649D2">
        <w:t xml:space="preserve">Однако есть еще и третий фактор, который влияет на набор инструментов и может перечеркнуть всю эту логику. Речь идет о задачах, которые ставит компания в рамках продвижения. Задачи могут быть такого рода: повысить знание брэнда или компании, не привязывая это к объему продаж; в краткий срок увеличить объемы продаж; повысить известность компании среди потенциальных инвесторов; повысить рыночную стоимость брэнда или компании и т.д. </w:t>
      </w:r>
    </w:p>
    <w:p w:rsidR="00C9634B" w:rsidRPr="001649D2" w:rsidRDefault="00C9634B" w:rsidP="00C9634B">
      <w:pPr>
        <w:spacing w:before="120"/>
        <w:jc w:val="center"/>
        <w:rPr>
          <w:b/>
          <w:bCs/>
          <w:sz w:val="28"/>
          <w:szCs w:val="28"/>
        </w:rPr>
      </w:pPr>
      <w:r w:rsidRPr="001649D2">
        <w:rPr>
          <w:b/>
          <w:bCs/>
          <w:sz w:val="28"/>
          <w:szCs w:val="28"/>
        </w:rPr>
        <w:t xml:space="preserve">Что использовать? </w:t>
      </w:r>
    </w:p>
    <w:p w:rsidR="00C9634B" w:rsidRPr="001649D2" w:rsidRDefault="00C9634B" w:rsidP="00C9634B">
      <w:pPr>
        <w:spacing w:before="120"/>
        <w:ind w:firstLine="567"/>
        <w:jc w:val="both"/>
      </w:pPr>
      <w:r w:rsidRPr="001649D2">
        <w:t xml:space="preserve">Следует различать три группы факторов, влияющих на выбор механизма. Первая группа: что продает компания. Вторая группа: кому она продает. И третья группа: для чего нужна эта рекламная кампания. Мы здесь сталкиваемся со всем многообразием инструментов, которые могут быть применены. </w:t>
      </w:r>
    </w:p>
    <w:p w:rsidR="00C9634B" w:rsidRPr="001649D2" w:rsidRDefault="00C9634B" w:rsidP="00C9634B">
      <w:pPr>
        <w:spacing w:before="120"/>
        <w:ind w:firstLine="567"/>
        <w:jc w:val="both"/>
      </w:pPr>
      <w:r w:rsidRPr="001649D2">
        <w:t xml:space="preserve">Очевидно, что наибольшим потенциалом обладает телевидение, которое дает возможность максимального охвата аудитории за короткий период времени и с любым географическим покрытием. Этот инструмент обеспечивает самую низкую стоимость одного контакта с аудиторией и позволяет использовать все инструменты воздействия на человека - визуальные и вербальные. Тем не менее телевидение далеко не всегда уместно и приемлемо. Во-первых, по фактору аудитории. Очень часто размер целевой аудитории несоизмеримо меньше, чем то покрытие, которое обеспечит телевидение. Формат телевидения, который есть на сегодняшний день в России, - это главным образом каналы широкого профиля, или, как мы их называем, общественно-политические каналы. Они не позволяют четко адресовать рекламу. Поэтому если мы говорим об узкой аудитории, то не можем рассчитывать на должный эффект от телевидения. Во-вторых, телевидение также не помогает, если нужно в короткие сроки повысить продажи. Нужно отдавать себе отчет в том, что телевидение формирует образ, и человек, сидя вечером перед экраном, не вскочит сразу же с дивана и не побежит покупать товар, который рекламируется. Поэтому телереклама далеко не всегда дает ожидаемый эффект. </w:t>
      </w:r>
    </w:p>
    <w:p w:rsidR="00C9634B" w:rsidRPr="001649D2" w:rsidRDefault="00C9634B" w:rsidP="00C9634B">
      <w:pPr>
        <w:spacing w:before="120"/>
        <w:ind w:firstLine="567"/>
        <w:jc w:val="both"/>
      </w:pPr>
      <w:r w:rsidRPr="001649D2">
        <w:t xml:space="preserve">Альтернативой служат широко применяемые сегодня так называемые интегрированные маркетинговые коммуникации, которые включают такие инструменты, как public relations, direct marketing, sales promotion и т.д. Эти инструменты в большей или меньшей степени хорошо работают на различных аудиториях. Например, direct marketing, который становится все более популярным, работает только в том случае, если предлагаемый продукт уже заранее интересен человеку. Если человек - автомобилист, очевидно, что информация о новинках автомобильного рынка или о дополнительных услугах, которые предлагает этот рынок, найдет отклик. С другой стороны, если речь идет, предположим, о ювелирных изделиях, то нет стопроцентной гарантии, что вся аудитория, попавшая по тем или иным критериям в выборку, будет заинтересована в этом товаре. Более того, возможен обратный эффект - некоторое раздражение потребителя. Поэтому на Западе широко распространено такое понятие, как permission marketing, - применяемый в Интернете. Потребитель отмечает интересующие его темы и получает по ним сообщения. Любой маркетинг, который адресован заинтересованному человеку, будет успешен. В России, к сожалению, direct marketing пока применяется редко и в основном на уровне листовок, которыми захламляют почтовые ящики. Прибавьте сюда еще проблему с актуальностью баз данных. </w:t>
      </w:r>
    </w:p>
    <w:p w:rsidR="00C9634B" w:rsidRPr="001649D2" w:rsidRDefault="00C9634B" w:rsidP="00C9634B">
      <w:pPr>
        <w:spacing w:before="120"/>
        <w:ind w:firstLine="567"/>
        <w:jc w:val="both"/>
      </w:pPr>
      <w:r w:rsidRPr="001649D2">
        <w:t xml:space="preserve">Можно рассказать такую историю. Был у нас клиент - небольшая швейная фабрика одного из регионов России, которая на хорошем оборудовании шила модную одежду. Но у них не было денег на массированные рекламные кампании, было ограниченное количество точек, всего порядка 80. Фабрике нужно было предложить программу, которая привлекала бы аудиторию. Аудитория была определена так: молодые, динамичные девушки, любящие современные вещи. Для них было разработано оригинальное решение: создан полноценный online-журнал для молодых женщин, названный именем брэнда. Он рассказывал о моде, питании, спорте, содержал конкурсы, online - форумы и т.д. Вокруг журнала сформировалась аудитория, которая составила 20% покупателей и обеспечила 80% продаж. </w:t>
      </w:r>
    </w:p>
    <w:p w:rsidR="00C9634B" w:rsidRPr="001649D2" w:rsidRDefault="00C9634B" w:rsidP="00C9634B">
      <w:pPr>
        <w:spacing w:before="120"/>
        <w:ind w:firstLine="567"/>
        <w:jc w:val="both"/>
      </w:pPr>
      <w:r w:rsidRPr="001649D2">
        <w:t xml:space="preserve">PR как инструмент хорош, безусловно, своей &lt;экономичностью&gt;: образ строится как бы исподволь, а не навязывается с экрана телевизора или с наружной рекламы. Чем плох этот инструмент? Основной его недостаток заключается в определенной бедности российских средств массовой информации и их однобокости. Сформировать правильный комплекс изданий, в которых необходимо представить ту или иную информацию о вашем рынке или о вашем товаре, достаточно сложно. При этом сами СМИ в меньшей степени заинтересованы в появлении каких-то новостей. Если западные СМИ дерутся за информацию и из любого факта пытаются создать новость для своей аудитории, то у нас к этому иное отношение. Интерес, как правило, проявляется к крупным компаниям, которые у всех на слуху. В этом случае возможности PR опускаются до банальных &lt;заказных материалов&gt;, которые настолько очевидны, что это видит даже не искушенный в таких вопросах потребитель. Это снижает эффективность. Кроме того, существует еще одна проблема с нашим PR: работа со СМИ, спонсорство и мероприятия, которые проводят компании, - все это оказывается зачастую вырванным из контекста. По какому принципу формируется спонсорство? Друзья проводят концерт, надо их проспонсировать. PR эффективно работает в том случае, если задействованы все инструменты и каждый из них является информационным поводом, о котором напишут СМИ. </w:t>
      </w:r>
    </w:p>
    <w:p w:rsidR="00C9634B" w:rsidRPr="001649D2" w:rsidRDefault="00C9634B" w:rsidP="00C9634B">
      <w:pPr>
        <w:spacing w:before="120"/>
        <w:ind w:firstLine="567"/>
        <w:jc w:val="both"/>
      </w:pPr>
      <w:r w:rsidRPr="001649D2">
        <w:t xml:space="preserve">Sales promotion - единственный инструмент, который напрямую стимулирует продажи. Это скидки, бонусы и т.д. В равной степени он действует и на потребительском, и на бизнес-рынке. Что здесь плохого? Плоха шаблонность. Лет пять назад один мелкий американский инвестиционный банк в период своего развития решил привлечь в число своих клиентов несколько крупных компаний. Попытки обычного директ-маркетинга, естественно, пошли прахом. Попытки прямых продаж закончились фразами типа: &lt;к сожалению, его нет на месте&gt;, &lt;он будет после обеда&gt;, &lt;перезвоните через неделю&gt;, &lt;отправьте факс, мы вам перезвоним&gt;. Что сделали эти ребята? Америка - страна двух видов спорта: бейсбола и американского футбола. Они достали домашние адреса пятисот финансовых директоров крупных компаний и каждому из них отправили по мячу для игры в американский футбол с автографом известного футболиста. Спустя месяц они отправили еще по одной посылке - футбольный мяч с подписью другого футболиста, более известного. Через месяц они отправили всем письма с сообщением, что у них есть мячи с подписями всей американской сборной, но они отдадут эти мячи только тем финансовым директорам, которые согласятся на проведение в своей компании презентации их услуг. В результате было проведено порядка 50 презентаций, и 20 компаний из этого списка стали их клиентами. </w:t>
      </w:r>
    </w:p>
    <w:p w:rsidR="00C9634B" w:rsidRPr="001649D2" w:rsidRDefault="00C9634B" w:rsidP="00C9634B">
      <w:pPr>
        <w:spacing w:before="120"/>
        <w:ind w:firstLine="567"/>
        <w:jc w:val="both"/>
      </w:pPr>
      <w:r w:rsidRPr="001649D2">
        <w:t xml:space="preserve">Один из маркетологов сказал, что &lt;если ваш товар хотят все - это значит, что его все хотят чуть-чуть и никто в особенности&gt;. А бизнес делают именно те, кто &lt;хочет в особенности&gt;. </w:t>
      </w:r>
    </w:p>
    <w:p w:rsidR="00C9634B" w:rsidRPr="001649D2" w:rsidRDefault="00C9634B" w:rsidP="00C9634B">
      <w:pPr>
        <w:spacing w:before="120"/>
        <w:ind w:firstLine="567"/>
        <w:jc w:val="both"/>
      </w:pPr>
      <w:r w:rsidRPr="001649D2">
        <w:t xml:space="preserve">Это редкий пример, где совмещается все: налицо адресность; вычленены люди, принимающие решения; четко определен мотив; выбран инструмент. Все это в результате привело к прямой продаже в ходе презентации, дающей возможность в дальнейшем представить рациональные преимущества товара или услуги. У нас, к сожалению, все заканчивается банальными сезонными скидками, стендами в магазинах или дисконтными картами. </w:t>
      </w:r>
    </w:p>
    <w:p w:rsidR="00C9634B" w:rsidRPr="001649D2" w:rsidRDefault="00C9634B" w:rsidP="00C9634B">
      <w:pPr>
        <w:spacing w:before="120"/>
        <w:jc w:val="center"/>
        <w:rPr>
          <w:b/>
          <w:bCs/>
          <w:sz w:val="28"/>
          <w:szCs w:val="28"/>
        </w:rPr>
      </w:pPr>
      <w:r w:rsidRPr="001649D2">
        <w:rPr>
          <w:b/>
          <w:bCs/>
          <w:sz w:val="28"/>
          <w:szCs w:val="28"/>
        </w:rPr>
        <w:t xml:space="preserve">Проблема выбора инструмента </w:t>
      </w:r>
    </w:p>
    <w:p w:rsidR="00C9634B" w:rsidRPr="001649D2" w:rsidRDefault="00C9634B" w:rsidP="00C9634B">
      <w:pPr>
        <w:spacing w:before="120"/>
        <w:ind w:firstLine="567"/>
        <w:jc w:val="both"/>
      </w:pPr>
      <w:r w:rsidRPr="001649D2">
        <w:t xml:space="preserve">Проблема в том, что инструмент тиражируется. На Западе уже очевиден, например, кризис программ лояльности. Если десять лет назад программы лояльности казались чем-то новым, то сейчас уже нет крупных игроков рынка, не имеющих таковых. С этим сталкиваются, например, бонусные программы авиакомпаний. Если ты часто летаешь и ты член бонусной программы пяти авиакомпаний, то какая тебе разница, самолетами какой из них лететь, учитывая, что они начисляют одинаковое количество баллов? Усложняют ситуацию и различные альянсы (например, Sky Team) - лояльность конкретной компании падает, потому что есть универсальная система лояльности для всего альянса. У нас на рынке та же ситуация: любая крупная структура имеет свою программу лояльности, причем иногда доходит до абсурда: ты получаешь скидки, совершив одну-единственную покупку, и мотив для дальнейшего увеличения объема покупок теряется. Цена на полке теряет смысл, потому что по этой стомости никто не покупает товар - есть градация скидок для обладателей дисконтных карт разного уровня. </w:t>
      </w:r>
    </w:p>
    <w:p w:rsidR="00C9634B" w:rsidRPr="001649D2" w:rsidRDefault="00C9634B" w:rsidP="00C9634B">
      <w:pPr>
        <w:spacing w:before="120"/>
        <w:ind w:firstLine="567"/>
        <w:jc w:val="both"/>
      </w:pPr>
      <w:r w:rsidRPr="001649D2">
        <w:t xml:space="preserve">Проблема sales promotion - в шаблонности инструментов. К сожалению, маркетинговые структуры усугубляют ситуацию, ибо им проще работать по отработанным шаблонам. </w:t>
      </w:r>
    </w:p>
    <w:p w:rsidR="00C9634B" w:rsidRPr="001649D2" w:rsidRDefault="00C9634B" w:rsidP="00C9634B">
      <w:pPr>
        <w:spacing w:before="120"/>
        <w:ind w:firstLine="567"/>
        <w:jc w:val="both"/>
      </w:pPr>
      <w:r w:rsidRPr="001649D2">
        <w:t xml:space="preserve">В России я не видел оригинальных программ. Иногда мы пытаемся предлагать оригинальные программы, очень точечные, но точечность почему-то отпугивает клиентов. Допустим, мы предлагаем дорогой товар мужской аудитории, интересующейся охотой, и совершаем это два раза в год - в момент открытия и закрытия охотничьего сезона. Мы берем очень узкую аудиторию с общей характеристикой. Какова же реакция клиента? Ведь нам нужно привлечь не только охотников, но еще и рыболовов, и скалолазов, а также втянуть в этот процесс их жен. Эффективность падает, потому что тот, кто занимается охотой, никогда не поймет того, кто сидит у полыньи и пытается что-то выловить, и уж тем более не поймет того, кто лазит на скалы. Этот момент не учитывается, и в итоге программа получается слишком размазанной и универсальной. В погоне за покрытием и бесконечным расширением аудитории теряется индивидуальность подхода. </w:t>
      </w:r>
    </w:p>
    <w:p w:rsidR="00C9634B" w:rsidRPr="001649D2" w:rsidRDefault="00C9634B" w:rsidP="00C9634B">
      <w:pPr>
        <w:spacing w:before="120"/>
        <w:ind w:firstLine="567"/>
        <w:jc w:val="both"/>
      </w:pPr>
      <w:r w:rsidRPr="001649D2">
        <w:t xml:space="preserve">Один из маркетологов сказал, что &lt;если ваш товар хотят все - это значит, что его все хотят чуть-чуть и никто в особенности&gt;. А бизнес делают именно те, кто &lt;хочет в особенности&gt;. Если больше других ваши услуги востребуют банки, но эти же услуги покупают страховые компании, нефтяные и автозаправочные станции, то это не означает, что нужно на всех них воздействовать одновременно. Нужно воздействовать на ядро, которое может извлечь наибольшую выгоду от использования продукта или услуги. И затем уже, демонстрируя свое удовлетворение и результаты привлекать другие аудитории. На втором этапе можно присоединять вторичную аудиторию. </w:t>
      </w:r>
    </w:p>
    <w:p w:rsidR="00C9634B" w:rsidRPr="001649D2" w:rsidRDefault="00C9634B" w:rsidP="00C9634B">
      <w:pPr>
        <w:spacing w:before="120"/>
        <w:ind w:firstLine="567"/>
        <w:jc w:val="both"/>
      </w:pPr>
      <w:r w:rsidRPr="001649D2">
        <w:t xml:space="preserve">Недавно мы работали с одним из крупнейших автодилеров в России. Наша задача состояла в том, чтобы закрепить лидерские позиции не только в плане денег и количества машин, но и в плане сознания потребителя. Все конкуренты рекламировали себя, говорили о себе. Одни говорили, какие они честные, другие - что у них цены лучше, третьи - как они быстро что-то делают, т.е. все концентрировались исключительно на представлении фирмы. Мы выбрали иной путь, решив говорить о потребителях. Рекламная кампания, разработанная на основе проведенных нами исследований и выработанных рекомендаций, вела речь о людях, о том, как автомобиль становится частью их жизни. Для кого-то это деловой партнер, для кого-то - помощник по хозяйству, для кого-то - способ проявить себя, для кого-то - компаньон в поиске экстремальных ощущений, и т.д. Мы всего лишь даем людям возможность испытать эти эмоции. Это кардинально изменило восприятие брэнда: из огромного, но немного чужого продавца главным образом отечественных автомобилей он превратился в дружественную клиенту компанию. Пусть кто-то дороже, кто-то дешевле, кто-то быстрее нас оформляет машины. Но никто не может в такой степени удовлетворить ваше ожидание индивидуального выбора. Здесь не были использованы нетрадиционные инструменты. Здесь была нетрадиционная идея - идея, которая осуществлялась вопреки устоявшимся в индустрии правилам. </w:t>
      </w:r>
    </w:p>
    <w:p w:rsidR="00C9634B" w:rsidRPr="001649D2" w:rsidRDefault="00C9634B" w:rsidP="00C9634B">
      <w:pPr>
        <w:spacing w:before="120"/>
        <w:jc w:val="center"/>
        <w:rPr>
          <w:b/>
          <w:bCs/>
          <w:sz w:val="28"/>
          <w:szCs w:val="28"/>
        </w:rPr>
      </w:pPr>
      <w:r w:rsidRPr="001649D2">
        <w:rPr>
          <w:b/>
          <w:bCs/>
          <w:sz w:val="28"/>
          <w:szCs w:val="28"/>
        </w:rPr>
        <w:t xml:space="preserve">* * * </w:t>
      </w:r>
    </w:p>
    <w:p w:rsidR="00C9634B" w:rsidRPr="001649D2" w:rsidRDefault="00C9634B" w:rsidP="00C9634B">
      <w:pPr>
        <w:spacing w:before="120"/>
        <w:ind w:firstLine="567"/>
        <w:jc w:val="both"/>
      </w:pPr>
      <w:r w:rsidRPr="001649D2">
        <w:t xml:space="preserve">Проблема российского рынка - желание заинтересовать всех сразу. Непонимание того, что не может быть десяти продуктов для всех. Для всех может быть только один продукт. </w:t>
      </w:r>
    </w:p>
    <w:p w:rsidR="00C9634B" w:rsidRPr="001649D2" w:rsidRDefault="00C9634B" w:rsidP="00C9634B">
      <w:pPr>
        <w:spacing w:before="120"/>
        <w:ind w:firstLine="567"/>
        <w:jc w:val="both"/>
      </w:pPr>
      <w:r w:rsidRPr="001649D2">
        <w:t>Цезарь сказал: &lt;Я предпочел бы быть первым в этом маленьком городе, чем вторым в Риме&gt;. Этим первым в маленькой (или большой) нише почему-то никто быть не хочет, не хочет соизмерять возможности с реалиями, учитывать отличия на уровне аудитории, мотивов, интересов. Обусловлено это тем, что маркетинг в России очень молод. Стаж самых опытных людей в этой области - максимум 10 лет, и люди эти нарасхват. Компании зачастую идут методом проб и ошибок. Часто сказывается неправильная стратегия в выборе партнеров, потому что на рынке маркетинговых услуг тоже есть своя специализация. И когда исследовательской компании поручают разрабатывать рекламную стратегию, рекламное агентство проводит маркетинговые исследования, а агентство, которое занимается sales-promotion, вдруг начинает проводить PR-кампании или заниматься строительством брэндов, возникают проблемы. Проблемы возникают и тогда, когда, в целях экономии или следуя сомнительному тезису &lt;разделяй и властвуй&gt;, вместо одного коммуникационного партнера или группы компании предпочитают на каждый вид услуг иметь субподрядчиков, каждый из которых, подобно лебедю, раку и щуке, тянет в свою сторону.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34B"/>
    <w:rsid w:val="00153F8D"/>
    <w:rsid w:val="001649D2"/>
    <w:rsid w:val="00281EAE"/>
    <w:rsid w:val="005576AE"/>
    <w:rsid w:val="006B11B3"/>
    <w:rsid w:val="00C9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3F7C1D-04AD-4A53-93AD-DB5F6F89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3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96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2604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нужно знать, чтобы построить брэнд </vt:lpstr>
    </vt:vector>
  </TitlesOfParts>
  <Company>Home</Company>
  <LinksUpToDate>false</LinksUpToDate>
  <CharactersWithSpaces>17416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нужно знать, чтобы построить брэнд </dc:title>
  <dc:subject/>
  <dc:creator>User</dc:creator>
  <cp:keywords/>
  <dc:description/>
  <cp:lastModifiedBy>admin</cp:lastModifiedBy>
  <cp:revision>2</cp:revision>
  <dcterms:created xsi:type="dcterms:W3CDTF">2014-02-14T16:57:00Z</dcterms:created>
  <dcterms:modified xsi:type="dcterms:W3CDTF">2014-02-14T16:57:00Z</dcterms:modified>
</cp:coreProperties>
</file>