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5B" w:rsidRPr="008A1365" w:rsidRDefault="007B515B" w:rsidP="007B515B">
      <w:pPr>
        <w:spacing w:before="120"/>
        <w:jc w:val="center"/>
        <w:rPr>
          <w:b/>
          <w:bCs/>
          <w:sz w:val="32"/>
          <w:szCs w:val="32"/>
        </w:rPr>
      </w:pPr>
      <w:r w:rsidRPr="008A1365">
        <w:rPr>
          <w:b/>
          <w:bCs/>
          <w:sz w:val="32"/>
          <w:szCs w:val="32"/>
        </w:rPr>
        <w:t>Что управляет эрекцией?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Недаром говорят, что самый большой сексуальный орган находится у нас в голове. Именно головной мозг "заведует" всеми проявлениями половой сферы человека: создает эмоциональный настрой, потребность в половом общении, влечение к противоположному полу и обеспечивает реакции, реализующие это влечение.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На языке науки тяга к противоположному полу называется "либидо". На фоне либидо эротические картины в сочетании с раздражением соответствующих зон вызывают возбуждение полового центра в мозге. В результате нервные импульсы мчатся от этого центра к различным органам и заставляют сердце "трепетать", а дыхание - учащаться. Артериальное давление повышается. Под "руководством" центров спинного мозга половой член наполняется кровью, многократно (в 4-10 раз) увеличивается и напрягается. Так возникает эрекция. Эмоциональное возбуждение и активизация головки полового члена ведут к сокращению семенных пузырьков и выбросу спермы - эякуляции и оргазму.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Нарушение слаженной работы любого из этих звеньев может вызвать сексуальные расстройства, в первую очередь утрату способности к эрекции.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С древнейших времен шел поиск средств, которые могли бы помочь мужчине. Выпил любовный напиток, а еще лучше проглотил незаметную таблетку - и пожалуйста, предстал перед женщиной в полной силе и готовности. Такие средства называли "афродизиакум" по имени Афродиты, греческой богини чувственной любви.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Несмотря на многовековые поиски, подавляющее большинство этих средств были либо тонизирующими, как женьшень и витамины, либо возбуждающими, как кофе и шоколад, либо просто талисманами, действующими чисто психологически. Единственным эффективным средством оказалась кора африканского дерева йохимбе.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Почему же так трудно влиять на поведение полового члена? Ведь человек обычно неплохо управляет своим телом: даже с закрытыми глазами и в невесомости его руки и ноги полностью подвластны воле. Но все дело в том, что мы можем командовать лишь теми мышцами, которые прикрепляются к костям. Но есть и другие мышцы, которые нам не подвластны. Они расположены в стенках внутренних органов и сосудов. Половой член находится под управлением таких мышц, а потому почти не зависит от воли хозяина.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Тем не менее и его поведение определяется нервными импульсами. Система нервной регуляции напоминает телеграфную связь. В командном пункте возникает "приказ" в виде электрических сигналов, которые бегут по проводам - нервам. У конца провода сидит "телеграфист", переводящий импульсы тока в распоряжения, которые передаются органам. Эти распоряжения и есть те вещества, которые заставляют мышцы то сокращаться, то расслабляться.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Внутри полового члена располагаются два так называемых пещеристых тела. Вдоль стенок "пещер" проходят мышцы, благодаря которым те могут менять свой объем. В обычном, "вялом" состоянии мышцы пещеристых тел и мышцы мелких артерий пениса находятся в состоянии слабого сокращения - тонуса. В них постоянно циркулирует небольшое количество крови, но для придания пенису упругости этого недостаточно.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Ситуация совершенно меняется при сексуальном возбуждении. К половым органам поступают мощные импульсы, которые вызывают расслабление мышечных волокон в стенках артерий и пещеристых тел пениса. В результате пенис и пещеристые тела наполняются артериальной кровью, увеличиваясь в размере, - возникает эрекция.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Когда половое возбуждение падает, мышцы в пещеристых телах сокращаются и выдавливают из них кровь, как воду из губки, - наступает конец эрекции.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Вещество, которое отдает мышцам приказ расслабиться, называется ацетилхолин. Оно быстро разрушается специальным ферментом. Когда крысам вводили вещества, приостанавливающие действие этого фермента, они совокуплялись часами. Однако эти вещества действуют неизбирательно.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Американские ученые предложили другое решение этой проблемы. В 1998 году им была вручена Нобелевская премия по медицине за открытие особого химического звена между ацетилхолином и мышцами. Это окись азота, которая обеспечивает образование веществ, приводящих к расслаблению мышц кавернозных тел и к эрекции. Теперь фармакологи получили возможность управлять этим процессом.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В каком возрасте эрекция появляется и когда в норме исчезает?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Первые физиологические эрекции возникают у мальчиков еще в 5-6 лет и не связаны с эротическими переживаниями. Затем эрекции становятся более частыми, а во время полового созревания они уже возникают как проявление влечения к противоположному полу. Максимальная способность к эрекции у мужчины примерно в 20 лет, затем она постепенно снижается, но полностью исчезает у каждого в свое время - у кого-то сохраняется до 90 лет, у кого-то утрачивается и после 40 лет.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Какие заболевания ведут к утрате способности к эрекции?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В первую очередь алкоголизм, поскольку в больших дозах алкоголь воздействует губительно на способность к эрекции. То же самое - наркотики, особенно кокаин, экстази, фенамин: они на короткое время повышают потенцию, но буквально через несколько приемов "выключают" ее. Снижает потенцию и простатит, и сахарный диабет, и некоторые гормональные заболевания, а также склероз сосудов, особенно сосудов нижних конечностей. То же происходит, если без совета врача начинают принимать мужские половые гормоны - их избыток действует прямо противоположным образом. Плохо сказывается и депрессия, тревога, ожидание каких-то неприятностей.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Когда происходит срыв эрекции?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У молодых людей эрекция во время первого полового акта часто срывается из-за чрезмерного возбуждения. Чем больше молодой человек желает близости, тем труднее возникает эрекция. И тут очень важно тактичное поведение женщины - ведь иногда причина в ней самой, в том, что она что-то не так сказала или сделала. Если что-то не получается при повторных контактах - можно заподозрить патологию. Вообще же конкретная женщина не так много значит для мужчины в 20 лет, но чем старше он становится, тем большее значение для него приобретает ее индивидуальность.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Как влияет на эрекцию интенсивность половой жизни?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Плохо сказывается любое отклонение от нормы - как избыток, так и недостаток. Известно, что длительные перерывы - в несколько месяцев - снижают эрекцию. Есть даже такое понятие, как "импотенция моряков". С другой стороны, 7-8 половых актов в неделю тоже могут уменьшить потенцию.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Что можно считать нормой половой жизни?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У каждого, конечно, она своя. Но в среднем для семейного мужчины это 2-3 половых акта в неделю. Минимальная нормальная частота - раз в две недели.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Связана ли способность к зачатию с эрекцией?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Напрямую нет. У мужчины пик выработки половых гормонов достигается к 30 годам, а потенция в это время уже снижается, хотя и очень плавно. Способность же к зачатию сохраняется гораздо дольше. Хотя, если бесплодие связано с нехваткой половых гормонов, может снизиться и эрекция.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Как влияет физическая нагрузка? </w:t>
      </w:r>
    </w:p>
    <w:p w:rsidR="007B515B" w:rsidRDefault="007B515B" w:rsidP="007B515B">
      <w:pPr>
        <w:spacing w:before="120"/>
        <w:ind w:firstLine="567"/>
        <w:jc w:val="both"/>
      </w:pPr>
      <w:r w:rsidRPr="008A1365">
        <w:t xml:space="preserve">Умеренная физическая нагрузка повышает потенцию, чрезмерная - снижает. И виновата не только усталость. Наращивание мощных мышц "забирает" много половых гормонов, в результате потенция снижается. Об этом нужно помнить тем, кто увлекается бодибилдингом.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Зависит ли способность к эрекции от национальности? </w:t>
      </w:r>
    </w:p>
    <w:p w:rsidR="007B515B" w:rsidRPr="008A1365" w:rsidRDefault="007B515B" w:rsidP="007B515B">
      <w:pPr>
        <w:spacing w:before="120"/>
        <w:ind w:firstLine="567"/>
        <w:jc w:val="both"/>
      </w:pPr>
      <w:r w:rsidRPr="008A1365">
        <w:t xml:space="preserve">Известно, что южане легче и быстрее возбуждаются, но не способны долго удерживать эрекцию. Северяне - наоборот.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15B"/>
    <w:rsid w:val="00051FB8"/>
    <w:rsid w:val="00095BA6"/>
    <w:rsid w:val="00210DB3"/>
    <w:rsid w:val="0031418A"/>
    <w:rsid w:val="00350B15"/>
    <w:rsid w:val="00377A3D"/>
    <w:rsid w:val="0052086C"/>
    <w:rsid w:val="005A2562"/>
    <w:rsid w:val="006D44A5"/>
    <w:rsid w:val="00755964"/>
    <w:rsid w:val="007B515B"/>
    <w:rsid w:val="008A1365"/>
    <w:rsid w:val="008C19D7"/>
    <w:rsid w:val="00A0210A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CF704F-0378-4681-8773-E2B915C4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5B"/>
    <w:rPr>
      <w:color w:val="0000FF"/>
      <w:u w:val="single"/>
    </w:rPr>
  </w:style>
  <w:style w:type="character" w:styleId="a4">
    <w:name w:val="FollowedHyperlink"/>
    <w:basedOn w:val="a0"/>
    <w:uiPriority w:val="99"/>
    <w:rsid w:val="007B51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6145</Characters>
  <Application>Microsoft Office Word</Application>
  <DocSecurity>0</DocSecurity>
  <Lines>51</Lines>
  <Paragraphs>14</Paragraphs>
  <ScaleCrop>false</ScaleCrop>
  <Company>Home</Company>
  <LinksUpToDate>false</LinksUpToDate>
  <CharactersWithSpaces>7208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управляет эрекцией</dc:title>
  <dc:subject/>
  <dc:creator>Alena</dc:creator>
  <cp:keywords/>
  <dc:description/>
  <cp:lastModifiedBy>admin</cp:lastModifiedBy>
  <cp:revision>2</cp:revision>
  <dcterms:created xsi:type="dcterms:W3CDTF">2014-02-19T11:55:00Z</dcterms:created>
  <dcterms:modified xsi:type="dcterms:W3CDTF">2014-02-19T11:55:00Z</dcterms:modified>
</cp:coreProperties>
</file>