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8"/>
          <w:szCs w:val="28"/>
        </w:rPr>
      </w:pP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8"/>
          <w:szCs w:val="28"/>
        </w:rPr>
      </w:pP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8"/>
          <w:szCs w:val="28"/>
        </w:rPr>
      </w:pP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8"/>
          <w:szCs w:val="28"/>
        </w:rPr>
      </w:pPr>
    </w:p>
    <w:p w:rsidR="003C7999" w:rsidRDefault="003C7999">
      <w:pPr>
        <w:pStyle w:val="1"/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48"/>
          <w:szCs w:val="48"/>
        </w:rPr>
      </w:pPr>
      <w:bookmarkStart w:id="0" w:name="_Toc111352434"/>
      <w:r>
        <w:rPr>
          <w:sz w:val="48"/>
          <w:szCs w:val="48"/>
        </w:rPr>
        <w:t>КУРСОВОЙ ПРОЕКТ</w:t>
      </w:r>
      <w:bookmarkEnd w:id="0"/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8"/>
          <w:szCs w:val="28"/>
          <w:u w:val="single"/>
        </w:rPr>
      </w:pP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bCs/>
          <w:sz w:val="28"/>
          <w:szCs w:val="28"/>
          <w:u w:val="single"/>
        </w:rPr>
      </w:pP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sz w:val="28"/>
          <w:szCs w:val="28"/>
          <w:u w:val="single"/>
        </w:rPr>
        <w:t>Тема:</w:t>
      </w:r>
      <w:r>
        <w:rPr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 xml:space="preserve">«Цифровой  канал  радиосвязи  с   разработкой      </w:t>
      </w: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 радиоприёмного устройства и электрическим </w:t>
      </w: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 xml:space="preserve">           расчётом   блока   усилителя  радиочастоты».</w:t>
      </w: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8"/>
          <w:szCs w:val="28"/>
        </w:rPr>
      </w:pPr>
      <w:r>
        <w:rPr>
          <w:b/>
          <w:bCs/>
          <w:i/>
          <w:iCs/>
          <w:sz w:val="30"/>
          <w:szCs w:val="30"/>
        </w:rPr>
        <w:t xml:space="preserve">                 </w:t>
      </w:r>
    </w:p>
    <w:p w:rsidR="003C7999" w:rsidRDefault="003C7999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8"/>
          <w:szCs w:val="28"/>
        </w:rPr>
      </w:pPr>
    </w:p>
    <w:p w:rsidR="003C7999" w:rsidRDefault="003C7999">
      <w:pPr>
        <w:pStyle w:val="1"/>
        <w:widowControl/>
        <w:ind w:right="-1"/>
      </w:pPr>
      <w:bookmarkStart w:id="1" w:name="_Toc111352435"/>
      <w:r>
        <w:t>ЗАДАНИЕ</w:t>
      </w:r>
      <w:bookmarkEnd w:id="1"/>
    </w:p>
    <w:p w:rsidR="003C7999" w:rsidRDefault="003C7999">
      <w:pPr>
        <w:widowControl/>
        <w:ind w:right="-1"/>
        <w:jc w:val="center"/>
        <w:rPr>
          <w:b/>
          <w:bCs/>
          <w:sz w:val="44"/>
          <w:szCs w:val="44"/>
        </w:rPr>
      </w:pPr>
    </w:p>
    <w:p w:rsidR="003C7999" w:rsidRDefault="003C7999">
      <w:pPr>
        <w:widowControl/>
        <w:ind w:right="-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курсовое проектирование</w:t>
      </w:r>
    </w:p>
    <w:p w:rsidR="003C7999" w:rsidRDefault="00DD5FEB">
      <w:pPr>
        <w:pStyle w:val="1"/>
        <w:widowControl/>
        <w:ind w:right="-1"/>
      </w:pPr>
      <w:bookmarkStart w:id="2" w:name="_Toc111352436"/>
      <w:r>
        <w:rPr>
          <w:noProof/>
        </w:rPr>
        <w:pict>
          <v:line id="_x0000_s1026" style="position:absolute;left:0;text-align:left;z-index:251657728" from="3.6pt,23.4pt" to="421.2pt,23.4pt" o:allowincell="f"/>
        </w:pict>
      </w:r>
      <w:r w:rsidR="003C7999">
        <w:t>По дисциплине «Д-4242»</w:t>
      </w:r>
      <w:bookmarkEnd w:id="2"/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  <w:r w:rsidRPr="003C7999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>.ТЕМА ПРОЕКТА</w:t>
      </w:r>
    </w:p>
    <w:p w:rsidR="003C7999" w:rsidRDefault="003C7999">
      <w:pPr>
        <w:widowControl/>
        <w:ind w:right="-1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Цифровой канал радиосвязи с разработкой радиоприёмного устройства и электрическим расчётом блока усилителя радиочастоты</w:t>
      </w:r>
    </w:p>
    <w:p w:rsidR="003C7999" w:rsidRDefault="003C7999">
      <w:pPr>
        <w:widowControl/>
        <w:ind w:right="-1"/>
        <w:jc w:val="center"/>
        <w:rPr>
          <w:b/>
          <w:bCs/>
          <w:sz w:val="32"/>
          <w:szCs w:val="32"/>
          <w:u w:val="single"/>
        </w:rPr>
      </w:pPr>
    </w:p>
    <w:p w:rsidR="003C7999" w:rsidRDefault="003C7999">
      <w:pPr>
        <w:widowControl/>
        <w:ind w:right="-1"/>
        <w:jc w:val="center"/>
        <w:rPr>
          <w:b/>
          <w:bCs/>
          <w:sz w:val="32"/>
          <w:szCs w:val="32"/>
          <w:u w:val="single"/>
        </w:rPr>
      </w:pPr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2.ИСХОДНЫЕ ДАННЫЕ</w:t>
      </w:r>
    </w:p>
    <w:p w:rsidR="003C7999" w:rsidRDefault="003C7999">
      <w:pPr>
        <w:widowControl/>
        <w:ind w:right="-1"/>
        <w:jc w:val="both"/>
        <w:rPr>
          <w:b/>
          <w:bCs/>
          <w:i/>
          <w:iCs/>
          <w:sz w:val="32"/>
          <w:szCs w:val="32"/>
        </w:rPr>
      </w:pP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Дальность радиосвязи </w:t>
      </w:r>
      <w:r>
        <w:rPr>
          <w:sz w:val="24"/>
          <w:szCs w:val="24"/>
          <w:lang w:val="en-US"/>
        </w:rPr>
        <w:t>L(</w:t>
      </w:r>
      <w:r>
        <w:rPr>
          <w:sz w:val="24"/>
          <w:szCs w:val="24"/>
        </w:rPr>
        <w:t xml:space="preserve">км.) - 90;                               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 Мощность передатчика Р(Вт)- 500;</w:t>
      </w:r>
    </w:p>
    <w:p w:rsidR="003C7999" w:rsidRDefault="003C7999">
      <w:pPr>
        <w:widowControl/>
        <w:numPr>
          <w:ilvl w:val="0"/>
          <w:numId w:val="2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КНД передающей антенны Д (дб) - 1;                         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приёмной антенны АШ;  </w:t>
      </w:r>
    </w:p>
    <w:p w:rsidR="003C7999" w:rsidRDefault="003C7999">
      <w:pPr>
        <w:widowControl/>
        <w:numPr>
          <w:ilvl w:val="0"/>
          <w:numId w:val="3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Входное сопротивление антенны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(Ом) - 75;           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Диапазон рабочих частот</w:t>
      </w:r>
      <w:r w:rsidR="00DD5FEB">
        <w:rPr>
          <w:position w:val="-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>
            <v:imagedata r:id="rId5" o:title=""/>
          </v:shape>
        </w:pic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(МГц)30...60;</w:t>
      </w:r>
    </w:p>
    <w:p w:rsidR="003C7999" w:rsidRDefault="003C7999">
      <w:pPr>
        <w:widowControl/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Скорость телеграфирования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(Бод) - 240;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Отношение</w:t>
      </w:r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  <w:lang w:val="en-US"/>
        </w:rPr>
        <w:t>/P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раз) - 9;</w:t>
      </w:r>
    </w:p>
    <w:p w:rsidR="003C7999" w:rsidRDefault="003C7999">
      <w:pPr>
        <w:widowControl/>
        <w:numPr>
          <w:ilvl w:val="0"/>
          <w:numId w:val="5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шума ПРМ </w:t>
      </w:r>
      <w:r>
        <w:rPr>
          <w:sz w:val="24"/>
          <w:szCs w:val="24"/>
          <w:lang w:val="en-US"/>
        </w:rPr>
        <w:t>N</w:t>
      </w:r>
      <w:r w:rsidRPr="003C7999">
        <w:rPr>
          <w:sz w:val="24"/>
          <w:szCs w:val="24"/>
          <w:vertAlign w:val="subscript"/>
        </w:rPr>
        <w:t>0</w:t>
      </w:r>
      <w:r w:rsidRPr="003C7999">
        <w:rPr>
          <w:sz w:val="24"/>
          <w:szCs w:val="24"/>
        </w:rPr>
        <w:t>(</w:t>
      </w:r>
      <w:r>
        <w:rPr>
          <w:sz w:val="24"/>
          <w:szCs w:val="24"/>
        </w:rPr>
        <w:t>раз) - 6;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Вид сигнала АМ;</w:t>
      </w:r>
    </w:p>
    <w:p w:rsidR="003C7999" w:rsidRDefault="003C7999">
      <w:pPr>
        <w:widowControl/>
        <w:numPr>
          <w:ilvl w:val="0"/>
          <w:numId w:val="6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Разнос частот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</w:rPr>
        <w:t xml:space="preserve"> (кГц) - 0;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Высота размещения антенны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(м) - 14;</w:t>
      </w:r>
    </w:p>
    <w:p w:rsidR="003C7999" w:rsidRDefault="003C7999">
      <w:pPr>
        <w:widowControl/>
        <w:numPr>
          <w:ilvl w:val="0"/>
          <w:numId w:val="7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Избирательность по зеркальному каналу (дб) - 60;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Избирательность по соседнему каналу (дб) - 60;</w:t>
      </w:r>
    </w:p>
    <w:p w:rsidR="003C7999" w:rsidRDefault="003C7999">
      <w:pPr>
        <w:widowControl/>
        <w:numPr>
          <w:ilvl w:val="0"/>
          <w:numId w:val="8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нестабильности частоты - 10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>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сообщения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(двоичных символов) - 720;</w:t>
      </w:r>
    </w:p>
    <w:p w:rsidR="003C7999" w:rsidRDefault="003C7999">
      <w:pPr>
        <w:widowControl/>
        <w:numPr>
          <w:ilvl w:val="0"/>
          <w:numId w:val="9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доведения Р</w:t>
      </w:r>
      <w:r>
        <w:rPr>
          <w:sz w:val="24"/>
          <w:szCs w:val="24"/>
          <w:vertAlign w:val="subscript"/>
        </w:rPr>
        <w:t xml:space="preserve">Д </w:t>
      </w:r>
      <w:r>
        <w:rPr>
          <w:sz w:val="24"/>
          <w:szCs w:val="24"/>
        </w:rPr>
        <w:t>- 0,999;</w:t>
      </w:r>
    </w:p>
    <w:p w:rsidR="003C7999" w:rsidRDefault="003C7999">
      <w:pPr>
        <w:widowControl/>
        <w:numPr>
          <w:ilvl w:val="0"/>
          <w:numId w:val="1"/>
        </w:numPr>
        <w:ind w:right="-1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Вероятность трансформации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 xml:space="preserve"> - 10</w:t>
      </w:r>
      <w:r>
        <w:rPr>
          <w:sz w:val="24"/>
          <w:szCs w:val="24"/>
          <w:vertAlign w:val="superscript"/>
        </w:rPr>
        <w:t>-7</w:t>
      </w:r>
      <w:r>
        <w:rPr>
          <w:sz w:val="24"/>
          <w:szCs w:val="24"/>
        </w:rPr>
        <w:t>.</w:t>
      </w:r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3. ВЫПОЛНИТЬ:</w:t>
      </w:r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</w:p>
    <w:p w:rsidR="003C7999" w:rsidRDefault="003C7999">
      <w:pPr>
        <w:widowControl/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Произвести расчёт радиоканала и оценить  достоверность  цифровой  инфор-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pBdr>
          <w:bottom w:val="single" w:sz="6" w:space="1" w:color="auto"/>
        </w:pBd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мации.      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:rsidR="003C7999" w:rsidRDefault="003C7999">
      <w:pPr>
        <w:widowControl/>
        <w:ind w:right="-1"/>
        <w:rPr>
          <w:sz w:val="28"/>
          <w:szCs w:val="28"/>
          <w:u w:val="single"/>
        </w:rPr>
      </w:pPr>
    </w:p>
    <w:p w:rsidR="003C7999" w:rsidRDefault="003C7999">
      <w:pPr>
        <w:widowControl/>
        <w:numPr>
          <w:ilvl w:val="0"/>
          <w:numId w:val="10"/>
        </w:numPr>
        <w:ind w:right="-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Выбор  и обоснование  электрической  структурной  и  функциональной  схем 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pBdr>
          <w:bottom w:val="single" w:sz="6" w:space="1" w:color="auto"/>
        </w:pBdr>
        <w:ind w:right="-1"/>
        <w:rPr>
          <w:sz w:val="28"/>
          <w:szCs w:val="28"/>
        </w:rPr>
      </w:pPr>
      <w:r>
        <w:rPr>
          <w:sz w:val="28"/>
          <w:szCs w:val="28"/>
        </w:rPr>
        <w:t>устройства.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numPr>
          <w:ilvl w:val="0"/>
          <w:numId w:val="11"/>
        </w:numPr>
        <w:ind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Выбор  и  обоснование  электрической  принципиальной   схемы   устройства.</w:t>
      </w:r>
    </w:p>
    <w:p w:rsidR="003C7999" w:rsidRDefault="003C7999">
      <w:pPr>
        <w:widowControl/>
        <w:ind w:right="-1"/>
        <w:rPr>
          <w:sz w:val="28"/>
          <w:szCs w:val="28"/>
          <w:u w:val="single"/>
        </w:rPr>
      </w:pPr>
    </w:p>
    <w:p w:rsidR="003C7999" w:rsidRDefault="003C7999">
      <w:pPr>
        <w:widowControl/>
        <w:numPr>
          <w:ilvl w:val="0"/>
          <w:numId w:val="12"/>
        </w:numPr>
        <w:pBdr>
          <w:bottom w:val="single" w:sz="6" w:space="1" w:color="auto"/>
        </w:pBdr>
        <w:ind w:right="-1"/>
        <w:rPr>
          <w:sz w:val="28"/>
          <w:szCs w:val="28"/>
        </w:rPr>
      </w:pPr>
      <w:r>
        <w:rPr>
          <w:sz w:val="28"/>
          <w:szCs w:val="28"/>
        </w:rPr>
        <w:t>Электрический расчёт блока.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numPr>
          <w:ilvl w:val="0"/>
          <w:numId w:val="13"/>
        </w:numPr>
        <w:ind w:right="-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ПРЕДСТАВИТЬ:</w:t>
      </w:r>
    </w:p>
    <w:p w:rsidR="003C7999" w:rsidRDefault="003C7999">
      <w:pPr>
        <w:widowControl/>
        <w:ind w:right="-1"/>
        <w:jc w:val="center"/>
        <w:rPr>
          <w:b/>
          <w:bCs/>
          <w:i/>
          <w:iCs/>
          <w:sz w:val="32"/>
          <w:szCs w:val="32"/>
        </w:rPr>
      </w:pPr>
    </w:p>
    <w:p w:rsidR="003C7999" w:rsidRDefault="003C7999">
      <w:pPr>
        <w:widowControl/>
        <w:pBdr>
          <w:bottom w:val="single" w:sz="6" w:space="1" w:color="auto"/>
        </w:pBdr>
        <w:ind w:right="-1"/>
        <w:rPr>
          <w:sz w:val="28"/>
          <w:szCs w:val="28"/>
        </w:rPr>
      </w:pPr>
      <w:r>
        <w:rPr>
          <w:sz w:val="28"/>
          <w:szCs w:val="28"/>
        </w:rPr>
        <w:t>1. Пояснительную записку (25 - 30 листов).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pBdr>
          <w:bottom w:val="single" w:sz="6" w:space="1" w:color="auto"/>
        </w:pBdr>
        <w:ind w:right="-1"/>
        <w:rPr>
          <w:sz w:val="28"/>
          <w:szCs w:val="28"/>
        </w:rPr>
      </w:pPr>
      <w:r>
        <w:rPr>
          <w:sz w:val="28"/>
          <w:szCs w:val="28"/>
        </w:rPr>
        <w:t>2. Электрическую принципиальную схему устройства (формат А4).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p w:rsidR="003C7999" w:rsidRDefault="003C7999">
      <w:pPr>
        <w:widowControl/>
        <w:pBdr>
          <w:bottom w:val="single" w:sz="6" w:space="1" w:color="auto"/>
        </w:pBdr>
        <w:ind w:right="-1"/>
        <w:rPr>
          <w:sz w:val="28"/>
          <w:szCs w:val="28"/>
        </w:rPr>
      </w:pPr>
      <w:r>
        <w:rPr>
          <w:sz w:val="28"/>
          <w:szCs w:val="28"/>
        </w:rPr>
        <w:t>3. Листинг расчётов на ЭВМ.</w:t>
      </w:r>
    </w:p>
    <w:p w:rsidR="003C7999" w:rsidRDefault="003C7999">
      <w:pPr>
        <w:widowControl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C7999" w:rsidRDefault="003C7999">
      <w:pPr>
        <w:widowControl/>
        <w:ind w:right="-1"/>
        <w:rPr>
          <w:sz w:val="28"/>
          <w:szCs w:val="28"/>
        </w:rPr>
      </w:pP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993"/>
        <w:gridCol w:w="708"/>
        <w:gridCol w:w="5103"/>
        <w:gridCol w:w="709"/>
      </w:tblGrid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Содержание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Анализ технического задания.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Энергетический расчёт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Оценка достоверности цифровой информации в канале связи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Выбор типа структурной схемы радиоприёмника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Выбор промежуточных частот радиоприёмника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Разработка функциональной схемы приёмника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Электрический расчёт усилителя радиочастоты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3C7999" w:rsidRDefault="003C7999">
            <w:pPr>
              <w:widowControl/>
              <w:numPr>
                <w:ilvl w:val="0"/>
                <w:numId w:val="1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  <w:p w:rsidR="003C7999" w:rsidRDefault="003C7999">
            <w:pPr>
              <w:widowControl/>
              <w:jc w:val="center"/>
              <w:rPr>
                <w:sz w:val="36"/>
                <w:szCs w:val="36"/>
              </w:rPr>
            </w:pPr>
          </w:p>
          <w:p w:rsidR="003C7999" w:rsidRDefault="003C7999" w:rsidP="003C7999">
            <w:pPr>
              <w:widowControl/>
              <w:tabs>
                <w:tab w:val="left" w:pos="1005"/>
              </w:tabs>
              <w:spacing w:line="360" w:lineRule="auto"/>
              <w:ind w:left="1005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7999" w:rsidRDefault="003C799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3C7999">
        <w:trPr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C7999">
        <w:trPr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</w:tbl>
    <w:p w:rsidR="003C7999" w:rsidRDefault="003C7999">
      <w:pPr>
        <w:widowControl/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993"/>
        <w:gridCol w:w="708"/>
        <w:gridCol w:w="5103"/>
        <w:gridCol w:w="709"/>
        <w:gridCol w:w="1440"/>
        <w:gridCol w:w="1440"/>
        <w:gridCol w:w="1440"/>
        <w:gridCol w:w="1440"/>
        <w:gridCol w:w="1440"/>
        <w:gridCol w:w="1440"/>
      </w:tblGrid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</w:pP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36"/>
                <w:szCs w:val="36"/>
              </w:rPr>
              <w:t>Введение.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настоящее время к современным радиоприёмникам военного назначения предъявляются высокие требования по массово - габаритным характеристикам, малому энергоснабжению, безотказной работы в течение всего срока эксплуатации, которые, прежде всего, определяются особенностями его эксплуатации.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Целью данной курсовой работы является разработка цифрового канала радиосвязи, с электрическим расчётом усилителя радиочастоты радиоприёмника.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соответствии с поставленной задачей был проведён анализ технического задания с целью разработки цифрового канала радиосвязи, с электрическим расчётом усилителя радиочастоты радиоприёмника при конкретных технических требованиях. В данной курсовой работе была разработана функциональная модель цифрового канала радиосвязи, а также был проведён его энергетический расчёт заданным техническим требованиям.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Кроме того, по результатам, полученным в данной курсовой работе, была выбрана наиболее целесообразная структурная схема приёмного устройства, на основании которой разработана его функциональная и принципиальная схемы.</w:t>
            </w:r>
          </w:p>
          <w:p w:rsidR="003C7999" w:rsidRDefault="003C7999">
            <w:pPr>
              <w:widowControl/>
            </w:pPr>
            <w:r>
              <w:rPr>
                <w:sz w:val="28"/>
                <w:szCs w:val="28"/>
              </w:rPr>
              <w:t xml:space="preserve">   Высокие требования, предъявляемые к современным военным радиоприёмникам и с учётом современной элементной базы, был произведён электрический расчёт усилителя радиочастоты, и на основе полученных результатов была синтезирована его принципиальная схема. </w:t>
            </w:r>
          </w:p>
          <w:p w:rsidR="003C7999" w:rsidRDefault="003C7999">
            <w:pPr>
              <w:widowControl/>
              <w:spacing w:line="360" w:lineRule="auto"/>
            </w:pPr>
            <w:r>
              <w:t xml:space="preserve"> </w:t>
            </w: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</w:pPr>
          </w:p>
          <w:p w:rsidR="003C7999" w:rsidRDefault="003C7999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Анализ технического задания.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исходных данных технического задания отсутствуют требования по климатическим условиям эксплуатации приёмника, а также вероятность его нормальной работы за среднее время наработки на отказ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отк.ср.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учётом того, что радиоприёмник будет эксплуатироваться в войсках, то есть работать в полевых условиях или же в закрытых, не отапливаемых, зачастую во влажных помещениях, то были выбраны самые жёсткие условия эксплуатации.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Согласно ГОСТ 24375-80 для территории Российской Федерации диапазон рабочих температур составляет от -50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 до +50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С, при влажности окружающей среды не более 90%.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целью обеспечения требуемой надёжности эксплуатации предлагается двукратное дублирование радиоприёмника, то есть так называемый «горячий резерв».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Исходя из этих условий, значение вероятности нормального функционирования было выбрано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=0,998, за среднее время эксплуатации Т</w:t>
            </w:r>
            <w:r>
              <w:rPr>
                <w:sz w:val="28"/>
                <w:szCs w:val="28"/>
                <w:vertAlign w:val="subscript"/>
              </w:rPr>
              <w:t>отк ср</w:t>
            </w:r>
            <w:r>
              <w:rPr>
                <w:sz w:val="28"/>
                <w:szCs w:val="28"/>
              </w:rPr>
              <w:t>=3000 часов.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 учётом исходных данных технического задания и, разработанных требований эксплуатации был произведён энергетический расчёт цифрового радиоканала.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</w:pP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  <w:lang w:val="en-US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Энергетический расчёт УКВ радиоканала.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3C7999" w:rsidRDefault="003C7999">
            <w:pPr>
              <w:widowControl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учётом исходных данных в начале была рассчитана полоса пропускания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26" type="#_x0000_t75" style="width:32.25pt;height:18pt">
                  <v:imagedata r:id="rId6" o:title=""/>
                </v:shape>
              </w:pic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радиоприёмника по </w:t>
            </w:r>
            <w:r w:rsidRPr="003C7999">
              <w:rPr>
                <w:sz w:val="28"/>
                <w:szCs w:val="28"/>
              </w:rPr>
              <w:t>[5]</w:t>
            </w:r>
            <w:r>
              <w:rPr>
                <w:sz w:val="28"/>
                <w:szCs w:val="28"/>
              </w:rPr>
              <w:t>:</w:t>
            </w:r>
          </w:p>
          <w:p w:rsidR="003C7999" w:rsidRDefault="00DD5F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27" type="#_x0000_t75" style="width:32.25pt;height:18pt">
                  <v:imagedata r:id="rId6" o:title=""/>
                </v:shape>
              </w:pict>
            </w:r>
            <w:r w:rsidR="003C7999">
              <w:rPr>
                <w:sz w:val="28"/>
                <w:szCs w:val="28"/>
              </w:rPr>
              <w:t>=(1,1…1,2)*</w:t>
            </w:r>
            <w:r w:rsidR="003C7999">
              <w:rPr>
                <w:sz w:val="28"/>
                <w:szCs w:val="28"/>
                <w:lang w:val="en-US"/>
              </w:rPr>
              <w:t>F</w:t>
            </w:r>
            <w:r w:rsidR="003C7999">
              <w:rPr>
                <w:sz w:val="28"/>
                <w:szCs w:val="28"/>
                <w:vertAlign w:val="subscript"/>
              </w:rPr>
              <w:t xml:space="preserve">с </w:t>
            </w:r>
            <w:r w:rsidR="003C7999">
              <w:rPr>
                <w:sz w:val="28"/>
                <w:szCs w:val="28"/>
              </w:rPr>
              <w:t>,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значение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 xml:space="preserve"> для сигнала с амплитудной манипуляцией выбирается из условия: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 xml:space="preserve">= </w:t>
            </w:r>
            <w:r w:rsidR="00DD5FEB">
              <w:rPr>
                <w:position w:val="-32"/>
                <w:sz w:val="28"/>
                <w:szCs w:val="28"/>
              </w:rPr>
              <w:pict>
                <v:shape id="_x0000_i1028" type="#_x0000_t75" style="width:294pt;height:38.25pt">
                  <v:imagedata r:id="rId7" o:title=""/>
                </v:shape>
              </w:pict>
            </w:r>
            <w:r>
              <w:rPr>
                <w:sz w:val="28"/>
                <w:szCs w:val="28"/>
              </w:rPr>
              <w:t>,</w:t>
            </w:r>
          </w:p>
          <w:p w:rsidR="003C7999" w:rsidRPr="003C7999" w:rsidRDefault="003C7999">
            <w:pPr>
              <w:widowControl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где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  <w:r w:rsidRPr="003C7999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k</w:t>
            </w:r>
            <w:r w:rsidR="00DD5FEB">
              <w:rPr>
                <w:position w:val="-30"/>
                <w:sz w:val="28"/>
                <w:szCs w:val="28"/>
                <w:vertAlign w:val="subscript"/>
                <w:lang w:val="en-US"/>
              </w:rPr>
              <w:pict>
                <v:shape id="_x0000_i1029" type="#_x0000_t75" style="width:36.75pt;height:33.75pt">
                  <v:imagedata r:id="rId8" o:title=""/>
                </v:shape>
              </w:pict>
            </w:r>
          </w:p>
          <w:p w:rsidR="003C7999" w:rsidRPr="003C7999" w:rsidRDefault="003C7999">
            <w:pPr>
              <w:widowControl/>
              <w:rPr>
                <w:sz w:val="28"/>
                <w:szCs w:val="28"/>
              </w:rPr>
            </w:pPr>
            <w:r w:rsidRPr="003C7999">
              <w:rPr>
                <w:sz w:val="28"/>
                <w:szCs w:val="28"/>
                <w:vertAlign w:val="subscript"/>
              </w:rPr>
              <w:t xml:space="preserve">   </w:t>
            </w:r>
            <w:r>
              <w:rPr>
                <w:sz w:val="28"/>
                <w:szCs w:val="28"/>
              </w:rPr>
              <w:t>Исходя из этого, было вычислено значение:</w:t>
            </w:r>
          </w:p>
          <w:p w:rsidR="003C7999" w:rsidRDefault="003C7999">
            <w:pPr>
              <w:widowControl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техническим заданием и условиями работы определена чувствительность радиоприёмника по формуле: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>
              <w:rPr>
                <w:b/>
                <w:bCs/>
                <w:sz w:val="28"/>
                <w:szCs w:val="28"/>
              </w:rPr>
              <w:t>=2*</w:t>
            </w:r>
            <w:r w:rsidR="00DD5FEB">
              <w:rPr>
                <w:b/>
                <w:bCs/>
                <w:position w:val="-14"/>
                <w:sz w:val="28"/>
                <w:szCs w:val="28"/>
              </w:rPr>
              <w:pict>
                <v:shape id="_x0000_i1030" type="#_x0000_t75" style="width:171pt;height:23.25pt">
                  <v:imagedata r:id="rId9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, (1)</w:t>
            </w:r>
            <w:r>
              <w:rPr>
                <w:sz w:val="28"/>
                <w:szCs w:val="28"/>
              </w:rPr>
              <w:t>где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</w:t>
            </w:r>
            <w:r w:rsidRPr="003C7999">
              <w:rPr>
                <w:sz w:val="28"/>
                <w:szCs w:val="28"/>
              </w:rPr>
              <w:t xml:space="preserve">=273 </w:t>
            </w:r>
            <w:r>
              <w:rPr>
                <w:sz w:val="28"/>
                <w:szCs w:val="28"/>
                <w:lang w:val="en-US"/>
              </w:rPr>
              <w:t>K</w:t>
            </w:r>
            <w:r w:rsidRPr="003C79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температура окружающей среды в Кельвинах;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K</w:t>
            </w:r>
            <w:r w:rsidRPr="003C7999">
              <w:rPr>
                <w:sz w:val="28"/>
                <w:szCs w:val="28"/>
              </w:rPr>
              <w:t>=1,38*10</w:t>
            </w:r>
            <w:r w:rsidRPr="003C7999">
              <w:rPr>
                <w:sz w:val="28"/>
                <w:szCs w:val="28"/>
                <w:vertAlign w:val="superscript"/>
              </w:rPr>
              <w:t>-23</w:t>
            </w:r>
            <w:r w:rsidRPr="003C799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Дж</w:t>
            </w:r>
            <w:r w:rsidRPr="003C79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к) - постоянная Больцмана;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N</w:t>
            </w:r>
            <w:r w:rsidRPr="003C7999">
              <w:rPr>
                <w:sz w:val="28"/>
                <w:szCs w:val="28"/>
              </w:rPr>
              <w:t xml:space="preserve">=6 - </w:t>
            </w:r>
            <w:r>
              <w:rPr>
                <w:sz w:val="28"/>
                <w:szCs w:val="28"/>
              </w:rPr>
              <w:t>коэффициент шума приёмника;</w:t>
            </w:r>
          </w:p>
          <w:p w:rsidR="003C7999" w:rsidRDefault="003C7999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  <w:r w:rsidRPr="003C7999">
              <w:rPr>
                <w:sz w:val="28"/>
                <w:szCs w:val="28"/>
              </w:rPr>
              <w:t xml:space="preserve">=75 </w:t>
            </w:r>
            <w:r>
              <w:rPr>
                <w:sz w:val="28"/>
                <w:szCs w:val="28"/>
              </w:rPr>
              <w:t>Ом - входное сопротивление антенны;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31" type="#_x0000_t75" style="width:32.25pt;height:18pt">
                  <v:imagedata r:id="rId6" o:title=""/>
                </v:shape>
              </w:pict>
            </w:r>
            <w:r>
              <w:rPr>
                <w:sz w:val="28"/>
                <w:szCs w:val="28"/>
              </w:rPr>
              <w:t>=792 Гц;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 w:rsidR="00DD5FEB">
              <w:rPr>
                <w:position w:val="-12"/>
                <w:sz w:val="28"/>
                <w:szCs w:val="28"/>
                <w:lang w:val="en-US"/>
              </w:rPr>
              <w:pict>
                <v:shape id="_x0000_i1032" type="#_x0000_t75" style="width:9pt;height:18.75pt">
                  <v:imagedata r:id="rId10" o:title=""/>
                </v:shape>
              </w:pict>
            </w:r>
            <w:r w:rsidRPr="003C7999">
              <w:rPr>
                <w:sz w:val="28"/>
                <w:szCs w:val="28"/>
              </w:rPr>
              <w:t xml:space="preserve">=9 </w:t>
            </w:r>
            <w:r>
              <w:rPr>
                <w:sz w:val="28"/>
                <w:szCs w:val="28"/>
              </w:rPr>
              <w:t>- заданное превышение мощности сигнала над мощностью шума (помехи) на входе приёмника.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Таким образом: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>
              <w:rPr>
                <w:b/>
                <w:bCs/>
                <w:sz w:val="28"/>
                <w:szCs w:val="28"/>
              </w:rPr>
              <w:t>=2*</w:t>
            </w:r>
            <w:r w:rsidR="00DD5FEB">
              <w:rPr>
                <w:b/>
                <w:bCs/>
                <w:position w:val="-14"/>
                <w:sz w:val="28"/>
                <w:szCs w:val="28"/>
              </w:rPr>
              <w:pict>
                <v:shape id="_x0000_i1033" type="#_x0000_t75" style="width:171pt;height:23.25pt">
                  <v:imagedata r:id="rId9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=0,21*10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>
              <w:rPr>
                <w:b/>
                <w:bCs/>
                <w:sz w:val="28"/>
                <w:szCs w:val="28"/>
              </w:rPr>
              <w:t>(В).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Определена зона расположения приёмника.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Освещена зона (зона прямой видимости) найдена согласно </w:t>
            </w:r>
            <w:r w:rsidRPr="003C7999">
              <w:rPr>
                <w:sz w:val="28"/>
                <w:szCs w:val="28"/>
              </w:rPr>
              <w:t>[5]</w:t>
            </w:r>
            <w:r>
              <w:rPr>
                <w:sz w:val="28"/>
                <w:szCs w:val="28"/>
              </w:rPr>
              <w:t>: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>
              <w:rPr>
                <w:b/>
                <w:bCs/>
                <w:sz w:val="28"/>
                <w:szCs w:val="28"/>
              </w:rPr>
              <w:t>=3,57*(</w:t>
            </w:r>
            <w:r w:rsidR="00DD5FEB">
              <w:rPr>
                <w:b/>
                <w:bCs/>
                <w:position w:val="-12"/>
                <w:sz w:val="28"/>
                <w:szCs w:val="28"/>
              </w:rPr>
              <w:pict>
                <v:shape id="_x0000_i1034" type="#_x0000_t75" style="width:54pt;height:20.25pt">
                  <v:imagedata r:id="rId1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), (2)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этом нижняя зона блокирования определена по формуле </w:t>
            </w:r>
            <w:r w:rsidRPr="003C7999">
              <w:rPr>
                <w:sz w:val="28"/>
                <w:szCs w:val="28"/>
              </w:rPr>
              <w:t>[5]</w:t>
            </w:r>
            <w:r>
              <w:rPr>
                <w:sz w:val="28"/>
                <w:szCs w:val="28"/>
              </w:rPr>
              <w:t>: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бл</w:t>
            </w:r>
            <w:r>
              <w:rPr>
                <w:b/>
                <w:bCs/>
                <w:sz w:val="28"/>
                <w:szCs w:val="28"/>
              </w:rPr>
              <w:t>=18*</w:t>
            </w:r>
            <w:r w:rsidR="00DD5FEB">
              <w:rPr>
                <w:b/>
                <w:bCs/>
                <w:position w:val="-12"/>
                <w:sz w:val="28"/>
                <w:szCs w:val="28"/>
              </w:rPr>
              <w:pict>
                <v:shape id="_x0000_i1035" type="#_x0000_t75" style="width:84.75pt;height:18pt">
                  <v:imagedata r:id="rId1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, (3)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Где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36" type="#_x0000_t75" style="width:42pt;height:18pt">
                  <v:imagedata r:id="rId13" o:title=""/>
                </v:shape>
              </w:pict>
            </w:r>
            <w:r>
              <w:rPr>
                <w:sz w:val="28"/>
                <w:szCs w:val="28"/>
              </w:rPr>
              <w:t>- эквивалентные высоты антенн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D5FEB">
              <w:rPr>
                <w:position w:val="-10"/>
                <w:sz w:val="28"/>
                <w:szCs w:val="28"/>
              </w:rPr>
              <w:pict>
                <v:shape id="_x0000_i1037" type="#_x0000_t75" style="width:21.75pt;height:17.25pt">
                  <v:imagedata r:id="rId14" o:title=""/>
                </v:shape>
              </w:pict>
            </w:r>
            <w:r>
              <w:rPr>
                <w:sz w:val="28"/>
                <w:szCs w:val="28"/>
              </w:rPr>
              <w:t>- минимальная длина волны в используемом диапазоне 30…60 МГц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DD5FE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10"/>
                <w:sz w:val="28"/>
                <w:szCs w:val="28"/>
              </w:rPr>
              <w:pict>
                <v:shape id="_x0000_i1038" type="#_x0000_t75" style="width:21.75pt;height:17.25pt">
                  <v:imagedata r:id="rId14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>=300</w:t>
            </w:r>
            <w:r w:rsidR="003C7999" w:rsidRPr="003C7999">
              <w:rPr>
                <w:b/>
                <w:bCs/>
                <w:sz w:val="28"/>
                <w:szCs w:val="28"/>
              </w:rPr>
              <w:t>/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>
              <w:rPr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="003C7999">
              <w:rPr>
                <w:b/>
                <w:bCs/>
                <w:sz w:val="28"/>
                <w:szCs w:val="28"/>
              </w:rPr>
              <w:t xml:space="preserve">,   где  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>
              <w:rPr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="003C7999">
              <w:rPr>
                <w:b/>
                <w:bCs/>
                <w:sz w:val="28"/>
                <w:szCs w:val="28"/>
              </w:rPr>
              <w:t>=60МГц; (4)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DD5FE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10"/>
                <w:sz w:val="28"/>
                <w:szCs w:val="28"/>
              </w:rPr>
              <w:pict>
                <v:shape id="_x0000_i1039" type="#_x0000_t75" style="width:21.75pt;height:17.25pt">
                  <v:imagedata r:id="rId14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>=с</w:t>
            </w:r>
            <w:r w:rsidR="003C7999" w:rsidRPr="003C7999">
              <w:rPr>
                <w:b/>
                <w:bCs/>
                <w:sz w:val="28"/>
                <w:szCs w:val="28"/>
              </w:rPr>
              <w:t>/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>
              <w:rPr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="003C7999" w:rsidRPr="003C7999">
              <w:rPr>
                <w:b/>
                <w:bCs/>
                <w:sz w:val="28"/>
                <w:szCs w:val="28"/>
              </w:rPr>
              <w:t>=3*10</w:t>
            </w:r>
            <w:r w:rsidR="003C7999" w:rsidRPr="003C7999">
              <w:rPr>
                <w:b/>
                <w:bCs/>
                <w:sz w:val="28"/>
                <w:szCs w:val="28"/>
                <w:vertAlign w:val="superscript"/>
              </w:rPr>
              <w:t>8</w:t>
            </w:r>
            <w:r w:rsidR="003C7999" w:rsidRPr="003C7999">
              <w:rPr>
                <w:b/>
                <w:bCs/>
                <w:sz w:val="28"/>
                <w:szCs w:val="28"/>
              </w:rPr>
              <w:t>/6*10</w:t>
            </w:r>
            <w:r w:rsidR="003C7999" w:rsidRPr="003C7999">
              <w:rPr>
                <w:b/>
                <w:bCs/>
                <w:sz w:val="28"/>
                <w:szCs w:val="28"/>
                <w:vertAlign w:val="superscript"/>
              </w:rPr>
              <w:t>7</w:t>
            </w:r>
            <w:r w:rsidR="003C7999" w:rsidRPr="003C7999">
              <w:rPr>
                <w:b/>
                <w:bCs/>
                <w:sz w:val="28"/>
                <w:szCs w:val="28"/>
              </w:rPr>
              <w:t>=5</w:t>
            </w:r>
            <w:r w:rsidR="003C7999">
              <w:rPr>
                <w:b/>
                <w:bCs/>
                <w:sz w:val="28"/>
                <w:szCs w:val="28"/>
              </w:rPr>
              <w:t xml:space="preserve"> м.         (5)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Подставляя в формулу значения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40" type="#_x0000_t75" style="width:53.25pt;height:18pt">
                  <v:imagedata r:id="rId15" o:title=""/>
                </v:shape>
              </w:pict>
            </w:r>
            <w:r>
              <w:rPr>
                <w:sz w:val="28"/>
                <w:szCs w:val="28"/>
              </w:rPr>
              <w:t xml:space="preserve">,и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41" type="#_x0000_t75" style="width:57pt;height:18pt">
                  <v:imagedata r:id="rId16" o:title=""/>
                </v:shape>
              </w:pict>
            </w:r>
            <w:r>
              <w:rPr>
                <w:sz w:val="28"/>
                <w:szCs w:val="28"/>
              </w:rPr>
              <w:t>были получены:</w:t>
            </w:r>
          </w:p>
          <w:p w:rsidR="003C7999" w:rsidRDefault="00DD5FE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14"/>
                <w:sz w:val="28"/>
                <w:szCs w:val="28"/>
              </w:rPr>
              <w:pict>
                <v:shape id="_x0000_i1042" type="#_x0000_t75" style="width:222pt;height:20.25pt">
                  <v:imagedata r:id="rId17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>, (6)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где 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ЭЗ</w:t>
            </w:r>
            <w:r>
              <w:rPr>
                <w:b/>
                <w:bCs/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8,5*10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м - эквивалентный радиус Земли.</w:t>
            </w:r>
          </w:p>
          <w:p w:rsidR="003C7999" w:rsidRDefault="00DD5FEB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14"/>
                <w:sz w:val="28"/>
                <w:szCs w:val="28"/>
              </w:rPr>
              <w:pict>
                <v:shape id="_x0000_i1043" type="#_x0000_t75" style="width:222pt;height:20.25pt">
                  <v:imagedata r:id="rId17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>=3,6 м.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бл</w:t>
            </w:r>
            <w:r>
              <w:rPr>
                <w:b/>
                <w:bCs/>
                <w:sz w:val="28"/>
                <w:szCs w:val="28"/>
              </w:rPr>
              <w:t>=18*</w:t>
            </w:r>
            <w:r w:rsidR="00DD5FEB">
              <w:rPr>
                <w:b/>
                <w:bCs/>
                <w:position w:val="-12"/>
                <w:sz w:val="28"/>
                <w:szCs w:val="28"/>
              </w:rPr>
              <w:pict>
                <v:shape id="_x0000_i1044" type="#_x0000_t75" style="width:84.75pt;height:18pt">
                  <v:imagedata r:id="rId1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=46,6(м).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>
              <w:rPr>
                <w:b/>
                <w:bCs/>
                <w:sz w:val="28"/>
                <w:szCs w:val="28"/>
              </w:rPr>
              <w:t>=3,57*(</w:t>
            </w:r>
            <w:r w:rsidR="00DD5FEB">
              <w:rPr>
                <w:b/>
                <w:bCs/>
                <w:position w:val="-12"/>
                <w:sz w:val="28"/>
                <w:szCs w:val="28"/>
              </w:rPr>
              <w:pict>
                <v:shape id="_x0000_i1045" type="#_x0000_t75" style="width:54pt;height:20.25pt">
                  <v:imagedata r:id="rId1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)=26,7(км).</w:t>
            </w:r>
          </w:p>
          <w:p w:rsidR="003C7999" w:rsidRDefault="003C7999">
            <w:pPr>
              <w:widowControl/>
            </w:pPr>
            <w:r>
              <w:rPr>
                <w:sz w:val="28"/>
                <w:szCs w:val="28"/>
              </w:rPr>
              <w:t xml:space="preserve">   Сравнивая требуемую дальность радиосвязи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св</w:t>
            </w:r>
            <w:r>
              <w:rPr>
                <w:sz w:val="28"/>
                <w:szCs w:val="28"/>
              </w:rPr>
              <w:t xml:space="preserve"> со значением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получим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46" type="#_x0000_t75" style="width:11.25pt;height:11.25pt">
                  <v:imagedata r:id="rId18" o:title=""/>
                </v:shape>
              </w:pic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св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есть </w:t>
            </w:r>
            <w:r>
              <w:rPr>
                <w:b/>
                <w:bCs/>
                <w:sz w:val="28"/>
                <w:szCs w:val="28"/>
              </w:rPr>
              <w:t>26,7(км)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 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47" type="#_x0000_t75" style="width:11.25pt;height:11.25pt">
                  <v:imagedata r:id="rId18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90(</w:t>
            </w:r>
            <w:r>
              <w:rPr>
                <w:b/>
                <w:bCs/>
                <w:sz w:val="28"/>
                <w:szCs w:val="28"/>
              </w:rPr>
              <w:t>км).</w:t>
            </w:r>
            <w:r>
              <w:rPr>
                <w:sz w:val="28"/>
                <w:szCs w:val="28"/>
              </w:rPr>
              <w:t xml:space="preserve"> Следовательно, расчёт напряжённости электромагнитного поля в точке приёма был произведён по формуле Фока, которая имеет следующий вид: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E</w:t>
            </w:r>
            <w:r>
              <w:rPr>
                <w:b/>
                <w:bCs/>
                <w:sz w:val="36"/>
                <w:szCs w:val="36"/>
                <w:vertAlign w:val="subscript"/>
              </w:rPr>
              <w:t>Д</w:t>
            </w:r>
            <w:r>
              <w:rPr>
                <w:b/>
                <w:bCs/>
                <w:sz w:val="36"/>
                <w:szCs w:val="36"/>
              </w:rPr>
              <w:t>=</w:t>
            </w:r>
            <w:r w:rsidR="00DD5FEB">
              <w:rPr>
                <w:b/>
                <w:bCs/>
                <w:position w:val="-34"/>
                <w:sz w:val="36"/>
                <w:szCs w:val="36"/>
              </w:rPr>
              <w:pict>
                <v:shape id="_x0000_i1048" type="#_x0000_t75" style="width:273pt;height:39.75pt">
                  <v:imagedata r:id="rId19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 , (8), </w:t>
            </w:r>
            <w:r>
              <w:rPr>
                <w:sz w:val="28"/>
                <w:szCs w:val="28"/>
              </w:rPr>
              <w:t>где: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- длина радиолинии;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- расстояние прямой видимости;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- коэффициент дифракции;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3C79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мощность подводимая к передающей антенне;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- коэффициент усиления антенны ПРДУ;</w:t>
            </w:r>
          </w:p>
          <w:p w:rsidR="003C7999" w:rsidRDefault="00DD5FEB">
            <w:pPr>
              <w:widowControl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pict>
                <v:shape id="_x0000_i1049" type="#_x0000_t75" style="width:18pt;height:18.75pt">
                  <v:imagedata r:id="rId20" o:title=""/>
                </v:shape>
              </w:pict>
            </w:r>
            <w:r w:rsidR="003C7999">
              <w:rPr>
                <w:sz w:val="28"/>
                <w:szCs w:val="28"/>
              </w:rPr>
              <w:t>-</w:t>
            </w:r>
            <w:r w:rsidR="003C7999">
              <w:rPr>
                <w:b/>
                <w:bCs/>
                <w:sz w:val="28"/>
                <w:szCs w:val="28"/>
              </w:rPr>
              <w:t xml:space="preserve"> </w:t>
            </w:r>
            <w:r w:rsidR="003C7999">
              <w:rPr>
                <w:sz w:val="28"/>
                <w:szCs w:val="28"/>
              </w:rPr>
              <w:t>средняя длина волны;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зэ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эквивалентный радиус Земли (8500 км);</w:t>
            </w:r>
          </w:p>
          <w:p w:rsidR="003C7999" w:rsidRDefault="003C7999">
            <w:pPr>
              <w:widowControl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E</w:t>
            </w:r>
            <w:r>
              <w:rPr>
                <w:b/>
                <w:bCs/>
                <w:sz w:val="36"/>
                <w:szCs w:val="36"/>
                <w:vertAlign w:val="subscript"/>
              </w:rPr>
              <w:t>Д</w:t>
            </w:r>
            <w:r>
              <w:rPr>
                <w:b/>
                <w:bCs/>
                <w:sz w:val="36"/>
                <w:szCs w:val="36"/>
              </w:rPr>
              <w:t>=</w:t>
            </w:r>
            <w:r w:rsidR="00DD5FEB">
              <w:rPr>
                <w:b/>
                <w:bCs/>
                <w:position w:val="-34"/>
                <w:sz w:val="36"/>
                <w:szCs w:val="36"/>
              </w:rPr>
              <w:pict>
                <v:shape id="_x0000_i1050" type="#_x0000_t75" style="width:273pt;height:39.75pt">
                  <v:imagedata r:id="rId19" o:title=""/>
                </v:shape>
              </w:pict>
            </w:r>
            <w:r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28"/>
                <w:szCs w:val="28"/>
              </w:rPr>
              <w:t>0,00015 В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м;</w:t>
            </w:r>
          </w:p>
          <w:p w:rsidR="003C7999" w:rsidRDefault="003C7999">
            <w:pPr>
              <w:widowControl/>
              <w:numPr>
                <w:ilvl w:val="0"/>
                <w:numId w:val="17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Зная напряжённость электромагнитного поля в точке приёма, определим действующее значение напряжения на входе приёмника в точке приёма: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>=Е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>*Н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 xml:space="preserve">, (9) </w:t>
            </w:r>
            <w:r>
              <w:rPr>
                <w:sz w:val="28"/>
                <w:szCs w:val="28"/>
              </w:rPr>
              <w:t>где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 сим</w:t>
            </w:r>
            <w:r>
              <w:rPr>
                <w:b/>
                <w:bCs/>
                <w:sz w:val="28"/>
                <w:szCs w:val="28"/>
              </w:rPr>
              <w:t>=(</w:t>
            </w:r>
            <w:r w:rsidR="00DD5FEB">
              <w:rPr>
                <w:b/>
                <w:bCs/>
                <w:position w:val="-6"/>
                <w:sz w:val="28"/>
                <w:szCs w:val="28"/>
              </w:rPr>
              <w:pict>
                <v:shape id="_x0000_i1051" type="#_x0000_t75" style="width:26.25pt;height:14.25pt">
                  <v:imagedata r:id="rId2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)*</w:t>
            </w:r>
            <w:r>
              <w:rPr>
                <w:b/>
                <w:bCs/>
                <w:sz w:val="28"/>
                <w:szCs w:val="28"/>
                <w:lang w:val="en-US"/>
              </w:rPr>
              <w:t>tg</w:t>
            </w:r>
            <w:r w:rsidRPr="003C799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)/</w:t>
            </w:r>
            <w:r w:rsidR="00DD5FEB">
              <w:rPr>
                <w:b/>
                <w:bCs/>
                <w:position w:val="-6"/>
                <w:sz w:val="28"/>
                <w:szCs w:val="28"/>
                <w:lang w:val="en-US"/>
              </w:rPr>
              <w:pict>
                <v:shape id="_x0000_i1052" type="#_x0000_t75" style="width:11.25pt;height:14.25pt">
                  <v:imagedata r:id="rId2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, (10)</w:t>
            </w:r>
            <w:r>
              <w:rPr>
                <w:sz w:val="28"/>
                <w:szCs w:val="28"/>
              </w:rPr>
              <w:t>где</w:t>
            </w:r>
          </w:p>
          <w:p w:rsidR="003C7999" w:rsidRDefault="00DD5FEB">
            <w:pPr>
              <w:widowControl/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position w:val="-6"/>
                <w:sz w:val="28"/>
                <w:szCs w:val="28"/>
                <w:lang w:val="en-US"/>
              </w:rPr>
              <w:pict>
                <v:shape id="_x0000_i1053" type="#_x0000_t75" style="width:11.25pt;height:14.25pt">
                  <v:imagedata r:id="rId22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 xml:space="preserve"> - </w:t>
            </w:r>
            <w:r w:rsidR="003C7999">
              <w:rPr>
                <w:sz w:val="28"/>
                <w:szCs w:val="28"/>
              </w:rPr>
              <w:t>средняя длина волны рабочего диапазона;</w:t>
            </w:r>
          </w:p>
          <w:p w:rsidR="003C7999" w:rsidRDefault="003C7999">
            <w:pPr>
              <w:widowControl/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длина одного плеча симметричного вибратора;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10"/>
                <w:sz w:val="28"/>
                <w:szCs w:val="28"/>
                <w:lang w:val="en-US"/>
              </w:rPr>
              <w:pict>
                <v:shape id="_x0000_i1054" type="#_x0000_t75" style="width:59.25pt;height:15.75pt">
                  <v:imagedata r:id="rId23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(2*3,14)/7,5=8,37 (1/</w:t>
            </w:r>
            <w:r>
              <w:rPr>
                <w:b/>
                <w:bCs/>
                <w:sz w:val="28"/>
                <w:szCs w:val="28"/>
              </w:rPr>
              <w:t>м);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6"/>
                <w:sz w:val="28"/>
                <w:szCs w:val="28"/>
                <w:lang w:val="en-US"/>
              </w:rPr>
              <w:pict>
                <v:shape id="_x0000_i1055" type="#_x0000_t75" style="width:11.25pt;height:14.25pt">
                  <v:imagedata r:id="rId22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 xml:space="preserve">/4=1,875 </w:t>
            </w:r>
            <w:r>
              <w:rPr>
                <w:b/>
                <w:bCs/>
                <w:sz w:val="28"/>
                <w:szCs w:val="28"/>
              </w:rPr>
              <w:t>м;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 сим</w:t>
            </w:r>
            <w:r>
              <w:rPr>
                <w:b/>
                <w:bCs/>
                <w:sz w:val="28"/>
                <w:szCs w:val="28"/>
              </w:rPr>
              <w:t>=(</w:t>
            </w:r>
            <w:r w:rsidR="00DD5FEB">
              <w:rPr>
                <w:b/>
                <w:bCs/>
                <w:position w:val="-6"/>
                <w:sz w:val="28"/>
                <w:szCs w:val="28"/>
              </w:rPr>
              <w:pict>
                <v:shape id="_x0000_i1056" type="#_x0000_t75" style="width:26.25pt;height:14.25pt">
                  <v:imagedata r:id="rId2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)*</w:t>
            </w:r>
            <w:r>
              <w:rPr>
                <w:b/>
                <w:bCs/>
                <w:sz w:val="28"/>
                <w:szCs w:val="28"/>
                <w:lang w:val="en-US"/>
              </w:rPr>
              <w:t>tg</w:t>
            </w:r>
            <w:r w:rsidRPr="003C799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)/</w:t>
            </w:r>
            <w:r w:rsidR="00DD5FEB">
              <w:rPr>
                <w:b/>
                <w:bCs/>
                <w:position w:val="-6"/>
                <w:sz w:val="28"/>
                <w:szCs w:val="28"/>
                <w:lang w:val="en-US"/>
              </w:rPr>
              <w:pict>
                <v:shape id="_x0000_i1057" type="#_x0000_t75" style="width:11.25pt;height:14.25pt">
                  <v:imagedata r:id="rId2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=8,66*10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-3</w:t>
            </w:r>
            <w:r>
              <w:rPr>
                <w:b/>
                <w:bCs/>
                <w:sz w:val="28"/>
                <w:szCs w:val="28"/>
              </w:rPr>
              <w:t>м;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 несим</w:t>
            </w:r>
            <w:r>
              <w:rPr>
                <w:b/>
                <w:bCs/>
                <w:sz w:val="28"/>
                <w:szCs w:val="28"/>
              </w:rPr>
              <w:t>=0,5*Н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 сим</w:t>
            </w:r>
            <w:r>
              <w:rPr>
                <w:b/>
                <w:bCs/>
                <w:sz w:val="28"/>
                <w:szCs w:val="28"/>
              </w:rPr>
              <w:t>=4,33*10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-3</w:t>
            </w:r>
            <w:r>
              <w:rPr>
                <w:b/>
                <w:bCs/>
                <w:sz w:val="28"/>
                <w:szCs w:val="28"/>
              </w:rPr>
              <w:t xml:space="preserve"> м.</w:t>
            </w:r>
          </w:p>
          <w:p w:rsidR="003C7999" w:rsidRDefault="003C7999">
            <w:pPr>
              <w:widowControl/>
              <w:spacing w:line="360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  <w:spacing w:line="360" w:lineRule="auto"/>
              <w:ind w:left="-108"/>
              <w:jc w:val="center"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>=Е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>*Н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>=0,00015*4,33*10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-3</w:t>
            </w:r>
            <w:r>
              <w:rPr>
                <w:b/>
                <w:bCs/>
                <w:sz w:val="28"/>
                <w:szCs w:val="28"/>
              </w:rPr>
              <w:t>=0,65*10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>
              <w:rPr>
                <w:b/>
                <w:bCs/>
                <w:sz w:val="28"/>
                <w:szCs w:val="28"/>
              </w:rPr>
              <w:t xml:space="preserve"> В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Проверено выполнение следующего условия: </w:t>
            </w: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58" type="#_x0000_t75" style="width:9.75pt;height:12pt">
                  <v:imagedata r:id="rId24" o:title=""/>
                </v:shape>
              </w:pict>
            </w: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 w:rsidR="00DD5FEB">
              <w:rPr>
                <w:b/>
                <w:bCs/>
                <w:position w:val="-2"/>
                <w:sz w:val="28"/>
                <w:szCs w:val="28"/>
                <w:vertAlign w:val="subscript"/>
              </w:rPr>
              <w:pict>
                <v:shape id="_x0000_i1059" type="#_x0000_t75" style="width:9.75pt;height:9pt">
                  <v:imagedata r:id="rId25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065*10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60" type="#_x0000_t75" style="width:9.75pt;height:12pt">
                  <v:imagedata r:id="rId24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21*10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 этого вытекает, что радиоприёмное устройство будет уверенно принимать сигнал.</w:t>
            </w:r>
          </w:p>
          <w:p w:rsidR="003C7999" w:rsidRDefault="003C7999">
            <w:pPr>
              <w:widowControl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Рассчитано номинальное значение отношения сигнал</w:t>
            </w:r>
            <w:r w:rsidRPr="003C799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шум на входе приёмника:</w:t>
            </w:r>
          </w:p>
          <w:p w:rsidR="003C7999" w:rsidRDefault="00DD5FEB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  <w:position w:val="-14"/>
                <w:sz w:val="28"/>
                <w:szCs w:val="28"/>
              </w:rPr>
              <w:pict>
                <v:shape id="_x0000_i1061" type="#_x0000_t75" style="width:114pt;height:20.25pt">
                  <v:imagedata r:id="rId26" o:title=""/>
                </v:shape>
              </w:pict>
            </w:r>
            <w:r w:rsidR="003C7999">
              <w:rPr>
                <w:b/>
                <w:bCs/>
                <w:sz w:val="28"/>
                <w:szCs w:val="28"/>
              </w:rPr>
              <w:t>9(0,65*10</w:t>
            </w:r>
            <w:r w:rsidR="003C7999"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 w:rsidR="003C7999" w:rsidRPr="003C7999">
              <w:rPr>
                <w:b/>
                <w:bCs/>
                <w:sz w:val="28"/>
                <w:szCs w:val="28"/>
              </w:rPr>
              <w:t>/0,21*10</w:t>
            </w:r>
            <w:r w:rsidR="003C7999" w:rsidRPr="003C7999">
              <w:rPr>
                <w:b/>
                <w:bCs/>
                <w:sz w:val="28"/>
                <w:szCs w:val="28"/>
                <w:vertAlign w:val="superscript"/>
              </w:rPr>
              <w:t>-6</w:t>
            </w:r>
            <w:r w:rsidR="003C7999" w:rsidRPr="003C7999">
              <w:rPr>
                <w:b/>
                <w:bCs/>
                <w:sz w:val="28"/>
                <w:szCs w:val="28"/>
              </w:rPr>
              <w:t>)</w:t>
            </w:r>
            <w:r w:rsidR="003C7999" w:rsidRPr="003C7999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="003C7999" w:rsidRPr="003C7999">
              <w:rPr>
                <w:b/>
                <w:bCs/>
                <w:sz w:val="28"/>
                <w:szCs w:val="28"/>
              </w:rPr>
              <w:t>=86</w:t>
            </w:r>
            <w:r w:rsidR="003C7999">
              <w:rPr>
                <w:b/>
                <w:bCs/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После расчёта канала связи была проведена оценка достоверности цифровой информации в канале связи.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Оценка достоверности цифровой информации в канале связи.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36"/>
                <w:szCs w:val="36"/>
              </w:rPr>
            </w:pP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Оценка достоверности цифровой информации в канале связи проведена с учётом вероятности отказа системы связи без учёта отказа аппаратуры канала связи (техники)</w:t>
            </w:r>
            <w:r w:rsidRPr="003C79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 Р</w:t>
            </w:r>
            <w:r>
              <w:rPr>
                <w:sz w:val="28"/>
                <w:szCs w:val="28"/>
                <w:vertAlign w:val="subscript"/>
              </w:rPr>
              <w:t>отк</w:t>
            </w:r>
            <w:r>
              <w:rPr>
                <w:sz w:val="28"/>
                <w:szCs w:val="28"/>
              </w:rPr>
              <w:t>=0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Результатом проведения энергетического расчёта является обеспечение требуемого отношения мощности полезного сигнала к мощности шума плюс помеха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62" type="#_x0000_t75" style="width:14.25pt;height:18.75pt">
                  <v:imagedata r:id="rId27" o:title=""/>
                </v:shape>
              </w:pict>
            </w:r>
            <w:r>
              <w:rPr>
                <w:sz w:val="28"/>
                <w:szCs w:val="28"/>
              </w:rPr>
              <w:t xml:space="preserve"> на входе линейной части приёмника. В заданной полосе пропускания </w:t>
            </w:r>
            <w:r w:rsidR="00DD5FEB">
              <w:rPr>
                <w:position w:val="-12"/>
                <w:sz w:val="28"/>
                <w:szCs w:val="28"/>
              </w:rPr>
              <w:pict>
                <v:shape id="_x0000_i1063" type="#_x0000_t75" style="width:32.25pt;height:18pt">
                  <v:imagedata r:id="rId28" o:title=""/>
                </v:shape>
              </w:pict>
            </w:r>
            <w:r>
              <w:rPr>
                <w:sz w:val="28"/>
                <w:szCs w:val="28"/>
              </w:rPr>
              <w:t xml:space="preserve">при фиксированной дальности связи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и мощности передатчика 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 xml:space="preserve">. Тогда по заданному виду сигнала (модуляции), в данном случае сигнал АМ, для фиксированного значения </w:t>
            </w:r>
            <w:r w:rsidR="00DD5FEB">
              <w:rPr>
                <w:position w:val="-12"/>
                <w:sz w:val="28"/>
                <w:szCs w:val="28"/>
                <w:highlight w:val="yellow"/>
              </w:rPr>
              <w:pict>
                <v:shape id="_x0000_i1064" type="#_x0000_t75" style="width:33.75pt;height:18.75pt">
                  <v:imagedata r:id="rId29" o:title=""/>
                </v:shape>
              </w:pict>
            </w:r>
            <w:r>
              <w:rPr>
                <w:sz w:val="28"/>
                <w:szCs w:val="28"/>
              </w:rPr>
              <w:t xml:space="preserve">по известной зависимости </w:t>
            </w:r>
            <w:r w:rsidR="00DD5FEB">
              <w:rPr>
                <w:position w:val="-12"/>
                <w:sz w:val="28"/>
                <w:szCs w:val="28"/>
                <w:highlight w:val="yellow"/>
                <w:lang w:val="en-US"/>
              </w:rPr>
              <w:pict>
                <v:shape id="_x0000_i1065" type="#_x0000_t75" style="width:15pt;height:18pt">
                  <v:imagedata r:id="rId30" o:title=""/>
                </v:shape>
              </w:pic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приёме дискретного символа.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При известной длине сообщения, в данном случае длина сообщения</w: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</w:t>
            </w:r>
            <w:r w:rsidRPr="003C7999">
              <w:rPr>
                <w:sz w:val="28"/>
                <w:szCs w:val="28"/>
              </w:rPr>
              <w:t>=720</w:t>
            </w:r>
            <w:r>
              <w:rPr>
                <w:sz w:val="28"/>
                <w:szCs w:val="28"/>
              </w:rPr>
              <w:t xml:space="preserve"> </w:t>
            </w:r>
            <w:r w:rsidRPr="003C79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вероятность доведения некодированного сообщения определяется из графической зависимости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 w:rsidRPr="003C7999">
              <w:rPr>
                <w:b/>
                <w:bCs/>
                <w:sz w:val="28"/>
                <w:szCs w:val="28"/>
              </w:rPr>
              <w:t>=(1-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Э</w:t>
            </w:r>
            <w:r w:rsidRPr="003C7999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  <w:r w:rsidRPr="003C79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Э</w:t>
            </w:r>
            <w:r w:rsidRPr="003C7999">
              <w:rPr>
                <w:b/>
                <w:bCs/>
                <w:sz w:val="28"/>
                <w:szCs w:val="28"/>
              </w:rPr>
              <w:t>=1,25*10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-2</w:t>
            </w:r>
            <w:r w:rsidRPr="003C7999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определяется из графической зависимости</w:t>
            </w:r>
          </w:p>
          <w:p w:rsidR="003C7999" w:rsidRP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Э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</w:rPr>
              <w:t>(</w:t>
            </w:r>
            <w:r w:rsidR="00DD5FEB">
              <w:rPr>
                <w:b/>
                <w:bCs/>
                <w:position w:val="-12"/>
                <w:sz w:val="28"/>
                <w:szCs w:val="28"/>
                <w:lang w:val="en-US"/>
              </w:rPr>
              <w:pict>
                <v:shape id="_x0000_i1066" type="#_x0000_t75" style="width:14.25pt;height:18.75pt">
                  <v:imagedata r:id="rId31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),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>
              <w:rPr>
                <w:b/>
                <w:bCs/>
                <w:sz w:val="28"/>
                <w:szCs w:val="28"/>
              </w:rPr>
              <w:t>=(1-1,25*10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-2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vertAlign w:val="superscript"/>
              </w:rPr>
              <w:t>720</w:t>
            </w:r>
            <w:r>
              <w:rPr>
                <w:b/>
                <w:bCs/>
                <w:sz w:val="28"/>
                <w:szCs w:val="28"/>
              </w:rPr>
              <w:t>=0,000116604;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После расчёта вероятности доведения информации необходимо проверить условие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67" type="#_x0000_t75" style="width:11.25pt;height:11.25pt">
                  <v:imagedata r:id="rId3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 треб</w:t>
            </w:r>
            <w:r>
              <w:rPr>
                <w:sz w:val="28"/>
                <w:szCs w:val="28"/>
              </w:rPr>
              <w:t xml:space="preserve"> или </w:t>
            </w:r>
            <w:r>
              <w:rPr>
                <w:b/>
                <w:bCs/>
                <w:sz w:val="28"/>
                <w:szCs w:val="28"/>
              </w:rPr>
              <w:t>0,000116604</w:t>
            </w:r>
            <w:r w:rsidR="00DD5FEB">
              <w:rPr>
                <w:b/>
                <w:bCs/>
                <w:position w:val="-4"/>
                <w:sz w:val="28"/>
                <w:szCs w:val="28"/>
              </w:rPr>
              <w:pict>
                <v:shape id="_x0000_i1068" type="#_x0000_t75" style="width:11.25pt;height:11.25pt">
                  <v:imagedata r:id="rId18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0,999</w:t>
            </w:r>
            <w:r>
              <w:rPr>
                <w:sz w:val="28"/>
                <w:szCs w:val="28"/>
              </w:rPr>
              <w:t>, то есть такая вероятность доведения информации меньше требуемой. Для повышения вероятности доведения информации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необходимо либо увеличивать мощность передатчика с целью увеличения </w:t>
            </w:r>
            <w:r w:rsidR="00DD5FEB">
              <w:rPr>
                <w:b/>
                <w:bCs/>
                <w:position w:val="-12"/>
                <w:sz w:val="28"/>
                <w:szCs w:val="28"/>
                <w:lang w:val="en-US"/>
              </w:rPr>
              <w:pict>
                <v:shape id="_x0000_i1069" type="#_x0000_t75" style="width:14.25pt;height:18.75pt">
                  <v:imagedata r:id="rId3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а это в данном случае невозможно и не выгодно, либо применять помехоустойчивое кодирование, которое не требует дополнительных энергетических затрат, а требует лишь возможности расширения полосы пропускания канала связи в </w:t>
            </w: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 сравнению с некодированной системой связи при фиксированном времени доведения сообщения </w:t>
            </w: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использовать кодирование информации. Выбираем код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</w:rPr>
              <w:t xml:space="preserve">)=(15,10,4), </w:t>
            </w:r>
            <w:r>
              <w:rPr>
                <w:sz w:val="28"/>
                <w:szCs w:val="28"/>
              </w:rPr>
              <w:t xml:space="preserve">где 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3C79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длина кодовой комбинации;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количество информационных символов;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минимальное кодовое расстояние.</w:t>
            </w:r>
          </w:p>
          <w:p w:rsidR="003C7999" w:rsidRPr="003C7999" w:rsidRDefault="003C7999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ошибки: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0(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)</w:t>
            </w:r>
            <w:r w:rsidRPr="003C7999">
              <w:rPr>
                <w:b/>
                <w:bCs/>
                <w:sz w:val="28"/>
                <w:szCs w:val="28"/>
              </w:rPr>
              <w:t>=2,8*10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-3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>
              <w:rPr>
                <w:b/>
                <w:bCs/>
                <w:sz w:val="28"/>
                <w:szCs w:val="28"/>
              </w:rPr>
              <w:t>=1-(1-Р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0(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)</w:t>
            </w:r>
            <w:r w:rsidRPr="003C7999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/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=5,36*10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-9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Следовательно, если мы сравним с требуемым значением</w:t>
            </w:r>
            <w:r w:rsidRPr="003C79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=10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-7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70" type="#_x0000_t75" style="width:11.25pt;height:11.25pt">
                  <v:imagedata r:id="rId18" o:title=""/>
                </v:shape>
              </w:pic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 треб</w:t>
            </w:r>
            <w:r w:rsidR="00DD5FEB">
              <w:rPr>
                <w:b/>
                <w:bCs/>
                <w:position w:val="-2"/>
                <w:sz w:val="28"/>
                <w:szCs w:val="28"/>
                <w:vertAlign w:val="subscript"/>
              </w:rPr>
              <w:pict>
                <v:shape id="_x0000_i1071" type="#_x0000_t75" style="width:9.75pt;height:9pt">
                  <v:imagedata r:id="rId25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5,36*10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-9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72" type="#_x0000_t75" style="width:11.25pt;height:11.25pt">
                  <v:imagedata r:id="rId18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-7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из этого можно сделать вывод о том, что выбранный нами код правильный.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</w:t>
            </w:r>
            <w:r>
              <w:rPr>
                <w:b/>
                <w:bCs/>
                <w:sz w:val="28"/>
                <w:szCs w:val="28"/>
              </w:rPr>
              <w:t>=1-(1-8,7*10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-4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vertAlign w:val="superscript"/>
              </w:rPr>
              <w:t>23</w:t>
            </w:r>
            <w:r>
              <w:rPr>
                <w:b/>
                <w:bCs/>
                <w:sz w:val="28"/>
                <w:szCs w:val="28"/>
              </w:rPr>
              <w:t>=0,99975;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>
              <w:rPr>
                <w:b/>
                <w:bCs/>
                <w:sz w:val="28"/>
                <w:szCs w:val="28"/>
              </w:rPr>
              <w:t>=0,99964;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 дек</w:t>
            </w:r>
            <w:r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28"/>
                <w:sz w:val="28"/>
                <w:szCs w:val="28"/>
              </w:rPr>
              <w:pict>
                <v:shape id="_x0000_i1073" type="#_x0000_t75" style="width:116.25pt;height:35.25pt">
                  <v:imagedata r:id="rId33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где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  <w:vertAlign w:val="subscript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=1 - </w:t>
            </w:r>
            <w:r>
              <w:rPr>
                <w:sz w:val="28"/>
                <w:szCs w:val="28"/>
              </w:rPr>
              <w:t>число гарантированно исправляемых кодом ошибок,</w:t>
            </w:r>
          </w:p>
          <w:p w:rsidR="003C7999" w:rsidRDefault="003C7999">
            <w:pPr>
              <w:widowControl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эк</w:t>
            </w:r>
            <w:r>
              <w:rPr>
                <w:b/>
                <w:bCs/>
                <w:sz w:val="28"/>
                <w:szCs w:val="28"/>
              </w:rPr>
              <w:t>=1,75*10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>-2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исходя из этого вычисляем вероятность правильного декодирования: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DD5FEB">
            <w:pPr>
              <w:widowControl/>
            </w:pPr>
            <w:r>
              <w:rPr>
                <w:position w:val="-10"/>
              </w:rPr>
              <w:pict>
                <v:shape id="_x0000_i1074" type="#_x0000_t75" style="width:9pt;height:17.25pt">
                  <v:imagedata r:id="rId34" o:title=""/>
                </v:shape>
              </w:pict>
            </w: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пр.дек</w:t>
            </w:r>
            <w:r>
              <w:rPr>
                <w:b/>
                <w:bCs/>
                <w:sz w:val="28"/>
                <w:szCs w:val="28"/>
              </w:rPr>
              <w:t>=0,9998.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ошибки на бит информации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которая отдаётся получателю, определяется по формуле: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C7999" w:rsidRDefault="003C7999">
            <w:pPr>
              <w:widowControl/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>=(1- 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пр.дек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2=0,0001,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Следует отметить, что именно значение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является одним из ключевых требований, которые предъявляет заказчик на проектируемую систему связи, при этом обязательно должно выполняться условие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 w:rsidR="00DD5FEB">
              <w:rPr>
                <w:b/>
                <w:bCs/>
                <w:position w:val="-4"/>
                <w:sz w:val="28"/>
                <w:szCs w:val="28"/>
              </w:rPr>
              <w:pict>
                <v:shape id="_x0000_i1075" type="#_x0000_t75" style="width:11.25pt;height:11.25pt">
                  <v:imagedata r:id="rId18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0.тр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данном случае это условие выполняется.</w:t>
            </w:r>
          </w:p>
          <w:p w:rsidR="003C7999" w:rsidRDefault="003C7999">
            <w:pPr>
              <w:widowControl/>
              <w:tabs>
                <w:tab w:val="left" w:pos="0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Вероятность доведения сообщения, кодируемого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min</w:t>
            </w:r>
            <w:r w:rsidRPr="003C7999">
              <w:rPr>
                <w:b/>
                <w:bCs/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то есть </w:t>
            </w:r>
            <w:r w:rsidRPr="003C7999">
              <w:rPr>
                <w:b/>
                <w:bCs/>
                <w:sz w:val="28"/>
                <w:szCs w:val="28"/>
              </w:rPr>
              <w:t xml:space="preserve">(15,10,4), </w:t>
            </w:r>
            <w:r>
              <w:rPr>
                <w:sz w:val="28"/>
                <w:szCs w:val="28"/>
              </w:rPr>
              <w:t>кодом определяется следующим выражением:</w:t>
            </w:r>
          </w:p>
          <w:p w:rsidR="003C7999" w:rsidRPr="003C7999" w:rsidRDefault="003C7999">
            <w:pPr>
              <w:widowControl/>
              <w:tabs>
                <w:tab w:val="left" w:pos="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>
              <w:rPr>
                <w:b/>
                <w:bCs/>
                <w:sz w:val="28"/>
                <w:szCs w:val="28"/>
              </w:rPr>
              <w:t>=(Р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пр.дек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/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=0,9998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720/10</w:t>
            </w:r>
            <w:r w:rsidRPr="003C7999">
              <w:rPr>
                <w:b/>
                <w:bCs/>
                <w:sz w:val="28"/>
                <w:szCs w:val="28"/>
              </w:rPr>
              <w:t>=0,9996,</w:t>
            </w:r>
          </w:p>
          <w:p w:rsidR="003C7999" w:rsidRDefault="003C7999">
            <w:pPr>
              <w:widowControl/>
              <w:tabs>
                <w:tab w:val="left" w:pos="34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вероятность доведения сообщения с использованием кода не менее требуемой.</w:t>
            </w:r>
          </w:p>
          <w:p w:rsidR="003C7999" w:rsidRDefault="003C7999">
            <w:pPr>
              <w:widowControl/>
              <w:tabs>
                <w:tab w:val="left" w:pos="34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параметром дискретной системы связи является вероятность трансформации сообщения, которая определяется следующим выражением:</w:t>
            </w:r>
          </w:p>
          <w:p w:rsidR="003C7999" w:rsidRPr="003C7999" w:rsidRDefault="003C7999">
            <w:pPr>
              <w:widowControl/>
              <w:tabs>
                <w:tab w:val="left" w:pos="31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тр 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28"/>
                <w:sz w:val="28"/>
                <w:szCs w:val="28"/>
                <w:lang w:val="en-US"/>
              </w:rPr>
              <w:pict>
                <v:shape id="_x0000_i1076" type="#_x0000_t75" style="width:180.75pt;height:33.75pt">
                  <v:imagedata r:id="rId35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>=1-[1-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но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(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)</w:t>
            </w:r>
            <w:r w:rsidRPr="003C7999">
              <w:rPr>
                <w:b/>
                <w:bCs/>
                <w:sz w:val="28"/>
                <w:szCs w:val="28"/>
              </w:rPr>
              <w:t>]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/</w:t>
            </w:r>
            <w:r>
              <w:rPr>
                <w:b/>
                <w:bCs/>
                <w:sz w:val="28"/>
                <w:szCs w:val="28"/>
                <w:vertAlign w:val="super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</w:rPr>
              <w:t>,</w:t>
            </w:r>
          </w:p>
          <w:p w:rsidR="003C7999" w:rsidRDefault="003C7999">
            <w:pPr>
              <w:widowControl/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но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(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)</w:t>
            </w:r>
            <w:r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28"/>
                <w:sz w:val="28"/>
                <w:szCs w:val="28"/>
              </w:rPr>
              <w:pict>
                <v:shape id="_x0000_i1077" type="#_x0000_t75" style="width:96.75pt;height:33.75pt">
                  <v:imagedata r:id="rId36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выражает вероятность необнаруженной ошибки (трансформации) кодовой комбинации, которая возникает при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1=3</w:t>
            </w:r>
            <w:r>
              <w:rPr>
                <w:sz w:val="28"/>
                <w:szCs w:val="28"/>
              </w:rPr>
              <w:t xml:space="preserve"> и более, ошибочно принятых двоичных символах.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  <w:vertAlign w:val="subscript"/>
              </w:rPr>
              <w:t>и</w:t>
            </w:r>
            <w:r>
              <w:rPr>
                <w:b/>
                <w:bCs/>
                <w:sz w:val="28"/>
                <w:szCs w:val="28"/>
              </w:rPr>
              <w:t>+2=3;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но(15,10,4)</w:t>
            </w:r>
            <w:r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28"/>
                <w:sz w:val="28"/>
                <w:szCs w:val="28"/>
              </w:rPr>
              <w:pict>
                <v:shape id="_x0000_i1078" type="#_x0000_t75" style="width:96.75pt;height:33.75pt">
                  <v:imagedata r:id="rId37" o:title=""/>
                </v:shape>
              </w:pict>
            </w:r>
            <w:r>
              <w:rPr>
                <w:sz w:val="28"/>
                <w:szCs w:val="28"/>
              </w:rPr>
              <w:t>=5,65*10</w:t>
            </w:r>
            <w:r>
              <w:rPr>
                <w:sz w:val="28"/>
                <w:szCs w:val="28"/>
                <w:vertAlign w:val="superscript"/>
              </w:rPr>
              <w:t>-8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тр15</w:t>
            </w:r>
            <w:r>
              <w:rPr>
                <w:b/>
                <w:bCs/>
                <w:sz w:val="28"/>
                <w:szCs w:val="28"/>
              </w:rPr>
              <w:t>=1-</w:t>
            </w:r>
            <w:r w:rsidRPr="003C7999">
              <w:rPr>
                <w:b/>
                <w:bCs/>
                <w:sz w:val="28"/>
                <w:szCs w:val="28"/>
              </w:rPr>
              <w:t>[1-</w: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но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(15,10,4)</w:t>
            </w:r>
            <w:r w:rsidRPr="003C7999">
              <w:rPr>
                <w:b/>
                <w:bCs/>
                <w:sz w:val="28"/>
                <w:szCs w:val="28"/>
              </w:rPr>
              <w:t>]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15/10</w:t>
            </w:r>
            <w:r w:rsidRPr="003C7999">
              <w:rPr>
                <w:b/>
                <w:bCs/>
                <w:sz w:val="28"/>
                <w:szCs w:val="28"/>
              </w:rPr>
              <w:t>=8,4*10</w:t>
            </w:r>
            <w:r w:rsidRPr="003C7999">
              <w:rPr>
                <w:b/>
                <w:bCs/>
                <w:sz w:val="28"/>
                <w:szCs w:val="28"/>
                <w:vertAlign w:val="superscript"/>
              </w:rPr>
              <w:t>-9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образом вероятность доведения дискретного сообщения до получателя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связанная с ней вероятность ошибки на бит информации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вероятность трансформации сообщения </w: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тр15 </w:t>
            </w:r>
            <w:r>
              <w:rPr>
                <w:sz w:val="28"/>
                <w:szCs w:val="28"/>
              </w:rPr>
              <w:t>при заданных дальности радиосвязи, частотно - временных и энергетических затратах являются важнейшими тактико-техническими показателями связи.</w:t>
            </w:r>
          </w:p>
          <w:p w:rsidR="003C7999" w:rsidRDefault="003C7999">
            <w:pPr>
              <w:widowControl/>
              <w:ind w:firstLine="31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79" type="#_x0000_t75" style="width:9.75pt;height:12pt">
                  <v:imagedata r:id="rId24" o:title=""/>
                </v:shape>
              </w:pict>
            </w: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</w:rPr>
              <w:t>ДОВ.ТРЕБ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3C7999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при Т=</w:t>
            </w:r>
            <w:r>
              <w:rPr>
                <w:b/>
                <w:bCs/>
                <w:sz w:val="28"/>
                <w:szCs w:val="28"/>
                <w:lang w:val="en-US"/>
              </w:rPr>
              <w:t>const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0" type="#_x0000_t75" style="width:9.75pt;height:12pt">
                  <v:imagedata r:id="rId38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 xml:space="preserve"> Р</w:t>
            </w:r>
            <w:r>
              <w:rPr>
                <w:b/>
                <w:bCs/>
                <w:sz w:val="28"/>
                <w:szCs w:val="28"/>
                <w:vertAlign w:val="subscript"/>
              </w:rPr>
              <w:t>0ТРЕБ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3C7999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C799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при 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const</w:t>
            </w:r>
            <w:r>
              <w:rPr>
                <w:b/>
                <w:bCs/>
                <w:sz w:val="28"/>
                <w:szCs w:val="28"/>
              </w:rPr>
              <w:t xml:space="preserve"> ;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тр 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1" type="#_x0000_t75" style="width:9.75pt;height:12pt">
                  <v:imagedata r:id="rId38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тр 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 ТРЕБ</w:t>
            </w:r>
            <w:r>
              <w:rPr>
                <w:b/>
                <w:bCs/>
                <w:sz w:val="28"/>
                <w:szCs w:val="28"/>
              </w:rPr>
              <w:t>, при Р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const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разрабатываемой системы радиосвязи обеспечивается выполнение указанных условий при наименьших частотно-временных и энергетических затратах, то есть в этом смысле она почти оптимальна.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был проведён выбор структурной схемы приёмника.</w:t>
            </w:r>
          </w:p>
          <w:p w:rsidR="003C7999" w:rsidRDefault="003C7999">
            <w:pPr>
              <w:widowControl/>
            </w:pPr>
          </w:p>
          <w:p w:rsidR="003C7999" w:rsidRDefault="003C7999">
            <w:pPr>
              <w:widowControl/>
            </w:pPr>
          </w:p>
          <w:p w:rsidR="003C7999" w:rsidRDefault="003C7999">
            <w:pPr>
              <w:widowControl/>
            </w:pP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  <w:tcBorders>
              <w:right w:val="nil"/>
            </w:tcBorders>
          </w:tcPr>
          <w:p w:rsidR="003C7999" w:rsidRDefault="003C799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3C7999" w:rsidRDefault="003C799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ВЫБОР ТИПА СТРУКТУРНОЙ СХЕМЫ РАДИОПРИЁМНИКА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связные приёмники чаще всего строятся по супергетератинной схеме, что позволяет реализовать наибольшую чувствительность и избирательность по сравнению с другими типами схем. Однако супергетератинным приёмникам свойственны определённые недостатки: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наличие «зеркального канала»;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наличие «паразитных» радиочастотных излучений гетеродинов;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наличие «паразитных» условий и амплитудной модуляции сигнала за счёт         внутренних помех в системе стабилизации.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Указанные недостатки необходимо учитывать при выборе типа структурной схемы. Структурная схема радиоприёмника - это графическое изображение, дающее представление о структуре радиоприёмника и состоящее из функциональных частей и связей между ними.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Основой для выбора структурной схемы связного радиоприёмника являются технические требования: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относительному изменению частоты подстройки радиоприёмника;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чувствительности радиоприёмника;</w:t>
            </w:r>
          </w:p>
          <w:p w:rsidR="003C7999" w:rsidRDefault="003C7999">
            <w:pPr>
              <w:widowControl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избирательности по «зеркальному» и соседнему каналам;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двух возможных вариантов с одним или двойным преобразователем, была выбрана схема с двойным преобразователем частоты, так как только она обеспечивает требования селективности и требования технического задания.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цепь выполняет следующую функцию: обеспечивает подстройку приёмной антенны и входного фильтра радиоприёмника на заданную рабочую частоту.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входной цепи сигнал поступает на усилитель радиочастоты, который обеспечивает выполнение заданных требований по избирательности относительно зеркального канала и осуществляет предварительное усиление принимаемого сигнала и исключения паразитного излучения гетеродинов. В первом и во втором смесителе осуществляется преобразование частоты радиосигнала соответственно в сигналы первой и второй промежуточных частот. Гетеродинные напряжения поступают с синтезатора частот. В первом и во втором усилителе промежуточной частоты осуществляется усиление сигналов первой и второй промежуточных частот. Со второго усилителя промежуточной частоты сигнал поступает на детектор. В зависимости от вида модуляции принимаемых сигналов детектор может быть амплитудным, частотным, фазовым или пиловым. Для обеспечения оперативного управления и контроля современные радиоприёмники имеют в своем составе устройство управления и контроля. Синтезированная структурная схема представлена на рисунке 1. Далее  сделаем выбор промежуточных частот.</w:t>
            </w:r>
          </w:p>
          <w:p w:rsidR="003C7999" w:rsidRDefault="003C7999">
            <w:pPr>
              <w:widowControl/>
              <w:ind w:firstLine="459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ind w:firstLine="459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999" w:rsidRDefault="003C7999"/>
        </w:tc>
        <w:tc>
          <w:tcPr>
            <w:tcW w:w="1440" w:type="dxa"/>
            <w:tcBorders>
              <w:left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ВЫБОР ПРОМЕЖУТОЧНЫХ ЧАСТОТ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этапом проектирования является выбор номиналов промежуточных частот радиоприёмника. Значения промежуточных частот могут быть оценены с помощью соотношений: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1ПР</w:t>
            </w:r>
            <w:r w:rsidR="00DD5FEB">
              <w:rPr>
                <w:b/>
                <w:bCs/>
                <w:position w:val="-14"/>
                <w:sz w:val="28"/>
                <w:szCs w:val="28"/>
                <w:vertAlign w:val="subscript"/>
              </w:rPr>
              <w:pict>
                <v:shape id="_x0000_i1082" type="#_x0000_t75" style="width:159.75pt;height:23.25pt">
                  <v:imagedata r:id="rId39" o:title=""/>
                </v:shape>
              </w:pict>
            </w:r>
            <w:r>
              <w:rPr>
                <w:b/>
                <w:bCs/>
                <w:sz w:val="28"/>
                <w:szCs w:val="28"/>
                <w:vertAlign w:val="subscript"/>
              </w:rPr>
              <w:t>,</w:t>
            </w:r>
            <w:r>
              <w:rPr>
                <w:b/>
                <w:bCs/>
                <w:sz w:val="28"/>
                <w:szCs w:val="28"/>
              </w:rPr>
              <w:t>(11)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2ПР</w:t>
            </w:r>
            <w:r w:rsidR="00DD5FEB">
              <w:rPr>
                <w:b/>
                <w:bCs/>
                <w:position w:val="-10"/>
                <w:sz w:val="28"/>
                <w:szCs w:val="28"/>
                <w:vertAlign w:val="subscript"/>
              </w:rPr>
              <w:pict>
                <v:shape id="_x0000_i1083" type="#_x0000_t75" style="width:119.25pt;height:17.25pt">
                  <v:imagedata r:id="rId40" o:title=""/>
                </v:shape>
              </w:pict>
            </w:r>
            <w:r>
              <w:rPr>
                <w:b/>
                <w:bCs/>
                <w:sz w:val="28"/>
                <w:szCs w:val="28"/>
                <w:vertAlign w:val="subscript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(12)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Где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 xml:space="preserve">0 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 xml:space="preserve"> </w:t>
            </w:r>
            <w:r w:rsidRPr="003C79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верхняя частота диапазона радиоприёмника;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- </w:t>
            </w:r>
            <w:r>
              <w:rPr>
                <w:sz w:val="28"/>
                <w:szCs w:val="28"/>
              </w:rPr>
              <w:t>параметр рассогласования антенно-фидерного устройства и выхода радиоприёмника (а=1 при настроенной антенне в режиме согласования);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 xml:space="preserve">3 </w:t>
            </w:r>
            <w:r>
              <w:rPr>
                <w:b/>
                <w:bCs/>
                <w:sz w:val="28"/>
                <w:szCs w:val="28"/>
                <w:vertAlign w:val="subscript"/>
              </w:rPr>
              <w:t>ТР</w:t>
            </w:r>
            <w:r>
              <w:rPr>
                <w:sz w:val="28"/>
                <w:szCs w:val="28"/>
              </w:rPr>
              <w:t xml:space="preserve"> =1000 - требуемое подавление зеркальной помехи;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b/>
                <w:bCs/>
                <w:sz w:val="28"/>
                <w:szCs w:val="28"/>
                <w:vertAlign w:val="subscript"/>
              </w:rPr>
              <w:t>РЧ</w:t>
            </w:r>
            <w:r>
              <w:rPr>
                <w:b/>
                <w:bCs/>
                <w:sz w:val="28"/>
                <w:szCs w:val="28"/>
              </w:rPr>
              <w:t xml:space="preserve">=50 - </w:t>
            </w:r>
            <w:r>
              <w:rPr>
                <w:sz w:val="28"/>
                <w:szCs w:val="28"/>
              </w:rPr>
              <w:t>результирующая добротность контуров тракта радиочастоты;</w:t>
            </w:r>
          </w:p>
          <w:p w:rsidR="003C7999" w:rsidRDefault="00DD5FEB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4" type="#_x0000_t75" style="width:11.25pt;height:12.75pt">
                  <v:imagedata r:id="rId5" o:title=""/>
                </v:shape>
              </w:pic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>
              <w:rPr>
                <w:b/>
                <w:bCs/>
                <w:sz w:val="28"/>
                <w:szCs w:val="28"/>
                <w:vertAlign w:val="subscript"/>
              </w:rPr>
              <w:t>ПЧ</w:t>
            </w:r>
            <w:r w:rsidR="003C7999">
              <w:rPr>
                <w:b/>
                <w:bCs/>
                <w:sz w:val="28"/>
                <w:szCs w:val="28"/>
              </w:rPr>
              <w:t>=792 Гц</w:t>
            </w:r>
            <w:r w:rsidR="003C7999">
              <w:rPr>
                <w:sz w:val="28"/>
                <w:szCs w:val="28"/>
              </w:rPr>
              <w:t xml:space="preserve"> - полоса пропускания тракта ПЧ;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ПЧ</w:t>
            </w:r>
            <w:r>
              <w:rPr>
                <w:b/>
                <w:bCs/>
                <w:sz w:val="28"/>
                <w:szCs w:val="28"/>
              </w:rPr>
              <w:t xml:space="preserve">=50 - </w:t>
            </w:r>
            <w:r>
              <w:rPr>
                <w:sz w:val="28"/>
                <w:szCs w:val="28"/>
              </w:rPr>
              <w:t>добротность контуров тракта ПЧ;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</w:rPr>
              <w:t>(П</w:t>
            </w:r>
            <w:r>
              <w:rPr>
                <w:b/>
                <w:bCs/>
                <w:sz w:val="28"/>
                <w:szCs w:val="28"/>
                <w:vertAlign w:val="subscript"/>
              </w:rPr>
              <w:t>ПЧ</w:t>
            </w:r>
            <w:r>
              <w:rPr>
                <w:b/>
                <w:bCs/>
                <w:sz w:val="28"/>
                <w:szCs w:val="28"/>
              </w:rPr>
              <w:t xml:space="preserve">)=0,64 - </w:t>
            </w:r>
            <w:r>
              <w:rPr>
                <w:sz w:val="28"/>
                <w:szCs w:val="28"/>
              </w:rPr>
              <w:t xml:space="preserve"> функция, учитывающая особенности тракта ПЧ;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1ПР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D5FEB">
              <w:rPr>
                <w:b/>
                <w:bCs/>
                <w:position w:val="-12"/>
                <w:sz w:val="28"/>
                <w:szCs w:val="28"/>
                <w:vertAlign w:val="subscript"/>
              </w:rPr>
              <w:pict>
                <v:shape id="_x0000_i1085" type="#_x0000_t75" style="width:147.75pt;height:21.75pt">
                  <v:imagedata r:id="rId41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134 МГц,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2ПР</w:t>
            </w:r>
            <w:r w:rsidR="00DD5FEB">
              <w:rPr>
                <w:b/>
                <w:bCs/>
                <w:position w:val="-10"/>
                <w:sz w:val="28"/>
                <w:szCs w:val="28"/>
                <w:vertAlign w:val="subscript"/>
              </w:rPr>
              <w:pict>
                <v:shape id="_x0000_i1086" type="#_x0000_t75" style="width:90.75pt;height:15.75pt">
                  <v:imagedata r:id="rId42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254,43 Кгц.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точки зрения унификации были выбраны значения промежуточных частот: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1ПР</w:t>
            </w:r>
            <w:r>
              <w:rPr>
                <w:b/>
                <w:bCs/>
                <w:sz w:val="28"/>
                <w:szCs w:val="28"/>
              </w:rPr>
              <w:t>=14 МГц,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</w:rPr>
              <w:t>2ПР</w:t>
            </w:r>
            <w:r>
              <w:rPr>
                <w:b/>
                <w:bCs/>
                <w:sz w:val="28"/>
                <w:szCs w:val="28"/>
              </w:rPr>
              <w:t>=265 КГц.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выбора структурной схемы и определения промежуточных частот была синтезирована функциональная схема.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</w:p>
          <w:p w:rsidR="003C7999" w:rsidRDefault="003C7999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РАЗРАБОТКА ФУНКЦИОНАЛЬНОЙ СХЕМЫ</w:t>
            </w:r>
          </w:p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ind w:firstLine="459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схема - это графическое изображение радиоприёмника, представленное его основными функциональными частями и связями между ними в виде условных графических обозначений, установленных в стандартах ЕСКД.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этапе разработки функциональной схемы радиоприёмника необходимо решить следующие основные задачи:</w:t>
            </w:r>
          </w:p>
          <w:p w:rsidR="003C7999" w:rsidRDefault="003C7999">
            <w:pPr>
              <w:widowControl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произведено разбиение диапазона рабочих частот на поддиапазоны;</w:t>
            </w:r>
          </w:p>
          <w:p w:rsidR="003C7999" w:rsidRDefault="003C7999">
            <w:pPr>
              <w:widowControl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проведено распределение избирательности по трактам;</w:t>
            </w:r>
          </w:p>
          <w:p w:rsidR="003C7999" w:rsidRDefault="003C7999">
            <w:pPr>
              <w:widowControl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произведено распределение усиления радиоприёмника по трактам;</w:t>
            </w:r>
          </w:p>
          <w:p w:rsidR="003C7999" w:rsidRDefault="003C7999">
            <w:pPr>
              <w:widowControl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 выбор элементной базы для основных каскадов радиоприёмника;</w:t>
            </w:r>
          </w:p>
          <w:p w:rsidR="003C7999" w:rsidRDefault="003C7999">
            <w:pPr>
              <w:widowControl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определён состав трактов;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проектировании радиоприёмника предназначенного для работы в широком диапазоне радиочастот, заданный диапазон рабочих частот должен быть разбит на несколько поддиапазонов. На практике применяются два основных способа разбиения на поддиапазоны: способ равных коэффициентов перекрытия 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ПД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способ равных частотных поддиапазонов</w:t>
            </w:r>
          </w:p>
          <w:p w:rsidR="003C7999" w:rsidRPr="003C7999" w:rsidRDefault="003C7999">
            <w:pPr>
              <w:widowControl/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ПД</w:t>
            </w:r>
            <w:r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3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3C7999">
              <w:rPr>
                <w:b/>
                <w:bCs/>
                <w:sz w:val="28"/>
                <w:szCs w:val="28"/>
              </w:rPr>
              <w:t>=...=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-1,</w:t>
            </w:r>
          </w:p>
          <w:p w:rsidR="003C7999" w:rsidRDefault="00DD5FEB">
            <w:pPr>
              <w:widowControl/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7" type="#_x0000_t75" style="width:11.25pt;height:12.75pt">
                  <v:imagedata r:id="rId5" o:title=""/>
                </v:shape>
              </w:pic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>
              <w:rPr>
                <w:b/>
                <w:bCs/>
                <w:sz w:val="28"/>
                <w:szCs w:val="28"/>
                <w:vertAlign w:val="subscript"/>
              </w:rPr>
              <w:t>ПД</w:t>
            </w:r>
            <w:r w:rsidR="003C7999">
              <w:rPr>
                <w:b/>
                <w:bCs/>
                <w:sz w:val="28"/>
                <w:szCs w:val="28"/>
              </w:rPr>
              <w:t>=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 w:rsidRPr="003C7999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="003C7999" w:rsidRPr="003C7999">
              <w:rPr>
                <w:b/>
                <w:bCs/>
                <w:sz w:val="28"/>
                <w:szCs w:val="28"/>
              </w:rPr>
              <w:t>-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 w:rsidRPr="003C7999">
              <w:rPr>
                <w:b/>
                <w:bCs/>
                <w:sz w:val="28"/>
                <w:szCs w:val="28"/>
                <w:vertAlign w:val="subscript"/>
              </w:rPr>
              <w:t>1</w:t>
            </w:r>
            <w:r w:rsidR="003C7999" w:rsidRPr="003C7999">
              <w:rPr>
                <w:b/>
                <w:bCs/>
                <w:sz w:val="28"/>
                <w:szCs w:val="28"/>
              </w:rPr>
              <w:t>=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 w:rsidRPr="003C7999">
              <w:rPr>
                <w:b/>
                <w:bCs/>
                <w:sz w:val="28"/>
                <w:szCs w:val="28"/>
                <w:vertAlign w:val="subscript"/>
              </w:rPr>
              <w:t>3</w:t>
            </w:r>
            <w:r w:rsidR="003C7999" w:rsidRPr="003C7999">
              <w:rPr>
                <w:b/>
                <w:bCs/>
                <w:sz w:val="28"/>
                <w:szCs w:val="28"/>
              </w:rPr>
              <w:t>-</w:t>
            </w:r>
            <w:r w:rsidR="003C7999">
              <w:rPr>
                <w:b/>
                <w:bCs/>
                <w:sz w:val="28"/>
                <w:szCs w:val="28"/>
                <w:lang w:val="en-US"/>
              </w:rPr>
              <w:t>f</w:t>
            </w:r>
            <w:r w:rsidR="003C7999" w:rsidRPr="003C7999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="003C7999">
              <w:rPr>
                <w:b/>
                <w:bCs/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распределении усиления было учтено, что в первых каскадах оно ограничено от 5 до 10, в тракте первой промежуточной частоты, усиление в тракте УЗЧ должно быть с учётом оконечных устройств.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завершающем этапе разработки функциональной схемы радиоприёмника решается задача выбора количества и типов каскадов трактов радиочастоты, промежуточной и звуковой частот.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Рассчитаем количество поддиапазонов следующим образом:</w:t>
            </w:r>
          </w:p>
          <w:p w:rsidR="003C7999" w:rsidRPr="003C7999" w:rsidRDefault="003C7999">
            <w:pPr>
              <w:widowControl/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ПД</w:t>
            </w:r>
            <w:r>
              <w:rPr>
                <w:b/>
                <w:bCs/>
                <w:sz w:val="28"/>
                <w:szCs w:val="28"/>
              </w:rPr>
              <w:t>=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max</w:t>
            </w:r>
            <w:r w:rsidRPr="003C7999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f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min</w:t>
            </w:r>
            <w:r w:rsidRPr="003C7999">
              <w:rPr>
                <w:b/>
                <w:bCs/>
                <w:sz w:val="28"/>
                <w:szCs w:val="28"/>
              </w:rPr>
              <w:t>=60/30=2,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следовательно схема имеет два полосовых фильтра.</w:t>
            </w:r>
          </w:p>
          <w:p w:rsidR="003C7999" w:rsidRDefault="003C7999">
            <w:pPr>
              <w:widowControl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образом, исходя из решения задачи функциональная схема имеет вид, представленный на рис.2 Входной сигнал поступает на антенно-фидерное устройства и входа первого каскада усилителя радиочастоты.. также эти фильтры осуществляют селекцию принимаемого сигнала. Выделенный в фильтрах </w:t>
            </w:r>
            <w:r>
              <w:rPr>
                <w:sz w:val="28"/>
                <w:szCs w:val="28"/>
                <w:lang w:val="en-US"/>
              </w:rPr>
              <w:t>Z</w:t>
            </w:r>
            <w:r w:rsidRPr="003C7999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  <w:lang w:val="en-US"/>
              </w:rPr>
              <w:t>Z</w:t>
            </w:r>
            <w:r w:rsidRPr="003C799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полезный сигнал поступает на усилитель радиочастоты, в котором осуществляется усиление, а также осуществляется избирательность по зеркальному каналу. Для этого к выходу усилителя радиочастоты подключают фильтр. В целом этот тракт является трактом радиочастоты. Он осуществляет первичную обработку радиосигнала. Поэтому сигнал, поступивший на преобразователь 1 промежуточной частоты окончательно «взберется по зеркальному каналу и помощью фильтра выделится полезный сигнал.</w:t>
            </w:r>
          </w:p>
          <w:p w:rsidR="003C7999" w:rsidRDefault="003C7999">
            <w:pPr>
              <w:widowControl/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Помехи и низкочастотные составляющие отфильтровываются. После смесителя сигнал усиливается. Дальнейшая обработка происходит в смесителе и усилителе промежуточной частоты , где осуществляется преобразование по частоте. Далее сигнал попадает в усилитель промежуточной частоты где происходит избирательность по соседнему каналу, то есть помехи ослабляются, АРУ поддерживает требуемое отношение сигнал/шум на выходе фильтра, а также поддерживается постоянным коэффициент усиления радиоприемника, при изменении входного сигнала. Затем сигнал поступает в частотный тракт который в своем составе содержит ограничитель амплитуды, частотный детектор. Продетектированный сигнал усиливается в УЗЧ и поступает на оконечное устройство.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схеме обозначено: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WA</w:t>
            </w:r>
            <w:r w:rsidRPr="003C79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приемная антенна;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SA</w:t>
            </w:r>
            <w:r w:rsidRPr="003C7999">
              <w:rPr>
                <w:sz w:val="28"/>
                <w:szCs w:val="28"/>
                <w:vertAlign w:val="subscript"/>
              </w:rPr>
              <w:t>11</w:t>
            </w:r>
            <w:r w:rsidRPr="003C799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SA</w:t>
            </w:r>
            <w:r w:rsidRPr="003C7999">
              <w:rPr>
                <w:sz w:val="28"/>
                <w:szCs w:val="28"/>
                <w:vertAlign w:val="subscript"/>
              </w:rPr>
              <w:t>21</w:t>
            </w:r>
            <w:r w:rsidRPr="003C799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переключатели поддиапазонов;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Z</w:t>
            </w:r>
            <w:r w:rsidRPr="003C7999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  <w:lang w:val="en-US"/>
              </w:rPr>
              <w:t>Z</w:t>
            </w:r>
            <w:r w:rsidRPr="003C799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- полосовые фильтры;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3C7999">
              <w:rPr>
                <w:sz w:val="28"/>
                <w:szCs w:val="28"/>
              </w:rPr>
              <w:t>1...</w:t>
            </w:r>
            <w:r>
              <w:rPr>
                <w:sz w:val="28"/>
                <w:szCs w:val="28"/>
                <w:lang w:val="en-US"/>
              </w:rPr>
              <w:t>A</w:t>
            </w:r>
            <w:r w:rsidRPr="003C79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УРЧ: 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А1, А2 - усилители радиочастоты;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А3, А4 - УПЧ;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А5 - УЗЧ;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UZ</w:t>
            </w:r>
            <w:r w:rsidRPr="003C7999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  <w:lang w:val="en-US"/>
              </w:rPr>
              <w:t>UZ</w:t>
            </w:r>
            <w:r w:rsidRPr="003C799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- смесители;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UR</w:t>
            </w:r>
            <w:r w:rsidRPr="003C799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детектор.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разработки и обоснования функциональной схемы, был проведен, согласно техническому заданию расчет усилителя радиочастоты.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ЭЛЕКТРИЧЕСКИЙ РАСЧЕТ УСИЛИТЕЛЯ РАДИОЧАСТОТЫ.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выбора элементной базы разрабатываемого блока, в данном случае это усилитель радиочастоты, произведен электрический расчет. Проведен расчет усилителя радиочастоты одного из поддиапазонов.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усиления усилителя радиочастоты изменяется в пределах от 10 до 20. Частота на которой он работает, изменяется в пределах от 30 до 45 МГц. Исходя из технического задания выбран из справочника тип транзистора, который по своим техническим характеристикам наиболее подходит к рассчитанному блоку усилителя радиочастоты, таким является транзистор </w:t>
            </w:r>
            <w:r>
              <w:rPr>
                <w:b/>
                <w:bCs/>
                <w:sz w:val="28"/>
                <w:szCs w:val="28"/>
              </w:rPr>
              <w:t>ГТ308 В</w:t>
            </w:r>
            <w:r>
              <w:rPr>
                <w:sz w:val="28"/>
                <w:szCs w:val="28"/>
              </w:rPr>
              <w:t xml:space="preserve"> параметры которого: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k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0</w:t>
            </w:r>
            <w:r w:rsidRPr="003C7999">
              <w:rPr>
                <w:b/>
                <w:bCs/>
                <w:sz w:val="28"/>
                <w:szCs w:val="28"/>
              </w:rPr>
              <w:t xml:space="preserve">=2.5 </w:t>
            </w:r>
            <w:r>
              <w:rPr>
                <w:b/>
                <w:bCs/>
                <w:sz w:val="28"/>
                <w:szCs w:val="28"/>
              </w:rPr>
              <w:t xml:space="preserve">мА,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  <w:vertAlign w:val="subscript"/>
              </w:rPr>
              <w:t>Б0</w:t>
            </w:r>
            <w:r w:rsidRPr="003C7999">
              <w:rPr>
                <w:b/>
                <w:bCs/>
                <w:sz w:val="28"/>
                <w:szCs w:val="28"/>
              </w:rPr>
              <w:t xml:space="preserve">=7 </w:t>
            </w:r>
            <w:r>
              <w:rPr>
                <w:b/>
                <w:bCs/>
                <w:sz w:val="28"/>
                <w:szCs w:val="28"/>
              </w:rPr>
              <w:t xml:space="preserve">мкА, </w:t>
            </w:r>
            <w:r>
              <w:rPr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sz w:val="28"/>
                <w:szCs w:val="28"/>
                <w:vertAlign w:val="subscript"/>
              </w:rPr>
              <w:t>кэ0</w:t>
            </w:r>
            <w:r>
              <w:rPr>
                <w:b/>
                <w:bCs/>
                <w:sz w:val="28"/>
                <w:szCs w:val="28"/>
              </w:rPr>
              <w:t>= 5В, Е</w:t>
            </w:r>
            <w:r>
              <w:rPr>
                <w:b/>
                <w:bCs/>
                <w:sz w:val="28"/>
                <w:szCs w:val="28"/>
                <w:vertAlign w:val="subscript"/>
              </w:rPr>
              <w:t>к</w:t>
            </w:r>
            <w:r>
              <w:rPr>
                <w:b/>
                <w:bCs/>
                <w:sz w:val="28"/>
                <w:szCs w:val="28"/>
              </w:rPr>
              <w:t>=12 В.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того, чтобы добиться заданных требований по избирательности параметры колебательного контура должны находиться в пределах: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С=10...365 пФ,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собственное затухание контура </w:t>
            </w:r>
            <w:r>
              <w:rPr>
                <w:b/>
                <w:bCs/>
                <w:sz w:val="28"/>
                <w:szCs w:val="28"/>
              </w:rPr>
              <w:t>0,01...0,03,</w:t>
            </w:r>
            <w:r>
              <w:rPr>
                <w:sz w:val="28"/>
                <w:szCs w:val="28"/>
              </w:rPr>
              <w:t xml:space="preserve"> затухание катушки связи 0,05.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Входом схемы является входная цепь, далее идет каскад преобразователя частоты на транзисторе.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Посколько </w:t>
            </w: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b/>
                <w:bCs/>
                <w:sz w:val="28"/>
                <w:szCs w:val="28"/>
                <w:vertAlign w:val="subscript"/>
              </w:rPr>
              <w:t>д</w:t>
            </w:r>
            <w:r>
              <w:rPr>
                <w:b/>
                <w:bCs/>
                <w:sz w:val="28"/>
                <w:szCs w:val="28"/>
              </w:rPr>
              <w:t xml:space="preserve">=1,06, </w:t>
            </w:r>
            <w:r>
              <w:rPr>
                <w:sz w:val="28"/>
                <w:szCs w:val="28"/>
              </w:rPr>
              <w:t xml:space="preserve">то параметры транзистора и каскада изменяются мало. Поэтому расчет произведен на средней частоте, для которой </w:t>
            </w:r>
            <w:r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21</w:t>
            </w:r>
            <w:r w:rsidRPr="003C7999">
              <w:rPr>
                <w:b/>
                <w:bCs/>
                <w:sz w:val="28"/>
                <w:szCs w:val="28"/>
              </w:rPr>
              <w:t xml:space="preserve">=0,077 </w:t>
            </w:r>
            <w:r>
              <w:rPr>
                <w:b/>
                <w:bCs/>
                <w:sz w:val="28"/>
                <w:szCs w:val="28"/>
              </w:rPr>
              <w:t>сМ, д</w:t>
            </w:r>
            <w:r>
              <w:rPr>
                <w:b/>
                <w:bCs/>
                <w:sz w:val="28"/>
                <w:szCs w:val="28"/>
                <w:vertAlign w:val="subscript"/>
              </w:rPr>
              <w:t>11</w:t>
            </w:r>
            <w:r>
              <w:rPr>
                <w:b/>
                <w:bCs/>
                <w:sz w:val="28"/>
                <w:szCs w:val="28"/>
              </w:rPr>
              <w:t>=7 мСм, д</w:t>
            </w:r>
            <w:r>
              <w:rPr>
                <w:b/>
                <w:bCs/>
                <w:sz w:val="28"/>
                <w:szCs w:val="28"/>
                <w:vertAlign w:val="subscript"/>
              </w:rPr>
              <w:t>22</w:t>
            </w:r>
            <w:r>
              <w:rPr>
                <w:b/>
                <w:bCs/>
                <w:sz w:val="28"/>
                <w:szCs w:val="28"/>
              </w:rPr>
              <w:t>=1 мСм, С</w:t>
            </w:r>
            <w:r>
              <w:rPr>
                <w:b/>
                <w:bCs/>
                <w:sz w:val="28"/>
                <w:szCs w:val="28"/>
                <w:vertAlign w:val="subscript"/>
              </w:rPr>
              <w:t>11</w:t>
            </w:r>
            <w:r>
              <w:rPr>
                <w:b/>
                <w:bCs/>
                <w:sz w:val="28"/>
                <w:szCs w:val="28"/>
              </w:rPr>
              <w:t>=36 пФ, С</w:t>
            </w:r>
            <w:r>
              <w:rPr>
                <w:b/>
                <w:bCs/>
                <w:sz w:val="28"/>
                <w:szCs w:val="28"/>
                <w:vertAlign w:val="subscript"/>
              </w:rPr>
              <w:t>22=4 пФ.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: </w:t>
            </w:r>
            <w:r>
              <w:rPr>
                <w:b/>
                <w:bCs/>
                <w:sz w:val="28"/>
                <w:szCs w:val="28"/>
              </w:rPr>
              <w:t>д</w:t>
            </w:r>
            <w:r>
              <w:rPr>
                <w:b/>
                <w:bCs/>
                <w:sz w:val="28"/>
                <w:szCs w:val="28"/>
                <w:vertAlign w:val="subscript"/>
              </w:rPr>
              <w:t>11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8" type="#_x0000_t75" style="width:9.75pt;height:9.75pt">
                  <v:imagedata r:id="rId43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0,75*2,8 = 2,1 мСм и С</w:t>
            </w:r>
            <w:r>
              <w:rPr>
                <w:b/>
                <w:bCs/>
                <w:sz w:val="28"/>
                <w:szCs w:val="28"/>
                <w:vertAlign w:val="subscript"/>
              </w:rPr>
              <w:t>11</w:t>
            </w:r>
            <w:r w:rsidR="00DD5FEB">
              <w:rPr>
                <w:b/>
                <w:bCs/>
                <w:position w:val="-4"/>
                <w:sz w:val="28"/>
                <w:szCs w:val="28"/>
                <w:vertAlign w:val="subscript"/>
              </w:rPr>
              <w:pict>
                <v:shape id="_x0000_i1089" type="#_x0000_t75" style="width:9.75pt;height:9.75pt">
                  <v:imagedata r:id="rId43" o:title=""/>
                </v:shape>
              </w:pict>
            </w:r>
            <w:r>
              <w:rPr>
                <w:b/>
                <w:bCs/>
                <w:sz w:val="28"/>
                <w:szCs w:val="28"/>
              </w:rPr>
              <w:t>0,8*36=29 пФ.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Устойчивый коэффициент усиления каскада:</w:t>
            </w:r>
          </w:p>
          <w:p w:rsidR="003C7999" w:rsidRDefault="00DD5FEB">
            <w:pPr>
              <w:widowControl/>
              <w:tabs>
                <w:tab w:val="left" w:pos="4003"/>
              </w:tabs>
              <w:jc w:val="center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pict>
                <v:shape id="_x0000_i1090" type="#_x0000_t75" style="width:270.75pt;height:26.25pt">
                  <v:imagedata r:id="rId44" o:title=""/>
                </v:shape>
              </w:pict>
            </w:r>
            <w:r w:rsidR="003C7999">
              <w:rPr>
                <w:sz w:val="28"/>
                <w:szCs w:val="28"/>
              </w:rPr>
              <w:t>,</w:t>
            </w:r>
          </w:p>
          <w:p w:rsidR="003C7999" w:rsidRDefault="00DD5FEB">
            <w:pPr>
              <w:widowControl/>
              <w:tabs>
                <w:tab w:val="left" w:pos="4003"/>
              </w:tabs>
              <w:jc w:val="center"/>
              <w:rPr>
                <w:sz w:val="28"/>
                <w:szCs w:val="28"/>
              </w:rPr>
            </w:pPr>
            <w:r>
              <w:rPr>
                <w:position w:val="-18"/>
                <w:sz w:val="28"/>
                <w:szCs w:val="28"/>
              </w:rPr>
              <w:pict>
                <v:shape id="_x0000_i1091" type="#_x0000_t75" style="width:267.75pt;height:24pt">
                  <v:imagedata r:id="rId45" o:title=""/>
                </v:shape>
              </w:pic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проведен на устойчивый коэффициент усиления. Рассчитаем минимальный каскад пропускания:</w:t>
            </w:r>
          </w:p>
          <w:p w:rsidR="003C7999" w:rsidRDefault="00DD5FEB">
            <w:pPr>
              <w:widowControl/>
              <w:tabs>
                <w:tab w:val="left" w:pos="4003"/>
              </w:tabs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92" type="#_x0000_t75" style="width:9pt;height:17.25pt">
                  <v:imagedata r:id="rId34" o:title=""/>
                </v:shape>
              </w:pict>
            </w:r>
            <w:r>
              <w:rPr>
                <w:position w:val="-12"/>
                <w:sz w:val="28"/>
                <w:szCs w:val="28"/>
              </w:rPr>
              <w:pict>
                <v:shape id="_x0000_i1093" type="#_x0000_t75" style="width:336pt;height:21.75pt">
                  <v:imagedata r:id="rId46" o:title=""/>
                </v:shape>
              </w:pict>
            </w:r>
            <w:r w:rsidR="003C7999">
              <w:rPr>
                <w:sz w:val="28"/>
                <w:szCs w:val="28"/>
              </w:rPr>
              <w:t>;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включения антенной цепи и входа первого каскада к контуру:</w:t>
            </w:r>
          </w:p>
          <w:p w:rsidR="003C7999" w:rsidRPr="003C7999" w:rsidRDefault="003C7999">
            <w:pPr>
              <w:widowControl/>
              <w:tabs>
                <w:tab w:val="left" w:pos="4003"/>
              </w:tabs>
              <w:ind w:firstLine="45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  <w:r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14"/>
                <w:sz w:val="28"/>
                <w:szCs w:val="28"/>
              </w:rPr>
              <w:pict>
                <v:shape id="_x0000_i1094" type="#_x0000_t75" style="width:191.25pt;height:21pt">
                  <v:imagedata r:id="rId47" o:title=""/>
                </v:shape>
              </w:pic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459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 w:rsidRPr="003C7999">
              <w:rPr>
                <w:b/>
                <w:bCs/>
                <w:sz w:val="28"/>
                <w:szCs w:val="28"/>
                <w:vertAlign w:val="subscript"/>
              </w:rPr>
              <w:t>2</w:t>
            </w:r>
            <w:r w:rsidRPr="003C7999">
              <w:rPr>
                <w:b/>
                <w:bCs/>
                <w:sz w:val="28"/>
                <w:szCs w:val="28"/>
              </w:rPr>
              <w:t>=</w:t>
            </w:r>
            <w:r w:rsidR="00DD5FEB">
              <w:rPr>
                <w:b/>
                <w:bCs/>
                <w:position w:val="-16"/>
                <w:sz w:val="28"/>
                <w:szCs w:val="28"/>
                <w:lang w:val="en-US"/>
              </w:rPr>
              <w:pict>
                <v:shape id="_x0000_i1095" type="#_x0000_t75" style="width:198.75pt;height:21.75pt">
                  <v:imagedata r:id="rId48" o:title=""/>
                </v:shape>
              </w:pic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45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  <w:r>
              <w:rPr>
                <w:b/>
                <w:bCs/>
                <w:sz w:val="28"/>
                <w:szCs w:val="28"/>
                <w:vertAlign w:val="subscript"/>
              </w:rPr>
              <w:t>К</w:t>
            </w:r>
            <w:r>
              <w:rPr>
                <w:b/>
                <w:bCs/>
                <w:sz w:val="28"/>
                <w:szCs w:val="28"/>
              </w:rPr>
              <w:t>=1</w:t>
            </w:r>
            <w:r w:rsidRPr="003C7999">
              <w:rPr>
                <w:b/>
                <w:bCs/>
                <w:sz w:val="28"/>
                <w:szCs w:val="28"/>
              </w:rPr>
              <w:t>/(</w:t>
            </w:r>
            <w:r w:rsidR="00DD5FEB">
              <w:rPr>
                <w:b/>
                <w:bCs/>
                <w:position w:val="-10"/>
                <w:sz w:val="28"/>
                <w:szCs w:val="28"/>
                <w:lang w:val="en-US"/>
              </w:rPr>
              <w:pict>
                <v:shape id="_x0000_i1096" type="#_x0000_t75" style="width:72.75pt;height:18pt">
                  <v:imagedata r:id="rId49" o:title=""/>
                </v:shape>
              </w:pict>
            </w:r>
            <w:r w:rsidRPr="003C7999">
              <w:rPr>
                <w:b/>
                <w:bCs/>
                <w:sz w:val="28"/>
                <w:szCs w:val="28"/>
              </w:rPr>
              <w:t xml:space="preserve">)=1,25 </w:t>
            </w:r>
            <w:r>
              <w:rPr>
                <w:b/>
                <w:bCs/>
                <w:sz w:val="28"/>
                <w:szCs w:val="28"/>
              </w:rPr>
              <w:t>мГн</w:t>
            </w:r>
          </w:p>
          <w:p w:rsidR="003C7999" w:rsidRPr="003C7999" w:rsidRDefault="003C7999">
            <w:pPr>
              <w:widowControl/>
              <w:tabs>
                <w:tab w:val="left" w:pos="4003"/>
              </w:tabs>
              <w:ind w:firstLine="459"/>
            </w:pPr>
            <w:r>
              <w:rPr>
                <w:sz w:val="28"/>
                <w:szCs w:val="28"/>
              </w:rPr>
              <w:t>Так как входная проводимость равна 2,1*10</w:t>
            </w:r>
            <w:r>
              <w:rPr>
                <w:sz w:val="28"/>
                <w:szCs w:val="28"/>
                <w:vertAlign w:val="superscript"/>
              </w:rPr>
              <w:t>-3</w:t>
            </w:r>
            <w:r>
              <w:rPr>
                <w:sz w:val="28"/>
                <w:szCs w:val="28"/>
              </w:rPr>
              <w:t xml:space="preserve"> См, то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ВХ</w:t>
            </w:r>
            <w:r w:rsidRPr="003C7999">
              <w:rPr>
                <w:sz w:val="28"/>
                <w:szCs w:val="28"/>
              </w:rPr>
              <w:t xml:space="preserve">=476 </w:t>
            </w:r>
            <w:r>
              <w:rPr>
                <w:sz w:val="28"/>
                <w:szCs w:val="28"/>
              </w:rPr>
              <w:t>Ом, входная емкость разделительного конденсатора равна С</w:t>
            </w:r>
            <w:r>
              <w:rPr>
                <w:sz w:val="28"/>
                <w:szCs w:val="28"/>
                <w:vertAlign w:val="subscript"/>
              </w:rPr>
              <w:t>ВХ</w:t>
            </w:r>
            <w:r w:rsidRPr="003C7999">
              <w:rPr>
                <w:sz w:val="28"/>
                <w:szCs w:val="28"/>
              </w:rPr>
              <w:t>=29</w:t>
            </w:r>
            <w:r>
              <w:rPr>
                <w:sz w:val="28"/>
                <w:szCs w:val="28"/>
              </w:rPr>
              <w:t>пф. Конденсатор колебательного контура имеет емкость равную С</w:t>
            </w:r>
            <w:r>
              <w:rPr>
                <w:sz w:val="28"/>
                <w:szCs w:val="28"/>
                <w:vertAlign w:val="subscript"/>
              </w:rPr>
              <w:t>кк</w:t>
            </w:r>
            <w:r>
              <w:rPr>
                <w:sz w:val="28"/>
                <w:szCs w:val="28"/>
              </w:rPr>
              <w:t xml:space="preserve">=10-365 пФ, индуктивность колебательного контура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  <w:lang w:val="en-US"/>
              </w:rPr>
              <w:t>rr</w:t>
            </w:r>
            <w:r w:rsidRPr="003C7999">
              <w:rPr>
                <w:sz w:val="28"/>
                <w:szCs w:val="28"/>
              </w:rPr>
              <w:t>=1</w:t>
            </w:r>
            <w:r>
              <w:rPr>
                <w:sz w:val="28"/>
                <w:szCs w:val="28"/>
              </w:rPr>
              <w:t>,25 мГН, напряжение питания схемы постоянное 12 В. В соответствии с полученными результатами проведенных расчетов выбрана элементная база.</w:t>
            </w:r>
          </w:p>
          <w:p w:rsidR="003C7999" w:rsidRPr="003C7999" w:rsidRDefault="003C7999">
            <w:pPr>
              <w:widowControl/>
              <w:tabs>
                <w:tab w:val="left" w:pos="4003"/>
              </w:tabs>
            </w:pPr>
          </w:p>
          <w:p w:rsidR="003C7999" w:rsidRDefault="003C7999">
            <w:pPr>
              <w:widowControl/>
              <w:tabs>
                <w:tab w:val="left" w:pos="4003"/>
              </w:tabs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  <w:tcBorders>
              <w:bottom w:val="nil"/>
            </w:tcBorders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ЗАКЛЮЧЕНИЕ.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курсовом проекте, в соответствии с заданием, спроектирован радиоканал цифровой радиосвязи с разработкой радиоприемного устройства и с электрическим расчетом усилителя радиочастоты. Проведен энергетический расчет радиоканала.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обосновании и выборе структурной схемы радиоприемника, сделан анализ возможных схем радиоприемника, сформулирован критерий по которому может быть выбрана схема проектируемого устройства. Важнейшими параметрами были выбраны : чувствительность и избирательность канала. После выбора схемы электрической структурной радиоприемника обоснованы параметры не указанные в задании на курсовое проектирование. 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этапе разработке схемы электрической функциональной установлены общие принципы функционирования отдельных блоков и всего радиоприемника в целом. Уяснена роль и назначение его отдельных элементов. В процессе синтеза радиоприемника определены не только его каскады в целом, но и место отдельных каскадов тракта радиочастот; тракта промежуточных частот и тд.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схемы электрической функциональной была разработана схема электрическая принципиальная всего радиоприемника. На этом этапе, на основе электрического расчета, также были выбраны полупроводниковые элементы, используемые в схеме.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Разработанное  радиоприемное устройство целесообразно использовать в РВСН, так как его характеристики удовлетворяют требованиям предъявляемым к аппаратуре боевого управления, в частности на машине связи. 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Дальность связи позволяет использовать данное радиоприемное устройство в позиционном районе ракетного полка для приема сигналов оперативного управления. В тоже время вероятность доведения и трансформации , а также высокая избирательность, позволяют использовать данное радиоприемное устройство для приема сигналов АСБУ. 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диапазон частот позволяет произвести сопряжение разработанного радиоприемного устройства с другими радиосредствами РК.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Была выбрана неоптимальная с точки  зрения элементной базы принципиальная схема. Более целесообразной могла стать схема приемника на одной микросхеме. Например: К174ХА10. 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ВЫВОДЫ:</w:t>
            </w:r>
          </w:p>
          <w:p w:rsidR="003C7999" w:rsidRDefault="003C7999">
            <w:pPr>
              <w:widowControl/>
              <w:numPr>
                <w:ilvl w:val="0"/>
                <w:numId w:val="21"/>
              </w:num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Поставленная задача решена полностью.</w:t>
            </w:r>
          </w:p>
          <w:p w:rsidR="003C7999" w:rsidRDefault="003C7999">
            <w:pPr>
              <w:widowControl/>
              <w:numPr>
                <w:ilvl w:val="0"/>
                <w:numId w:val="21"/>
              </w:num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Разработанная схема приемника соответствует требованиям технического задания 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  <w:tr w:rsidR="003C7999">
        <w:trPr>
          <w:cantSplit/>
        </w:trPr>
        <w:tc>
          <w:tcPr>
            <w:tcW w:w="10490" w:type="dxa"/>
            <w:gridSpan w:val="7"/>
          </w:tcPr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ЛИТЕРАТУРА</w:t>
            </w:r>
          </w:p>
          <w:p w:rsidR="003C7999" w:rsidRDefault="003C7999">
            <w:pPr>
              <w:widowControl/>
              <w:tabs>
                <w:tab w:val="left" w:pos="4003"/>
              </w:tabs>
              <w:ind w:firstLine="317"/>
              <w:jc w:val="center"/>
              <w:rPr>
                <w:b/>
                <w:bCs/>
                <w:sz w:val="32"/>
                <w:szCs w:val="32"/>
              </w:rPr>
            </w:pP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 Н.В., Москва, «Радио и связь», 1981 г., « Расчет радиоприемников».</w:t>
            </w: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28"/>
                <w:szCs w:val="28"/>
              </w:rPr>
              <w:t>Екимов В.Д,, Павлов П.Н., Связь, 1970 г., «Проектирование РПМИ».</w:t>
            </w: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28"/>
                <w:szCs w:val="28"/>
              </w:rPr>
              <w:t>Злобин В.И. и др., Серпухов, 1985 г., «Радиопередающие и радиоприемные устройства».</w:t>
            </w: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28"/>
                <w:szCs w:val="28"/>
              </w:rPr>
              <w:t>Зеленевский В.В., и др., Серпухов, 1994 г., «Радиопередающие устройства».</w:t>
            </w: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28"/>
                <w:szCs w:val="28"/>
              </w:rPr>
              <w:t>Зеленевский В.В., и др., Серпухов, 1992 г., «Проектирование цифровых каналов связи».</w:t>
            </w:r>
          </w:p>
          <w:p w:rsidR="003C7999" w:rsidRDefault="003C7999">
            <w:pPr>
              <w:widowControl/>
              <w:numPr>
                <w:ilvl w:val="0"/>
                <w:numId w:val="22"/>
              </w:numPr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sz w:val="28"/>
                <w:szCs w:val="28"/>
              </w:rPr>
              <w:t>Хиленко В.И., Малахов Б.М., Москва, «Радио и связь», 1991 г., «Радиоприемные устройства».</w:t>
            </w: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  <w:jc w:val="center"/>
              <w:rPr>
                <w:sz w:val="28"/>
                <w:szCs w:val="28"/>
              </w:rPr>
            </w:pPr>
          </w:p>
          <w:p w:rsidR="003C7999" w:rsidRDefault="003C7999">
            <w:pPr>
              <w:widowControl/>
              <w:tabs>
                <w:tab w:val="left" w:pos="4003"/>
              </w:tabs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  <w:tc>
          <w:tcPr>
            <w:tcW w:w="1440" w:type="dxa"/>
          </w:tcPr>
          <w:p w:rsidR="003C7999" w:rsidRDefault="003C7999"/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</w:pPr>
            <w:r>
              <w:t>Лист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</w:p>
        </w:tc>
        <w:tc>
          <w:tcPr>
            <w:tcW w:w="851" w:type="dxa"/>
          </w:tcPr>
          <w:p w:rsidR="003C7999" w:rsidRDefault="003C7999">
            <w:pPr>
              <w:widowControl/>
            </w:pPr>
          </w:p>
        </w:tc>
        <w:tc>
          <w:tcPr>
            <w:tcW w:w="1417" w:type="dxa"/>
          </w:tcPr>
          <w:p w:rsidR="003C7999" w:rsidRDefault="003C7999">
            <w:pPr>
              <w:widowControl/>
            </w:pPr>
          </w:p>
        </w:tc>
        <w:tc>
          <w:tcPr>
            <w:tcW w:w="993" w:type="dxa"/>
            <w:tcBorders>
              <w:bottom w:val="nil"/>
            </w:tcBorders>
          </w:tcPr>
          <w:p w:rsidR="003C7999" w:rsidRDefault="003C7999">
            <w:pPr>
              <w:widowControl/>
            </w:pPr>
          </w:p>
        </w:tc>
        <w:tc>
          <w:tcPr>
            <w:tcW w:w="708" w:type="dxa"/>
          </w:tcPr>
          <w:p w:rsidR="003C7999" w:rsidRDefault="003C7999">
            <w:pPr>
              <w:widowControl/>
            </w:pP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7999">
        <w:trPr>
          <w:gridAfter w:val="6"/>
          <w:wAfter w:w="8640" w:type="dxa"/>
          <w:cantSplit/>
        </w:trPr>
        <w:tc>
          <w:tcPr>
            <w:tcW w:w="709" w:type="dxa"/>
          </w:tcPr>
          <w:p w:rsidR="003C7999" w:rsidRDefault="003C7999">
            <w:pPr>
              <w:widowControl/>
            </w:pPr>
            <w:r>
              <w:t>Изм</w:t>
            </w:r>
          </w:p>
        </w:tc>
        <w:tc>
          <w:tcPr>
            <w:tcW w:w="851" w:type="dxa"/>
          </w:tcPr>
          <w:p w:rsidR="003C7999" w:rsidRDefault="003C7999">
            <w:pPr>
              <w:widowControl/>
            </w:pPr>
            <w:r>
              <w:t>Лист</w:t>
            </w:r>
          </w:p>
        </w:tc>
        <w:tc>
          <w:tcPr>
            <w:tcW w:w="1417" w:type="dxa"/>
          </w:tcPr>
          <w:p w:rsidR="003C7999" w:rsidRDefault="003C7999">
            <w:pPr>
              <w:widowControl/>
              <w:jc w:val="center"/>
            </w:pPr>
            <w:r>
              <w:t>№  докум</w:t>
            </w:r>
          </w:p>
        </w:tc>
        <w:tc>
          <w:tcPr>
            <w:tcW w:w="993" w:type="dxa"/>
          </w:tcPr>
          <w:p w:rsidR="003C7999" w:rsidRDefault="003C7999">
            <w:pPr>
              <w:widowControl/>
            </w:pPr>
            <w:r>
              <w:t>Подпись</w:t>
            </w:r>
          </w:p>
        </w:tc>
        <w:tc>
          <w:tcPr>
            <w:tcW w:w="708" w:type="dxa"/>
          </w:tcPr>
          <w:p w:rsidR="003C7999" w:rsidRDefault="003C7999">
            <w:pPr>
              <w:widowControl/>
            </w:pPr>
            <w:r>
              <w:t>Дата</w:t>
            </w:r>
          </w:p>
        </w:tc>
        <w:tc>
          <w:tcPr>
            <w:tcW w:w="5103" w:type="dxa"/>
          </w:tcPr>
          <w:p w:rsidR="003C7999" w:rsidRDefault="003C7999">
            <w:pPr>
              <w:widowControl/>
            </w:pPr>
          </w:p>
        </w:tc>
        <w:tc>
          <w:tcPr>
            <w:tcW w:w="709" w:type="dxa"/>
          </w:tcPr>
          <w:p w:rsidR="003C7999" w:rsidRDefault="003C7999">
            <w:pPr>
              <w:widowControl/>
            </w:pPr>
          </w:p>
        </w:tc>
      </w:tr>
    </w:tbl>
    <w:p w:rsidR="003C7999" w:rsidRDefault="003C7999">
      <w:pPr>
        <w:widowControl/>
      </w:pPr>
      <w:bookmarkStart w:id="3" w:name="_GoBack"/>
      <w:bookmarkEnd w:id="3"/>
    </w:p>
    <w:sectPr w:rsidR="003C7999">
      <w:endnotePr>
        <w:numFmt w:val="decimal"/>
      </w:endnotePr>
      <w:pgSz w:w="11906" w:h="16838" w:code="9"/>
      <w:pgMar w:top="1134" w:right="851" w:bottom="907" w:left="1559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EA0044"/>
    <w:multiLevelType w:val="singleLevel"/>
    <w:tmpl w:val="D3584E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single"/>
      </w:rPr>
    </w:lvl>
  </w:abstractNum>
  <w:abstractNum w:abstractNumId="2">
    <w:nsid w:val="16B31365"/>
    <w:multiLevelType w:val="singleLevel"/>
    <w:tmpl w:val="7EB443F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32"/>
        <w:szCs w:val="32"/>
        <w:u w:val="none"/>
      </w:rPr>
    </w:lvl>
  </w:abstractNum>
  <w:abstractNum w:abstractNumId="3">
    <w:nsid w:val="18E42600"/>
    <w:multiLevelType w:val="singleLevel"/>
    <w:tmpl w:val="ABC41E60"/>
    <w:lvl w:ilvl="0">
      <w:start w:val="1"/>
      <w:numFmt w:val="decimal"/>
      <w:lvlText w:val="%1. "/>
      <w:legacy w:legacy="1" w:legacySpace="0" w:legacyIndent="283"/>
      <w:lvlJc w:val="left"/>
      <w:pPr>
        <w:ind w:left="60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24CB4904"/>
    <w:multiLevelType w:val="singleLevel"/>
    <w:tmpl w:val="C0AABDA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single"/>
      </w:rPr>
    </w:lvl>
  </w:abstractNum>
  <w:abstractNum w:abstractNumId="5">
    <w:nsid w:val="2B5C1CCB"/>
    <w:multiLevelType w:val="singleLevel"/>
    <w:tmpl w:val="ABC41E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5DB609D"/>
    <w:multiLevelType w:val="singleLevel"/>
    <w:tmpl w:val="585053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45633733"/>
    <w:multiLevelType w:val="singleLevel"/>
    <w:tmpl w:val="DCE008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479C7CC4"/>
    <w:multiLevelType w:val="singleLevel"/>
    <w:tmpl w:val="ABC41E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01D2A01"/>
    <w:multiLevelType w:val="singleLevel"/>
    <w:tmpl w:val="2A426C8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>
    <w:nsid w:val="5F4F18B8"/>
    <w:multiLevelType w:val="singleLevel"/>
    <w:tmpl w:val="ABC41E60"/>
    <w:lvl w:ilvl="0">
      <w:start w:val="1"/>
      <w:numFmt w:val="decimal"/>
      <w:lvlText w:val="%1. "/>
      <w:legacy w:legacy="1" w:legacySpace="0" w:legacyIndent="283"/>
      <w:lvlJc w:val="left"/>
      <w:pPr>
        <w:ind w:left="60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6E5E5A5C"/>
    <w:multiLevelType w:val="singleLevel"/>
    <w:tmpl w:val="A0CAFD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7F357B93"/>
    <w:multiLevelType w:val="singleLevel"/>
    <w:tmpl w:val="027A6114"/>
    <w:lvl w:ilvl="0">
      <w:start w:val="4"/>
      <w:numFmt w:val="decimal"/>
      <w:lvlText w:val="%1. "/>
      <w:legacy w:legacy="1" w:legacySpace="0" w:legacyIndent="283"/>
      <w:lvlJc w:val="left"/>
      <w:pPr>
        <w:ind w:left="175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3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6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5">
    <w:abstractNumId w:val="6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6">
    <w:abstractNumId w:val="6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7">
    <w:abstractNumId w:val="6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8">
    <w:abstractNumId w:val="6"/>
    <w:lvlOverride w:ilvl="0">
      <w:lvl w:ilvl="0">
        <w:start w:val="1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9">
    <w:abstractNumId w:val="6"/>
    <w:lvlOverride w:ilvl="0">
      <w:lvl w:ilvl="0">
        <w:start w:val="1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0"/>
  </w:num>
  <w:num w:numId="20">
    <w:abstractNumId w:val="0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endnotePr>
    <w:numFmt w:val="decimal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99"/>
    <w:rsid w:val="00076E03"/>
    <w:rsid w:val="003C7999"/>
    <w:rsid w:val="00747638"/>
    <w:rsid w:val="00A940A2"/>
    <w:rsid w:val="00C54C79"/>
    <w:rsid w:val="00CC30DF"/>
    <w:rsid w:val="00D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091CD403-3550-4F21-A685-E1610EF7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4"/>
      <w:szCs w:val="44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6"/>
      <w:szCs w:val="36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left="34" w:firstLine="821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3C79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rsid w:val="003C79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СЕРПУХОВСКИЙ ВОЕННЫЙ ИНСТИТУТ</vt:lpstr>
    </vt:vector>
  </TitlesOfParts>
  <Company>Elcom Ltd</Company>
  <LinksUpToDate>false</LinksUpToDate>
  <CharactersWithSpaces>23278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СЕРПУХОВСКИЙ ВОЕННЫЙ ИНСТИТУТ</dc:title>
  <dc:subject/>
  <dc:creator>семья Шацких </dc:creator>
  <cp:keywords/>
  <dc:description/>
  <cp:lastModifiedBy>admin</cp:lastModifiedBy>
  <cp:revision>2</cp:revision>
  <dcterms:created xsi:type="dcterms:W3CDTF">2014-02-17T20:26:00Z</dcterms:created>
  <dcterms:modified xsi:type="dcterms:W3CDTF">2014-02-17T20:26:00Z</dcterms:modified>
</cp:coreProperties>
</file>