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94" w:rsidRPr="00892D88" w:rsidRDefault="00AC7894" w:rsidP="00AC7894">
      <w:pPr>
        <w:spacing w:before="120"/>
        <w:jc w:val="center"/>
        <w:rPr>
          <w:b/>
          <w:bCs/>
          <w:sz w:val="32"/>
          <w:szCs w:val="32"/>
        </w:rPr>
      </w:pPr>
      <w:r w:rsidRPr="00892D88">
        <w:rPr>
          <w:b/>
          <w:bCs/>
          <w:sz w:val="32"/>
          <w:szCs w:val="32"/>
        </w:rPr>
        <w:t xml:space="preserve">Данте Алигьери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Данте Алигьери (1265 - 1321) Dante Alighieri. Итальянский поэт.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Родился в середине мая 1265г. во Флоренции. Его родители были почтенные горожане скромного достатка и принадлежали к партии гвельфов, выступавшей против власти германских императоров в Италии. Они смогли оплатить обучение сына в школе, а впоследствии позволили ему, не заботясь о средствах, совершенствоваться в искусстве стихосложения.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, самим Данте названной школой «сладостного нового стиля» (Дольче стиль нуово). Её главный отличительный признак – предельное одухотворение любовного чувства.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>1292 – автобиографическая</w:t>
      </w:r>
      <w:r>
        <w:t xml:space="preserve"> </w:t>
      </w:r>
      <w:r w:rsidRPr="00892D88">
        <w:t>повесть в стихах и прозе «Новая жизнь» (La vita nuova),</w:t>
      </w:r>
      <w:r>
        <w:t xml:space="preserve"> </w:t>
      </w:r>
      <w:r w:rsidRPr="00892D88">
        <w:t>рассказывающая о любви Данте к Беатриче (считается, что это была Беатриче, дочь Фолько Портинари) с момента первой встречи, когда Данте было девять лет, а ей восемь, и до смерти Беатриче в июне 1290г. Стихи сопровождаются прозаическими вставками, объясняющими, как появилось то или иное стихотворение. В этом произведении Данте развивает теорию куртуазной любви к женщине, примиряя её с христианской любовью к Богу. После смерти Беатриче Данте обратился к утешению философией и создал несколько аллегорических стихотворений во славу этой новой «дамы».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1295-1296 – Данте несколько раз призывается на государственную службу, включая участие в Совете Ста, ведавшего финансовыми делами Флорентийской республики.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>1300 – в качестве посла едет в Сан-Джиминьяно с призывом к гражданам города объединиться с Флоренцией против папы Бонифация VIII. В том же году Данте избран членом правительствующего совета приоров – эту должность Данте занимает с 15 июня по 15 августа. Исполняя её, он пытается воспрепятствовать обострению борьбы между партиями Белых гвельфов (выступавших за независимость Флоренции от папы) и Чёрных (сторонников папской власти).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>Примерно в это время Данте женится на Джемме Донати, чей род принадлежит чёрным гвельфам.</w:t>
      </w:r>
      <w:r>
        <w:t xml:space="preserve">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>1301 – с апреля по сентябрь Данте вновь</w:t>
      </w:r>
      <w:r>
        <w:t xml:space="preserve"> </w:t>
      </w:r>
      <w:r w:rsidRPr="00892D88">
        <w:t>входит в Совет Ста. Осенью того же года он входит в состав посольства, отправленного к папе Бонифацию в связи с нападением на Флоренцию принца Карла Валуа. В его отсутствие, 1 ноября 1301г., с приходом Карла, власть в городе переходит к чёрным гвельфам,</w:t>
      </w:r>
      <w:r>
        <w:t xml:space="preserve"> </w:t>
      </w:r>
      <w:r w:rsidRPr="00892D88">
        <w:t xml:space="preserve">а белые гвельфы подвергаются репрессиям.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>27 января 1302 – Данте, симпатии которого на стороне белых гвельфов, приговорён к изгнанию и лишён гражданских прав.</w:t>
      </w:r>
      <w:r>
        <w:t xml:space="preserve"> </w:t>
      </w:r>
      <w:r w:rsidRPr="00892D88">
        <w:t>Больше он уже не возвращается во Флоренцию.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1304-1308 – трактат «Пир» (Il convivio), написанный, по словам самого Данте для того, чтобы заявить о себе как о поэте, перешедшем от воспевания куртуазной любви к философской тематике. «Пир» задуман как своего рода энциклопедия в области философии и искусства, предназначенная для широкого кругов читателей; название «Пир» аллегорично: просто и понятно изложенные научные идеи должны насытить не избранных, но всех. Предполагалось, что в «Пир» войдут четырнадцать поэм (канцон), каждая из которых будет снабжена обширной глоссой, толкующей её аллегорическое и философское значение. Однако, написав толкования к трём канцонам, Данте оставляет работу над трактатом. В первой книге «Пира», служащей прологом, он горячо отстаивает право итальянского языка быть языком литературы.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>Также Данте работает над трактатом на латинском языке «О народном красноречии» (De vulgari eloquentia, 1304-1307), который</w:t>
      </w:r>
      <w:r>
        <w:t xml:space="preserve"> </w:t>
      </w:r>
      <w:r w:rsidRPr="00892D88">
        <w:t xml:space="preserve">не был закончен: Данте написал лишь первую книгу и часть второй. В нём Данте говорит об итальянском языке как средстве поэтического выражения, излагает свою теорию языка и выражает надежду на создание в Италии нового литературного языка, который встал бы над диалектальными различиями и был бы достоин называться великой поэзией.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>1307 – примерно в это время Данте начинает писать «Божественную Комедию», прервав работу над трактатами «Пир» и «О народном красноречии». Свою поэму Данте называет «Комедией», поскольку она имеет мрачное начало (Ад) и радостный конец (Рай и созерцание Божественной сущности). Кроме того, поэма написана</w:t>
      </w:r>
      <w:r>
        <w:t xml:space="preserve"> </w:t>
      </w:r>
      <w:r w:rsidRPr="00892D88">
        <w:t xml:space="preserve">простым стилем (в отличие от возвышенного стиля, присущего, в понимании Данте, трагедии), на народном языке, «каким говорят женщины». Эпитет «Божественная» в заглавии придуман не Данте, его предпослал «Комедии» Боккаччо, выражавший восхищение художественной красотой творения, и впервые он появляется в издании, вышедшем в 1555г. в Венеции.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Поэма состоит из ста песней приблизительно одинаковой длины (130-150 строк) и делится на три кантики – «Ад», «Чистилище» и «Рай», по тридцать три песни в каждой; первая песнь «Ада» служит прологом ко всей поэме. Размер «Божественной Комедии» – одиннадцатисложник, схема рифмовки, терцина, изобретена самим Данте, вкладывавшим в неё глубокий смысл. «Божественная Комедия» – непревзойдённый пример искусства как подражания, за образец Данте берет всё сущее, как материальное, так и духовное, сотворённое триединым Богом, наложившим на всё отпечаток своей троичности. Поэтому в основе структуры поэмы лежит число три, а удивительная симметричность её строения коренится в подражании мере и порядку, которые Господь придал всем вещам.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Хотя повествование «Комедии» почти всегда может держаться на одном лишь буквальном смысле, это далеко не единственный уровень восприятия. Следуя средневековой традиции, Данте вкладывает в своё произведение четыре смысла: буквальный, аллегорический, моральный и анагогический (мистический). Первый из них предполагает «натуральное» описание загробного мира со всеми его атрибутами. Второй смысл предполагает выражение идеи бытия в абстрактной её форме: в мире всё двигается от тьмы к свету, от страданий к радости, от заблуждений к истине, от плохого к хорошему. Главной можно считать идею восхождение души через познание мира. Моральный смысл предполагает идею воздаяния за все земные дела в жизни загробной. Анагогический смысл предполагает постижение Божественной идеи через восприятие красоты самой поэзии, как языка тоже Божественного, хотя и сотворённого разумом поэта, человека земного.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1310 – император Генрих VII вторгается в Италию с «миротворческой» целью. На это событие Данте, нашедший к тому времени временный приют в Казентино, откликается пылким письмом «К правителям и народам Италии», призывая поддержать Генриха. В другом письме, под названием «Флорентиец Данте Алигьери, несправедливо изгнанный, негоднейшим флорентийцам, оставшимся в городе», он осуждает сопротивление, оказанное Флоренцией императору. </w:t>
      </w:r>
    </w:p>
    <w:p w:rsidR="00AC7894" w:rsidRDefault="00AC7894" w:rsidP="00AC7894">
      <w:pPr>
        <w:spacing w:before="120"/>
        <w:ind w:firstLine="567"/>
        <w:jc w:val="both"/>
      </w:pPr>
      <w:r w:rsidRPr="00892D88">
        <w:t>1312-1313 – трактат-исследование «О монархии» (De monarchia). Здесь в трёх книгах Данте стремится доказать истинность следующих утверждений:</w:t>
      </w:r>
    </w:p>
    <w:p w:rsidR="00AC7894" w:rsidRDefault="00AC7894" w:rsidP="00AC7894">
      <w:pPr>
        <w:spacing w:before="120"/>
        <w:ind w:firstLine="567"/>
        <w:jc w:val="both"/>
      </w:pPr>
      <w:r w:rsidRPr="00892D88">
        <w:t xml:space="preserve">1) лишь под властью единого вселенского монарха человечество может придти к мирному существованию и исполнить своё предназначение; </w:t>
      </w:r>
    </w:p>
    <w:p w:rsidR="00AC7894" w:rsidRDefault="00AC7894" w:rsidP="00AC7894">
      <w:pPr>
        <w:spacing w:before="120"/>
        <w:ind w:firstLine="567"/>
        <w:jc w:val="both"/>
      </w:pPr>
      <w:r w:rsidRPr="00892D88">
        <w:t>2) Господь избрал римский народ, чтобы тот правил миром (следовательно, этим монархом должен быть император Священной Римской империи);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3) император и папа получают власть непосредственно от Бога (следовательно, первый не подчинен второму).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Эти взгляды высказывались и до Данте, но он привносит в них пылкость убеждения. Церковь немедленно осуждает трактат и приговаривает книгу к сожжению.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1313 – после неудачной трёхлетней кампании, Генрих VII внезапно умирает в Буонконвенто.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>1314 – после смерти папы Климента V во Франции Данте выступает ещё с одним письмом, адресованным конклаву итальянских кардиналов в городе Карпентра, в котором призывает их избрать папой итальянца и вернуть папский престол из Авиньона в Рим.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На некоторое время Данте находит убежище у правителя Вероны Кан Гранде делла Скала, которому посвящает заключительную часть «Божественной Комедии» – «Рай».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>Последние годы жизни поэт проводит под покровительством Гвидо да Полента в Равенне.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В последние два года жизни Данте пишет латинским гекзаметром две эклоги. Это был ответ профессору поэзии Болонского университета Джованни дель Вирджилио, который убеждал его писать на латыни и приехать в Болонью для увенчания лавровым венком. Исследование «Вопрос о воде и земле» (Questio de aqua et terra), посвящённое вызывавшему множество споров вопросу о соотношении воды и суши на поверхности Земли, Данте, возможно, публично читал в Вероне. Из писем Данте подлинными признаются одиннадцать, все на латыни (некоторые упоминались). </w:t>
      </w:r>
    </w:p>
    <w:p w:rsidR="00AC7894" w:rsidRPr="00892D88" w:rsidRDefault="00AC7894" w:rsidP="00AC7894">
      <w:pPr>
        <w:spacing w:before="120"/>
        <w:ind w:firstLine="567"/>
        <w:jc w:val="both"/>
      </w:pPr>
      <w:r w:rsidRPr="00892D88">
        <w:t xml:space="preserve">14 сентября 1321 – Данте умирает в Равенне, завершив незадолго до смерти «Божественную Комедию».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894"/>
    <w:rsid w:val="0014615A"/>
    <w:rsid w:val="0031418A"/>
    <w:rsid w:val="005A2562"/>
    <w:rsid w:val="00892D88"/>
    <w:rsid w:val="00AC7894"/>
    <w:rsid w:val="00CE4D11"/>
    <w:rsid w:val="00E12572"/>
    <w:rsid w:val="00F2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CF45A6-27BB-45F3-900E-AF8EA023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7894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6975</Characters>
  <Application>Microsoft Office Word</Application>
  <DocSecurity>0</DocSecurity>
  <Lines>58</Lines>
  <Paragraphs>16</Paragraphs>
  <ScaleCrop>false</ScaleCrop>
  <Company>Home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Данте Алигьери </dc:title>
  <dc:subject/>
  <dc:creator>Alena</dc:creator>
  <cp:keywords/>
  <dc:description/>
  <cp:lastModifiedBy>admin</cp:lastModifiedBy>
  <cp:revision>2</cp:revision>
  <dcterms:created xsi:type="dcterms:W3CDTF">2014-02-18T07:49:00Z</dcterms:created>
  <dcterms:modified xsi:type="dcterms:W3CDTF">2014-02-18T07:49:00Z</dcterms:modified>
</cp:coreProperties>
</file>