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B6E" w:rsidRDefault="00DC7B6E">
      <w:pPr>
        <w:pStyle w:val="21"/>
        <w:tabs>
          <w:tab w:val="right" w:leader="dot" w:pos="9395"/>
        </w:tabs>
        <w:spacing w:before="120" w:after="120"/>
        <w:jc w:val="center"/>
        <w:rPr>
          <w:b/>
          <w:sz w:val="32"/>
          <w:lang w:val="ru-RU"/>
        </w:rPr>
      </w:pPr>
    </w:p>
    <w:p w:rsidR="00DC7B6E" w:rsidRDefault="00DC7B6E">
      <w:pPr>
        <w:pStyle w:val="21"/>
        <w:tabs>
          <w:tab w:val="right" w:leader="dot" w:pos="9395"/>
        </w:tabs>
        <w:spacing w:before="120" w:after="120"/>
        <w:jc w:val="center"/>
        <w:rPr>
          <w:b/>
          <w:i/>
          <w:sz w:val="32"/>
          <w:lang w:val="ru-RU"/>
        </w:rPr>
      </w:pPr>
      <w:r>
        <w:rPr>
          <w:b/>
          <w:sz w:val="32"/>
          <w:lang w:val="ru-RU"/>
        </w:rPr>
        <w:t>ОГЛАВЛЕНИЕ</w:t>
      </w:r>
    </w:p>
    <w:p w:rsidR="00DC7B6E" w:rsidRDefault="00DC7B6E">
      <w:pPr>
        <w:pStyle w:val="21"/>
        <w:tabs>
          <w:tab w:val="right" w:leader="dot" w:pos="9395"/>
        </w:tabs>
        <w:spacing w:before="120" w:after="120"/>
        <w:rPr>
          <w:b/>
          <w:i/>
          <w:sz w:val="32"/>
          <w:lang w:val="ru-RU"/>
        </w:rPr>
      </w:pPr>
    </w:p>
    <w:p w:rsidR="00DC7B6E" w:rsidRDefault="00DC7B6E">
      <w:pPr>
        <w:pStyle w:val="21"/>
        <w:tabs>
          <w:tab w:val="right" w:leader="dot" w:pos="9395"/>
        </w:tabs>
        <w:spacing w:before="120" w:after="120"/>
        <w:rPr>
          <w:b/>
          <w:i/>
          <w:noProof/>
          <w:sz w:val="32"/>
        </w:rPr>
      </w:pPr>
      <w:r>
        <w:rPr>
          <w:b/>
          <w:i/>
          <w:noProof/>
          <w:sz w:val="32"/>
        </w:rPr>
        <w:t>I. ВСТУПЛЕНИЕ</w:t>
      </w:r>
      <w:r>
        <w:rPr>
          <w:b/>
          <w:i/>
          <w:noProof/>
          <w:sz w:val="32"/>
        </w:rPr>
        <w:tab/>
        <w:t>2</w:t>
      </w:r>
    </w:p>
    <w:p w:rsidR="00DC7B6E" w:rsidRDefault="00DC7B6E">
      <w:pPr>
        <w:pStyle w:val="21"/>
        <w:tabs>
          <w:tab w:val="right" w:leader="dot" w:pos="9395"/>
        </w:tabs>
        <w:spacing w:before="120" w:after="120"/>
        <w:rPr>
          <w:b/>
          <w:i/>
          <w:noProof/>
          <w:sz w:val="32"/>
        </w:rPr>
      </w:pPr>
      <w:r>
        <w:rPr>
          <w:b/>
          <w:i/>
          <w:noProof/>
          <w:sz w:val="32"/>
        </w:rPr>
        <w:t>II. ОСНОВНАЯ ЧАСТЬ</w:t>
      </w:r>
      <w:r>
        <w:rPr>
          <w:b/>
          <w:i/>
          <w:noProof/>
          <w:sz w:val="32"/>
        </w:rPr>
        <w:tab/>
        <w:t>5</w:t>
      </w:r>
    </w:p>
    <w:p w:rsidR="00DC7B6E" w:rsidRDefault="00DC7B6E">
      <w:pPr>
        <w:pStyle w:val="31"/>
        <w:tabs>
          <w:tab w:val="right" w:leader="dot" w:pos="9395"/>
        </w:tabs>
        <w:spacing w:before="120" w:after="120"/>
        <w:rPr>
          <w:b/>
          <w:noProof/>
          <w:sz w:val="32"/>
        </w:rPr>
      </w:pPr>
      <w:r>
        <w:rPr>
          <w:b/>
          <w:noProof/>
          <w:sz w:val="32"/>
        </w:rPr>
        <w:t>2.1. Понятие договора дарения.</w:t>
      </w:r>
      <w:r>
        <w:rPr>
          <w:b/>
          <w:noProof/>
          <w:sz w:val="32"/>
        </w:rPr>
        <w:tab/>
        <w:t>5</w:t>
      </w:r>
    </w:p>
    <w:p w:rsidR="00DC7B6E" w:rsidRDefault="00DC7B6E">
      <w:pPr>
        <w:pStyle w:val="31"/>
        <w:tabs>
          <w:tab w:val="right" w:leader="dot" w:pos="9395"/>
        </w:tabs>
        <w:spacing w:before="120" w:after="120"/>
        <w:rPr>
          <w:b/>
          <w:noProof/>
          <w:sz w:val="32"/>
        </w:rPr>
      </w:pPr>
      <w:r>
        <w:rPr>
          <w:b/>
          <w:noProof/>
          <w:sz w:val="32"/>
        </w:rPr>
        <w:t>2.2. Безвозмездность.</w:t>
      </w:r>
      <w:r>
        <w:rPr>
          <w:b/>
          <w:noProof/>
          <w:sz w:val="32"/>
        </w:rPr>
        <w:tab/>
        <w:t>7</w:t>
      </w:r>
    </w:p>
    <w:p w:rsidR="00DC7B6E" w:rsidRDefault="00DC7B6E">
      <w:pPr>
        <w:pStyle w:val="31"/>
        <w:tabs>
          <w:tab w:val="right" w:leader="dot" w:pos="9395"/>
        </w:tabs>
        <w:spacing w:before="120" w:after="120"/>
        <w:rPr>
          <w:b/>
          <w:noProof/>
          <w:sz w:val="32"/>
        </w:rPr>
      </w:pPr>
      <w:r>
        <w:rPr>
          <w:b/>
          <w:noProof/>
          <w:sz w:val="32"/>
        </w:rPr>
        <w:t>2.3. Элементы договора дарения.</w:t>
      </w:r>
      <w:r>
        <w:rPr>
          <w:b/>
          <w:noProof/>
          <w:sz w:val="32"/>
        </w:rPr>
        <w:tab/>
        <w:t>10</w:t>
      </w:r>
    </w:p>
    <w:p w:rsidR="00DC7B6E" w:rsidRDefault="00DC7B6E">
      <w:pPr>
        <w:pStyle w:val="31"/>
        <w:tabs>
          <w:tab w:val="right" w:leader="dot" w:pos="9395"/>
        </w:tabs>
        <w:spacing w:before="120" w:after="120"/>
        <w:rPr>
          <w:b/>
          <w:noProof/>
          <w:sz w:val="32"/>
        </w:rPr>
      </w:pPr>
      <w:r>
        <w:rPr>
          <w:b/>
          <w:noProof/>
          <w:sz w:val="32"/>
        </w:rPr>
        <w:t>2.4. Стороны договора дарения.</w:t>
      </w:r>
      <w:r>
        <w:rPr>
          <w:b/>
          <w:noProof/>
          <w:sz w:val="32"/>
        </w:rPr>
        <w:tab/>
        <w:t>15</w:t>
      </w:r>
    </w:p>
    <w:p w:rsidR="00DC7B6E" w:rsidRDefault="00DC7B6E">
      <w:pPr>
        <w:pStyle w:val="31"/>
        <w:tabs>
          <w:tab w:val="right" w:leader="dot" w:pos="9395"/>
        </w:tabs>
        <w:spacing w:before="120" w:after="120"/>
        <w:rPr>
          <w:b/>
          <w:noProof/>
          <w:sz w:val="32"/>
        </w:rPr>
      </w:pPr>
      <w:r>
        <w:rPr>
          <w:b/>
          <w:noProof/>
          <w:sz w:val="32"/>
        </w:rPr>
        <w:t>2.5. Форма договора дарения.</w:t>
      </w:r>
      <w:r>
        <w:rPr>
          <w:b/>
          <w:noProof/>
          <w:sz w:val="32"/>
        </w:rPr>
        <w:tab/>
        <w:t>18</w:t>
      </w:r>
    </w:p>
    <w:p w:rsidR="00DC7B6E" w:rsidRDefault="00DC7B6E">
      <w:pPr>
        <w:pStyle w:val="31"/>
        <w:tabs>
          <w:tab w:val="right" w:leader="dot" w:pos="9395"/>
        </w:tabs>
        <w:spacing w:before="120" w:after="120"/>
        <w:rPr>
          <w:b/>
          <w:noProof/>
          <w:sz w:val="32"/>
        </w:rPr>
      </w:pPr>
      <w:r>
        <w:rPr>
          <w:b/>
          <w:noProof/>
          <w:sz w:val="32"/>
        </w:rPr>
        <w:t>2.6. Права и обязанности дарителя.</w:t>
      </w:r>
      <w:r>
        <w:rPr>
          <w:b/>
          <w:noProof/>
          <w:sz w:val="32"/>
        </w:rPr>
        <w:tab/>
        <w:t>19</w:t>
      </w:r>
    </w:p>
    <w:p w:rsidR="00DC7B6E" w:rsidRDefault="00DC7B6E">
      <w:pPr>
        <w:pStyle w:val="31"/>
        <w:tabs>
          <w:tab w:val="right" w:leader="dot" w:pos="9395"/>
        </w:tabs>
        <w:spacing w:before="120" w:after="120"/>
        <w:rPr>
          <w:b/>
          <w:noProof/>
          <w:sz w:val="32"/>
        </w:rPr>
      </w:pPr>
      <w:r>
        <w:rPr>
          <w:b/>
          <w:noProof/>
          <w:sz w:val="32"/>
        </w:rPr>
        <w:t>2.7. Права и обязанности одаряемого.</w:t>
      </w:r>
      <w:r>
        <w:rPr>
          <w:b/>
          <w:noProof/>
          <w:sz w:val="32"/>
        </w:rPr>
        <w:tab/>
        <w:t>20</w:t>
      </w:r>
    </w:p>
    <w:p w:rsidR="00DC7B6E" w:rsidRDefault="00DC7B6E">
      <w:pPr>
        <w:pStyle w:val="31"/>
        <w:tabs>
          <w:tab w:val="right" w:leader="dot" w:pos="9395"/>
        </w:tabs>
        <w:spacing w:before="120" w:after="120"/>
        <w:rPr>
          <w:b/>
          <w:noProof/>
          <w:sz w:val="32"/>
        </w:rPr>
      </w:pPr>
      <w:r>
        <w:rPr>
          <w:b/>
          <w:noProof/>
          <w:sz w:val="32"/>
        </w:rPr>
        <w:t>2.8. Ответственность по договору дарения.</w:t>
      </w:r>
      <w:r>
        <w:rPr>
          <w:b/>
          <w:noProof/>
          <w:sz w:val="32"/>
        </w:rPr>
        <w:tab/>
        <w:t>22</w:t>
      </w:r>
    </w:p>
    <w:p w:rsidR="00DC7B6E" w:rsidRDefault="00DC7B6E">
      <w:pPr>
        <w:pStyle w:val="31"/>
        <w:tabs>
          <w:tab w:val="right" w:leader="dot" w:pos="9395"/>
        </w:tabs>
        <w:spacing w:before="120" w:after="120"/>
        <w:rPr>
          <w:b/>
          <w:noProof/>
          <w:sz w:val="32"/>
        </w:rPr>
      </w:pPr>
      <w:r>
        <w:rPr>
          <w:b/>
          <w:noProof/>
          <w:sz w:val="32"/>
        </w:rPr>
        <w:t>2.9. Прекращение договора дарения.</w:t>
      </w:r>
      <w:r>
        <w:rPr>
          <w:b/>
          <w:noProof/>
          <w:sz w:val="32"/>
        </w:rPr>
        <w:tab/>
        <w:t>22</w:t>
      </w:r>
    </w:p>
    <w:p w:rsidR="00DC7B6E" w:rsidRDefault="00DC7B6E">
      <w:pPr>
        <w:pStyle w:val="21"/>
        <w:tabs>
          <w:tab w:val="right" w:leader="dot" w:pos="9395"/>
        </w:tabs>
        <w:spacing w:before="120" w:after="120"/>
        <w:rPr>
          <w:b/>
          <w:i/>
          <w:noProof/>
          <w:sz w:val="32"/>
        </w:rPr>
      </w:pPr>
      <w:r>
        <w:rPr>
          <w:b/>
          <w:i/>
          <w:noProof/>
          <w:sz w:val="32"/>
        </w:rPr>
        <w:t>III. ЗАКЛЮЧЕНИЕ.</w:t>
      </w:r>
      <w:r>
        <w:rPr>
          <w:b/>
          <w:i/>
          <w:noProof/>
          <w:sz w:val="32"/>
        </w:rPr>
        <w:tab/>
        <w:t>25</w:t>
      </w:r>
    </w:p>
    <w:p w:rsidR="00DC7B6E" w:rsidRDefault="00DC7B6E">
      <w:pPr>
        <w:pStyle w:val="21"/>
        <w:tabs>
          <w:tab w:val="right" w:leader="dot" w:pos="9395"/>
        </w:tabs>
        <w:spacing w:before="120" w:after="120"/>
        <w:rPr>
          <w:b/>
          <w:i/>
          <w:noProof/>
          <w:sz w:val="32"/>
        </w:rPr>
      </w:pPr>
      <w:r>
        <w:rPr>
          <w:b/>
          <w:i/>
          <w:noProof/>
          <w:sz w:val="32"/>
        </w:rPr>
        <w:t>список используемой литературы.</w:t>
      </w:r>
      <w:r>
        <w:rPr>
          <w:b/>
          <w:i/>
          <w:noProof/>
          <w:sz w:val="32"/>
        </w:rPr>
        <w:tab/>
        <w:t>26</w:t>
      </w:r>
    </w:p>
    <w:p w:rsidR="00DC7B6E" w:rsidRDefault="00DC7B6E">
      <w:pPr>
        <w:pStyle w:val="2"/>
        <w:spacing w:before="120" w:after="120"/>
        <w:rPr>
          <w:sz w:val="28"/>
          <w:lang w:val="en-US"/>
        </w:rPr>
      </w:pPr>
      <w:r>
        <w:rPr>
          <w:sz w:val="32"/>
          <w:lang w:val="en-US"/>
        </w:rPr>
        <w:br w:type="page"/>
      </w:r>
      <w:bookmarkStart w:id="0" w:name="_Toc341345800"/>
      <w:r>
        <w:rPr>
          <w:sz w:val="28"/>
          <w:lang w:val="en-US"/>
        </w:rPr>
        <w:t>I. ВСТУПЛЕНИЕ</w:t>
      </w:r>
      <w:bookmarkEnd w:id="0"/>
    </w:p>
    <w:p w:rsidR="00DC7B6E" w:rsidRDefault="00DC7B6E">
      <w:pPr>
        <w:tabs>
          <w:tab w:val="left" w:pos="9356"/>
        </w:tabs>
        <w:ind w:firstLine="567"/>
        <w:jc w:val="both"/>
        <w:rPr>
          <w:sz w:val="28"/>
          <w:lang w:val="ru-RU"/>
        </w:rPr>
      </w:pPr>
    </w:p>
    <w:p w:rsidR="00DC7B6E" w:rsidRDefault="00DC7B6E">
      <w:pPr>
        <w:ind w:firstLine="567"/>
        <w:jc w:val="both"/>
        <w:rPr>
          <w:sz w:val="28"/>
          <w:lang w:val="ru-RU"/>
        </w:rPr>
      </w:pPr>
      <w:r>
        <w:rPr>
          <w:sz w:val="28"/>
          <w:lang w:val="ru-RU"/>
        </w:rPr>
        <w:t>Прошло три года с момента вступления в силу первой части Гражданского кодекса РФ (1 января 1998 года).</w:t>
      </w:r>
    </w:p>
    <w:p w:rsidR="00DC7B6E" w:rsidRDefault="00DC7B6E">
      <w:pPr>
        <w:tabs>
          <w:tab w:val="left" w:pos="9356"/>
        </w:tabs>
        <w:ind w:firstLine="567"/>
        <w:jc w:val="both"/>
        <w:rPr>
          <w:sz w:val="28"/>
          <w:lang w:val="ru-RU"/>
        </w:rPr>
      </w:pPr>
      <w:r>
        <w:rPr>
          <w:sz w:val="28"/>
          <w:lang w:val="ru-RU"/>
        </w:rPr>
        <w:t>За это время принята его вторая часть. Ее содержание позволяет судить о том, как нормы, составляющие общую часть Гражданского кодекса, право собственности и общую часть обязательственного права, реализовывались в статьях, посвященных конкретным видам договоров и внедоговорных обязательств. В течение 1995-1997 годов создано более десятка законов из тех, отсылки к которым содержатся в Гражданском кодексе. Одни из них были ранее неизвестны законодательству. Среди них - законы о производственных кооперативах, сельскохозяйственной и потребительской кооперации, о государственной регистрации прав на недвижимое имущество и сделок с ним, о рынке ценных бумаг. Другие из упомянутых в Кодексе законов имели предшественников и были приняты заново. В некоторых случаях законодатель счел достаточным ограничиться существенным изменением отдельных норм ранее действовавших законов, также прямо упомянутых в Гражданском кодексе.</w:t>
      </w:r>
      <w:r>
        <w:rPr>
          <w:rStyle w:val="a5"/>
        </w:rPr>
        <w:footnoteReference w:customMarkFollows="1" w:id="1"/>
        <w:t>1</w:t>
      </w:r>
    </w:p>
    <w:p w:rsidR="00DC7B6E" w:rsidRDefault="00DC7B6E">
      <w:pPr>
        <w:tabs>
          <w:tab w:val="left" w:pos="9356"/>
        </w:tabs>
        <w:ind w:firstLine="567"/>
        <w:jc w:val="both"/>
        <w:rPr>
          <w:sz w:val="28"/>
          <w:lang w:val="ru-RU"/>
        </w:rPr>
      </w:pPr>
      <w:r>
        <w:rPr>
          <w:sz w:val="28"/>
          <w:lang w:val="ru-RU"/>
        </w:rPr>
        <w:t>Основываясь на общих началах нового гражданского права России, закрепленных в Конституции РФ 1993 года и части первой ГК РФ, часть вторая устанавливает развернутую систему норм об отдельных обязательствах и договорах, обязательствах из причинения вреда (деликтах) ии неосновательном обогащении. По своему содержанию и значению часть вторая ГК РФ – крупный этап в создании нового гражданского законодательства РФ, отвечающего требованиям экономики рыночного типа.</w:t>
      </w:r>
    </w:p>
    <w:p w:rsidR="00DC7B6E" w:rsidRDefault="00DC7B6E">
      <w:pPr>
        <w:tabs>
          <w:tab w:val="left" w:pos="9356"/>
        </w:tabs>
        <w:ind w:firstLine="567"/>
        <w:jc w:val="both"/>
        <w:rPr>
          <w:sz w:val="28"/>
          <w:lang w:val="ru-RU"/>
        </w:rPr>
      </w:pPr>
      <w:r>
        <w:rPr>
          <w:sz w:val="28"/>
          <w:lang w:val="ru-RU"/>
        </w:rPr>
        <w:t xml:space="preserve">Сохраняя традиционную для гражданского права систему обязательств и последовательность их законодательного изложения, ГК РФ существенно расширяет круг  регулируемых договоров. Регламентация многих традиционных договоров и обязательств в новом ГК существенно расширена и усовершенствована. </w:t>
      </w:r>
    </w:p>
    <w:p w:rsidR="00DC7B6E" w:rsidRDefault="00DC7B6E">
      <w:pPr>
        <w:pStyle w:val="20"/>
        <w:rPr>
          <w:sz w:val="28"/>
          <w:lang w:val="ru-RU"/>
        </w:rPr>
      </w:pPr>
      <w:r>
        <w:rPr>
          <w:sz w:val="28"/>
          <w:lang w:val="ru-RU"/>
        </w:rPr>
        <w:t>Договор – соглашение двух или нескольких лиц об установлении, изменении или прекращении гражданских прав и обязанностей (ст. 420 ГК РФ). К договорам применяются правила о двух- и многосторонних сделках, предусмотренных гл. 9 Гражданского кодекса Российской Федерации (ГК РФ). К обязательствам, возникшим из договора, по общему правилу, применяются общие положения об обязательствах (ст 307-419 ГК РФ), если иное не предусмотрено главой 27 ГК РФ и правилами об отдельных видах договоров, установленными ГК РФ. К договорам, заключаемым более чем двумя сторонами, общие положения о договорах применяются, если это не противоречит многостороннему характеру таких договоров.</w:t>
      </w:r>
    </w:p>
    <w:p w:rsidR="00DC7B6E" w:rsidRDefault="00DC7B6E">
      <w:pPr>
        <w:tabs>
          <w:tab w:val="left" w:pos="9356"/>
        </w:tabs>
        <w:ind w:firstLine="567"/>
        <w:jc w:val="both"/>
        <w:rPr>
          <w:sz w:val="28"/>
          <w:lang w:val="ru-RU"/>
        </w:rPr>
      </w:pPr>
      <w:r>
        <w:rPr>
          <w:sz w:val="28"/>
          <w:lang w:val="ru-RU"/>
        </w:rPr>
        <w:t>Содержание договора как юридического регулятора отражает его правилообразующие (организационно-правовые) свойства. Другими словами, договорные условия выступают конструктивным элементом правовой модели в целом парного хозяйственного взаимодействия</w:t>
      </w:r>
      <w:r>
        <w:rPr>
          <w:rStyle w:val="a5"/>
          <w:sz w:val="28"/>
          <w:lang w:val="ru-RU"/>
        </w:rPr>
        <w:footnoteReference w:id="2"/>
      </w:r>
      <w:r>
        <w:rPr>
          <w:sz w:val="28"/>
          <w:lang w:val="ru-RU"/>
        </w:rPr>
        <w:t>.</w:t>
      </w:r>
    </w:p>
    <w:p w:rsidR="00DC7B6E" w:rsidRDefault="00DC7B6E">
      <w:pPr>
        <w:tabs>
          <w:tab w:val="left" w:pos="9356"/>
        </w:tabs>
        <w:ind w:firstLine="567"/>
        <w:jc w:val="both"/>
        <w:rPr>
          <w:sz w:val="28"/>
          <w:lang w:val="ru-RU"/>
        </w:rPr>
      </w:pPr>
      <w:r>
        <w:rPr>
          <w:sz w:val="28"/>
          <w:lang w:val="ru-RU"/>
        </w:rPr>
        <w:t>Согласно ст 422 ГК РФ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DC7B6E" w:rsidRDefault="00DC7B6E">
      <w:pPr>
        <w:tabs>
          <w:tab w:val="left" w:pos="9356"/>
        </w:tabs>
        <w:ind w:firstLine="567"/>
        <w:jc w:val="both"/>
        <w:rPr>
          <w:sz w:val="28"/>
          <w:lang w:val="ru-RU"/>
        </w:rPr>
      </w:pPr>
      <w:r>
        <w:rPr>
          <w:sz w:val="28"/>
          <w:lang w:val="ru-RU"/>
        </w:rPr>
        <w:t xml:space="preserve">Гражданское законодательство РФ предусматривает возможность заключения как возмездного, так и безвозмездного договоров. В соответствии со ст. 423 ГК РФ договор, по которому сторона должна получить плату или иное встречное предоставление за исполнение своих обязанностей, является возмездным.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 Договор предполагается возмездным, если из закона, иных правовых актов, содержания или существа договора не вытекает иное. </w:t>
      </w:r>
    </w:p>
    <w:p w:rsidR="00DC7B6E" w:rsidRDefault="00DC7B6E">
      <w:pPr>
        <w:tabs>
          <w:tab w:val="left" w:pos="9356"/>
        </w:tabs>
        <w:ind w:firstLine="567"/>
        <w:jc w:val="both"/>
        <w:rPr>
          <w:sz w:val="28"/>
          <w:lang w:val="ru-RU"/>
        </w:rPr>
      </w:pPr>
      <w:r>
        <w:rPr>
          <w:sz w:val="28"/>
          <w:lang w:val="ru-RU"/>
        </w:rPr>
        <w:t>Правила о действии договора установлены в ст. 425 ГК РФ. Договор вступает в силу и становится обязательным для сторон с момента его заключения. Стороны вправе установить, что условия заключенного ими договора применяются к их отношениям, возникшим до заключения договора. Законом или договором может быть предусмотрено, что окончание срока действия договора влечет прекращение вытекающих  из него обязательств сторон. Договор, в котором отсутствует такое условие, признается действующим до определенного в нем момента окончания исполнения сторонами обязательства. Окончание срока действия договора не освобождает стороны от ответственности за его нарушение</w:t>
      </w:r>
      <w:r>
        <w:rPr>
          <w:rStyle w:val="a5"/>
          <w:sz w:val="28"/>
          <w:lang w:val="ru-RU"/>
        </w:rPr>
        <w:footnoteReference w:id="3"/>
      </w:r>
      <w:r>
        <w:rPr>
          <w:sz w:val="28"/>
          <w:lang w:val="ru-RU"/>
        </w:rPr>
        <w:t>.</w:t>
      </w:r>
    </w:p>
    <w:p w:rsidR="00DC7B6E" w:rsidRDefault="00DC7B6E">
      <w:pPr>
        <w:tabs>
          <w:tab w:val="left" w:pos="9356"/>
        </w:tabs>
        <w:ind w:firstLine="567"/>
        <w:jc w:val="both"/>
        <w:rPr>
          <w:sz w:val="28"/>
          <w:lang w:val="ru-RU"/>
        </w:rPr>
      </w:pPr>
      <w:r>
        <w:rPr>
          <w:sz w:val="28"/>
          <w:lang w:val="ru-RU"/>
        </w:rPr>
        <w:t>Правила о толковании договора установлены ст. 431 ГК. 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 Если эти правила не позволяют определить содержание договора, должнва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отношекниях сторон, обычаи делового оборота, последующее поведение сторон</w:t>
      </w:r>
      <w:r>
        <w:rPr>
          <w:rStyle w:val="a5"/>
          <w:sz w:val="28"/>
          <w:lang w:val="ru-RU"/>
        </w:rPr>
        <w:footnoteReference w:id="4"/>
      </w:r>
      <w:r>
        <w:rPr>
          <w:sz w:val="28"/>
          <w:lang w:val="ru-RU"/>
        </w:rPr>
        <w:t>. Одним из безвозмездных договоров – является договор дарения.</w:t>
      </w:r>
    </w:p>
    <w:p w:rsidR="00DC7B6E" w:rsidRDefault="00DC7B6E">
      <w:pPr>
        <w:tabs>
          <w:tab w:val="left" w:pos="9356"/>
        </w:tabs>
        <w:ind w:firstLine="567"/>
        <w:jc w:val="both"/>
        <w:rPr>
          <w:sz w:val="28"/>
          <w:lang w:val="ru-RU"/>
        </w:rPr>
      </w:pPr>
    </w:p>
    <w:p w:rsidR="00DC7B6E" w:rsidRDefault="00DC7B6E">
      <w:pPr>
        <w:tabs>
          <w:tab w:val="left" w:pos="9356"/>
        </w:tabs>
        <w:ind w:firstLine="567"/>
        <w:jc w:val="both"/>
        <w:rPr>
          <w:sz w:val="28"/>
          <w:lang w:val="ru-RU"/>
        </w:rPr>
      </w:pPr>
    </w:p>
    <w:p w:rsidR="00DC7B6E" w:rsidRDefault="00DC7B6E">
      <w:pPr>
        <w:pStyle w:val="2"/>
        <w:rPr>
          <w:sz w:val="28"/>
          <w:lang w:val="en-US"/>
        </w:rPr>
      </w:pPr>
      <w:r>
        <w:rPr>
          <w:lang w:val="en-US"/>
        </w:rPr>
        <w:br w:type="page"/>
      </w:r>
      <w:bookmarkStart w:id="1" w:name="_Toc341345801"/>
      <w:r>
        <w:rPr>
          <w:sz w:val="28"/>
          <w:lang w:val="en-US"/>
        </w:rPr>
        <w:t>II</w:t>
      </w:r>
      <w:r>
        <w:rPr>
          <w:sz w:val="28"/>
        </w:rPr>
        <w:t xml:space="preserve">. </w:t>
      </w:r>
      <w:r>
        <w:rPr>
          <w:sz w:val="28"/>
          <w:lang w:val="en-US"/>
        </w:rPr>
        <w:t>ОСНОВНАЯ ЧАСТЬ</w:t>
      </w:r>
      <w:bookmarkEnd w:id="1"/>
    </w:p>
    <w:p w:rsidR="00DC7B6E" w:rsidRDefault="00DC7B6E">
      <w:pPr>
        <w:tabs>
          <w:tab w:val="left" w:pos="9356"/>
        </w:tabs>
        <w:ind w:firstLine="567"/>
        <w:jc w:val="both"/>
        <w:rPr>
          <w:sz w:val="28"/>
          <w:lang w:val="ru-RU"/>
        </w:rPr>
      </w:pPr>
    </w:p>
    <w:p w:rsidR="00DC7B6E" w:rsidRDefault="00DC7B6E">
      <w:pPr>
        <w:pStyle w:val="3"/>
      </w:pPr>
      <w:bookmarkStart w:id="2" w:name="_Toc341345802"/>
      <w:r>
        <w:t>2.1. Понятие договора дарения.</w:t>
      </w:r>
      <w:bookmarkEnd w:id="2"/>
      <w:r>
        <w:t xml:space="preserve"> </w:t>
      </w:r>
    </w:p>
    <w:p w:rsidR="00DC7B6E" w:rsidRDefault="00DC7B6E">
      <w:pPr>
        <w:pStyle w:val="a3"/>
        <w:rPr>
          <w:sz w:val="28"/>
          <w:lang w:val="ru-RU"/>
        </w:rPr>
      </w:pPr>
    </w:p>
    <w:p w:rsidR="00DC7B6E" w:rsidRDefault="00DC7B6E">
      <w:pPr>
        <w:pStyle w:val="a3"/>
        <w:rPr>
          <w:sz w:val="28"/>
          <w:lang w:val="ru-RU"/>
        </w:rPr>
      </w:pPr>
      <w:r>
        <w:rPr>
          <w:sz w:val="28"/>
          <w:lang w:val="ru-RU"/>
        </w:rPr>
        <w:t>Договором дарения называется договор, по которому одна сторона (даритель) безвозмездно передает или обязуется передать определенное имущество другой стороне (одаряемому) либо освобождает или обязуется освободить ее от имущественной обязанности (ст. 572 ГК).</w:t>
      </w:r>
    </w:p>
    <w:p w:rsidR="00DC7B6E" w:rsidRDefault="00DC7B6E">
      <w:pPr>
        <w:pStyle w:val="a3"/>
        <w:rPr>
          <w:i w:val="0"/>
          <w:sz w:val="28"/>
          <w:lang w:val="ru-RU"/>
        </w:rPr>
      </w:pPr>
      <w:r>
        <w:rPr>
          <w:i w:val="0"/>
          <w:sz w:val="28"/>
          <w:lang w:val="ru-RU"/>
        </w:rPr>
        <w:t xml:space="preserve">Обращаясь к юридической энциклопедии, расширим это определение. Договор дарения – (англ. </w:t>
      </w:r>
      <w:r>
        <w:rPr>
          <w:i w:val="0"/>
          <w:sz w:val="28"/>
        </w:rPr>
        <w:t>Donation contract</w:t>
      </w:r>
      <w:r>
        <w:rPr>
          <w:i w:val="0"/>
          <w:sz w:val="28"/>
          <w:lang w:val="ru-RU"/>
        </w:rPr>
        <w:t>) – гражданско правовой договор, в соответствии с которым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третьему лицу, либо освобождает или обязуется освободить ее от имущественной обязанности перед собой или перед третьим лицом</w:t>
      </w:r>
      <w:r>
        <w:rPr>
          <w:rStyle w:val="a5"/>
          <w:i w:val="0"/>
          <w:sz w:val="28"/>
          <w:lang w:val="ru-RU"/>
        </w:rPr>
        <w:footnoteReference w:id="5"/>
      </w:r>
      <w:r>
        <w:rPr>
          <w:i w:val="0"/>
          <w:sz w:val="28"/>
          <w:lang w:val="ru-RU"/>
        </w:rPr>
        <w:t xml:space="preserve">. При наличии встречной передачи вещи или права либо встречного обязательства договор не признается дарением. </w:t>
      </w:r>
    </w:p>
    <w:p w:rsidR="00DC7B6E" w:rsidRDefault="00DC7B6E">
      <w:pPr>
        <w:tabs>
          <w:tab w:val="left" w:pos="9356"/>
        </w:tabs>
        <w:ind w:firstLine="567"/>
        <w:jc w:val="both"/>
        <w:rPr>
          <w:sz w:val="28"/>
          <w:lang w:val="ru-RU"/>
        </w:rPr>
      </w:pPr>
      <w:r>
        <w:rPr>
          <w:sz w:val="28"/>
          <w:lang w:val="ru-RU"/>
        </w:rPr>
        <w:t>Многие договоры гражданского права могут выступать и в качестве возмездных, и как безвозмездные, однако лишь договоры дарения и ссуды являются безвозмездными во всех случаях. На первый взгляд, отсутствие встречного удовлетворения, т.е. безвозмездность обязательства, противоречит самой природе гражданского права. Ведь имущественные отношения, входящие в его предмет, традиционно понимаются как имущественно-стоимостные, товарно-денежные отношения. Действие же макроэкономического закона стоимости в полной мере проявляется лишь в возмездных обязательственных правоотношениях, поскольку именно здесь происходит своеобразный обмен товарами (вещами, работами, услугами).</w:t>
      </w:r>
    </w:p>
    <w:p w:rsidR="00DC7B6E" w:rsidRDefault="00DC7B6E">
      <w:pPr>
        <w:tabs>
          <w:tab w:val="left" w:pos="9356"/>
        </w:tabs>
        <w:ind w:firstLine="567"/>
        <w:jc w:val="both"/>
        <w:rPr>
          <w:sz w:val="28"/>
          <w:lang w:val="ru-RU"/>
        </w:rPr>
      </w:pPr>
      <w:r>
        <w:rPr>
          <w:sz w:val="28"/>
          <w:lang w:val="ru-RU"/>
        </w:rPr>
        <w:t>Однако и безвозмездные правоотношения, равно как и абсолютные правоотношения (к которым вообще не применимо деление на «возмездные – безвозмездные»), также могут испытывать действие закона стоимости, хотя и не столь явное. Так, правоотношения собственности не связаны напрямую с денежным обменом. Но решение вопроса о принадлежности лицам тех или иных вещей является необходимым основанием для участия этих лиц в гражданском обороте, а объем и характер принадлежащих им вещных прав во многом предопределяют содержание будущих обязательственных отношений. Главное же, пожалуй, состоит в том, что предмет не утрачивает присущие ему качества товара и тогда, когда он переходит от одного лица к другому безвозмездно.</w:t>
      </w:r>
    </w:p>
    <w:p w:rsidR="00DC7B6E" w:rsidRDefault="00DC7B6E">
      <w:pPr>
        <w:pStyle w:val="30"/>
      </w:pPr>
      <w:r>
        <w:t>Договор дарения опосредует переход имущества (вещи, права и т.п.) от одного лица к другому, причем и даритель, и одаряемый являются юридически равноправными субъектами. Таким образом, правоотношения, возникающие из договора дарения, вполне укладываются в рамки предмета гражданском права и адекватны методу гражданско-правового регулирования.</w:t>
      </w:r>
    </w:p>
    <w:p w:rsidR="00DC7B6E" w:rsidRDefault="00DC7B6E">
      <w:pPr>
        <w:tabs>
          <w:tab w:val="left" w:pos="9356"/>
        </w:tabs>
        <w:ind w:firstLine="567"/>
        <w:jc w:val="both"/>
        <w:rPr>
          <w:sz w:val="28"/>
          <w:lang w:val="ru-RU"/>
        </w:rPr>
      </w:pPr>
      <w:r>
        <w:rPr>
          <w:sz w:val="28"/>
          <w:lang w:val="ru-RU"/>
        </w:rPr>
        <w:t xml:space="preserve">Дарение является одним из старейших договоров гражданского права. Уже в римском праве периода республики (V – I вв. до н.э.) дарение признавалось одним из оснований возникновения права собственности. Обещание подарить, если оно совершалось в форме стипуляции, также имело юридическую силу. Позже в законодательстве империи получил исковую защиту особый вид неформального соглашения о дарении – </w:t>
      </w:r>
      <w:r>
        <w:rPr>
          <w:i/>
          <w:sz w:val="28"/>
          <w:lang w:val="ru-RU"/>
        </w:rPr>
        <w:t>pactum donationus</w:t>
      </w:r>
      <w:r>
        <w:rPr>
          <w:rStyle w:val="a5"/>
          <w:i/>
          <w:sz w:val="28"/>
          <w:lang w:val="ru-RU"/>
        </w:rPr>
        <w:footnoteReference w:id="6"/>
      </w:r>
      <w:r>
        <w:rPr>
          <w:i/>
          <w:sz w:val="28"/>
          <w:lang w:val="ru-RU"/>
        </w:rPr>
        <w:t xml:space="preserve">. </w:t>
      </w:r>
      <w:r>
        <w:rPr>
          <w:sz w:val="28"/>
          <w:lang w:val="ru-RU"/>
        </w:rPr>
        <w:t>Его важнейшие положения, касающиеся предмета договора, ответственности дарителя, оснований отмены дарения, были в значительной степени заимствованы дореволюционным российским правом.</w:t>
      </w:r>
    </w:p>
    <w:p w:rsidR="00DC7B6E" w:rsidRDefault="00DC7B6E">
      <w:pPr>
        <w:tabs>
          <w:tab w:val="left" w:pos="9356"/>
        </w:tabs>
        <w:ind w:firstLine="567"/>
        <w:jc w:val="both"/>
        <w:rPr>
          <w:sz w:val="28"/>
          <w:lang w:val="ru-RU"/>
        </w:rPr>
      </w:pPr>
      <w:r>
        <w:rPr>
          <w:sz w:val="28"/>
          <w:lang w:val="ru-RU"/>
        </w:rPr>
        <w:t>Российская цивилистика XIX – начала ХХ вв. уделяла неослабное внимание изучению правовых проблем дарения. Доктрина трактовала дарение как один из способов приобретения права собственности, т.е. односторонний акт, а не договор. Еще более широкий взгляд на дарение как основание возникновения любых (а не только вещных) прав представлен в работе: Русское гражданское право. Чтения Д. И. Мейера. / Под ред. А. И. Вицина. Петроград, 1915.Обоснованием этого тезиса служил тот факт, что дарение, сопровождающееся передачей дара одаряемому, не порождает никакого обязательства. Иными словами, дарение (как реальная сделка) совершается и исполняется одновременно в момент передачи вещи</w:t>
      </w:r>
      <w:r>
        <w:rPr>
          <w:rStyle w:val="a5"/>
          <w:sz w:val="28"/>
          <w:lang w:val="ru-RU"/>
        </w:rPr>
        <w:footnoteReference w:id="7"/>
      </w:r>
      <w:r>
        <w:rPr>
          <w:sz w:val="28"/>
          <w:lang w:val="ru-RU"/>
        </w:rPr>
        <w:t>. Сторонники противоположной точки зрения исходили из того, что предметом дарения могут быть не только вещи, передаваемые в собственность, но и различные имущественные права. Кроме того, дарение может выступать и в качестве консенсуальной сделки, т. е. в форме обещания подарить что-либо в будущем. Наконец, самый серьезный довод в пользу признания дарения полноценным договором гражданского права – это необходимость получить согласие одаряемого на принятие дара. Все эти аргументы, предложенные Г.Ф. Шершеневичем в начале века, сохранили свою актуальность и легли в основу современного понимания договора дарения.</w:t>
      </w:r>
    </w:p>
    <w:p w:rsidR="00DC7B6E" w:rsidRDefault="00DC7B6E">
      <w:pPr>
        <w:tabs>
          <w:tab w:val="left" w:pos="9356"/>
        </w:tabs>
        <w:ind w:firstLine="567"/>
        <w:jc w:val="both"/>
        <w:rPr>
          <w:sz w:val="28"/>
          <w:lang w:val="ru-RU"/>
        </w:rPr>
      </w:pPr>
      <w:r>
        <w:rPr>
          <w:sz w:val="28"/>
          <w:lang w:val="ru-RU"/>
        </w:rPr>
        <w:t>В советский период договор дарения конструировался как реальный, а его предметом могли выступать лишь вещи. Тем самым резко сужалась сфера применения этого договора, что, впрочем, оправдывалось ссылками на принципы социалистической морали.</w:t>
      </w:r>
    </w:p>
    <w:p w:rsidR="00DC7B6E" w:rsidRDefault="00DC7B6E">
      <w:pPr>
        <w:tabs>
          <w:tab w:val="left" w:pos="9356"/>
        </w:tabs>
        <w:ind w:firstLine="567"/>
        <w:jc w:val="both"/>
        <w:rPr>
          <w:sz w:val="28"/>
          <w:lang w:val="ru-RU"/>
        </w:rPr>
      </w:pPr>
      <w:r>
        <w:rPr>
          <w:sz w:val="28"/>
          <w:lang w:val="ru-RU"/>
        </w:rPr>
        <w:t xml:space="preserve">По действующему ГК дарение может выступать в качестве </w:t>
      </w:r>
      <w:r>
        <w:rPr>
          <w:i/>
          <w:sz w:val="28"/>
          <w:lang w:val="ru-RU"/>
        </w:rPr>
        <w:t xml:space="preserve">как реального, так и </w:t>
      </w:r>
      <w:r>
        <w:rPr>
          <w:b/>
          <w:i/>
          <w:sz w:val="28"/>
          <w:lang w:val="ru-RU"/>
        </w:rPr>
        <w:t xml:space="preserve">консенсуального </w:t>
      </w:r>
      <w:r>
        <w:rPr>
          <w:sz w:val="28"/>
          <w:lang w:val="ru-RU"/>
        </w:rPr>
        <w:t>договора. В последнем случае договор порождает обязательство передать определенное имущество одаряемому в момент, не совпадающий с моментом заключения договора, т.е. в будущем. Различия между реальным и консенсуальным договорами дарения весьма велики и затрагивают практически все аспекты отношений между дарителем и одаряемым. Не случайно большинство норм главы 32 ГК РФ регулируют либо только реальные договоры дарения, либо только обещание подарить, а количество общих норм, распространяющихся на все виды дарения, минимально. Единственное, что объединяет все разновидности договора дарения,– это его безвозмездный характер.</w:t>
      </w:r>
    </w:p>
    <w:p w:rsidR="00DC7B6E" w:rsidRDefault="00DC7B6E">
      <w:pPr>
        <w:tabs>
          <w:tab w:val="left" w:pos="9356"/>
        </w:tabs>
        <w:ind w:firstLine="567"/>
        <w:jc w:val="both"/>
        <w:rPr>
          <w:sz w:val="28"/>
          <w:lang w:val="ru-RU"/>
        </w:rPr>
      </w:pPr>
      <w:r>
        <w:rPr>
          <w:sz w:val="28"/>
          <w:lang w:val="ru-RU"/>
        </w:rPr>
        <w:t>Дарение является договором, т.е. двусторонней сделкой, основанной на взаимном соглашении. Оно предполагает согласие одаряемого принять предложенное ему имущественное право. Этим признаком дарение отличается от прощения долга, которое в соответствии соо ст. 415 ГК РФ относится к односторонним сделкам</w:t>
      </w:r>
      <w:r>
        <w:rPr>
          <w:rStyle w:val="a5"/>
          <w:sz w:val="28"/>
          <w:lang w:val="ru-RU"/>
        </w:rPr>
        <w:footnoteReference w:id="8"/>
      </w:r>
      <w:r>
        <w:rPr>
          <w:sz w:val="28"/>
          <w:lang w:val="ru-RU"/>
        </w:rPr>
        <w:t>.</w:t>
      </w:r>
    </w:p>
    <w:p w:rsidR="00DC7B6E" w:rsidRDefault="00DC7B6E">
      <w:pPr>
        <w:tabs>
          <w:tab w:val="left" w:pos="9356"/>
        </w:tabs>
        <w:ind w:firstLine="567"/>
        <w:jc w:val="both"/>
        <w:rPr>
          <w:sz w:val="28"/>
          <w:lang w:val="ru-RU"/>
        </w:rPr>
      </w:pPr>
      <w:r>
        <w:rPr>
          <w:sz w:val="28"/>
          <w:lang w:val="ru-RU"/>
        </w:rPr>
        <w:t>Мотивы совершения дарения могут быть самыми различными: желание показать свое расположение одаряемому, помочь ему, отблагодарить за что-либо или даже инициировать ответный дар. В этом смысле безвозмездность дарения не означает его беспричинности. Однако во всех этих случаях мотив лежит за рамками самого договора дарения и никоим образом не влияет на его действительность. Если же мотив включен в содержание договора, т.е. дарение или обещание подарить формально обусловлено совершением каких-либо действий другой стороной, то это, как правило, ведет к признанию договора дарения ничтожным (абз. 2 п. 1 ст. 572 ГК РФ).</w:t>
      </w:r>
    </w:p>
    <w:p w:rsidR="00DC7B6E" w:rsidRDefault="00DC7B6E">
      <w:pPr>
        <w:tabs>
          <w:tab w:val="left" w:pos="9356"/>
        </w:tabs>
        <w:ind w:firstLine="567"/>
        <w:jc w:val="both"/>
        <w:rPr>
          <w:sz w:val="28"/>
          <w:lang w:val="ru-RU"/>
        </w:rPr>
      </w:pPr>
      <w:r>
        <w:rPr>
          <w:sz w:val="28"/>
          <w:lang w:val="ru-RU"/>
        </w:rPr>
        <w:t>С другой стороны, желание одарить может выступить мотивом иного, нежели дарение, договора. Так, передача родственнику квартиры по ее официальной балансовой стоимости (которая во много раз ниже реальной рыночной цены) с экономической точки зрения – щедрый подарок. Но юридически это – не дарение, а купля-продажа, поскольку в обязательстве из договора присутствует встречное удовлетворение в виде покупной цены. Таким образом, основанием договора дарения является не само по себе желание одарить, а намерение передать имущество безвозмездно.</w:t>
      </w:r>
    </w:p>
    <w:p w:rsidR="00DC7B6E" w:rsidRDefault="00DC7B6E">
      <w:pPr>
        <w:pStyle w:val="a4"/>
        <w:ind w:firstLine="720"/>
        <w:jc w:val="both"/>
        <w:rPr>
          <w:b/>
          <w:i/>
          <w:sz w:val="28"/>
          <w:lang w:val="ru-RU"/>
        </w:rPr>
      </w:pPr>
    </w:p>
    <w:p w:rsidR="00DC7B6E" w:rsidRDefault="00DC7B6E">
      <w:pPr>
        <w:pStyle w:val="3"/>
        <w:rPr>
          <w:i w:val="0"/>
        </w:rPr>
      </w:pPr>
      <w:bookmarkStart w:id="3" w:name="_Toc341345803"/>
      <w:r>
        <w:t>2.2. Безвозмездность</w:t>
      </w:r>
      <w:r>
        <w:rPr>
          <w:i w:val="0"/>
        </w:rPr>
        <w:t>.</w:t>
      </w:r>
      <w:bookmarkEnd w:id="3"/>
    </w:p>
    <w:p w:rsidR="00DC7B6E" w:rsidRDefault="00DC7B6E">
      <w:pPr>
        <w:pStyle w:val="a4"/>
        <w:ind w:firstLine="720"/>
        <w:jc w:val="both"/>
        <w:rPr>
          <w:b/>
          <w:i/>
          <w:sz w:val="28"/>
          <w:lang w:val="ru-RU"/>
        </w:rPr>
      </w:pPr>
    </w:p>
    <w:p w:rsidR="00DC7B6E" w:rsidRDefault="00DC7B6E">
      <w:pPr>
        <w:pStyle w:val="a4"/>
        <w:ind w:firstLine="720"/>
        <w:jc w:val="both"/>
        <w:rPr>
          <w:sz w:val="28"/>
          <w:lang w:val="ru-RU"/>
        </w:rPr>
      </w:pPr>
      <w:r>
        <w:rPr>
          <w:b/>
          <w:i/>
          <w:sz w:val="28"/>
          <w:lang w:val="ru-RU"/>
        </w:rPr>
        <w:t>Безвозмездность</w:t>
      </w:r>
      <w:r>
        <w:rPr>
          <w:b/>
          <w:sz w:val="28"/>
          <w:lang w:val="ru-RU"/>
        </w:rPr>
        <w:t xml:space="preserve"> </w:t>
      </w:r>
      <w:r>
        <w:rPr>
          <w:sz w:val="28"/>
          <w:lang w:val="ru-RU"/>
        </w:rPr>
        <w:t>как главный квалифицирующий признак договора дарения не означает, что одаряемый вообще свободен от любых имущественных обязанностей. Так, передача дара может быть обусловлена его использованием в общеполезных целях, в том числе – по какому-либо определенному назначению (пожертвование). Исполнение такой обязанности одаряемым не является встречным предоставлением, поскольку оно адресовано не самому дарителю, а более или менее широкому кругу третьих лиц. Возможны и другие случаи дарения имущества, обремененного правами третьих лиц, например, залогом или сервитутом. Более того, возможно заключение договора дарения, связанного с обременением передаваемого имущества в пользу самого дарителя, что в конечном счете приводит к возложению на одаряемого определенных обязанностей по отношению к дарителю. Но все же не следует понимать буквально «безвозмездность – как отсутствие встречного удовлетворения». Так, вручение мелкой монеты в качестве "платы" за подаренный нож, разумеется, нельзя рассматривать в качестве встречного удовлетворения. И дело здесь даже не в явной несоразмерности стоимости передаваемых вещей. Такая плата – дань традиции, суеверие; ее назначение состоит лишь в том, чтобы отвести от одаряемого беду, а не в передаче дарителю некоего эквивалента подарка. Такое предоставление – не более, чем символическое действие, не имеющее никакого юридического значения.</w:t>
      </w:r>
    </w:p>
    <w:p w:rsidR="00DC7B6E" w:rsidRDefault="00DC7B6E">
      <w:pPr>
        <w:pStyle w:val="a4"/>
        <w:ind w:firstLine="720"/>
        <w:jc w:val="both"/>
        <w:rPr>
          <w:sz w:val="28"/>
          <w:lang w:val="ru-RU"/>
        </w:rPr>
      </w:pPr>
      <w:r>
        <w:rPr>
          <w:sz w:val="28"/>
          <w:lang w:val="ru-RU"/>
        </w:rPr>
        <w:t>Обещание безвозмездно передать кому-либо вещь или имущественное право, либо освободить кого-либо от имущественной обязанности (обещание дарения) признается договором дарения и связывает обещавшего, если обещание сделано в надлежащей форме и содержит ясно выраженное намерение совершить в будующем безвозмездную передачу вещи или права конкретному лицу, либо освободить его от имущественной обязанности. Обещание подарить все свое имущество или часть своего имущества без указания на конкретный предмет дарения в виде вещи, права или освобождения от обязанности ничтожно. Договор, предесматривающий передачу дара одаряемому после смерти дарителя, ничтожен. К такого рода дарению применяются правила гражданского законодательства о наследовании</w:t>
      </w:r>
      <w:r>
        <w:rPr>
          <w:rStyle w:val="a5"/>
          <w:sz w:val="28"/>
          <w:lang w:val="ru-RU"/>
        </w:rPr>
        <w:footnoteReference w:id="9"/>
      </w:r>
      <w:r>
        <w:rPr>
          <w:sz w:val="28"/>
          <w:lang w:val="ru-RU"/>
        </w:rPr>
        <w:t>.</w:t>
      </w:r>
    </w:p>
    <w:p w:rsidR="00DC7B6E" w:rsidRDefault="00DC7B6E">
      <w:pPr>
        <w:tabs>
          <w:tab w:val="left" w:pos="9356"/>
        </w:tabs>
        <w:ind w:firstLine="567"/>
        <w:jc w:val="both"/>
        <w:rPr>
          <w:sz w:val="28"/>
          <w:lang w:val="ru-RU"/>
        </w:rPr>
      </w:pPr>
      <w:r>
        <w:rPr>
          <w:sz w:val="28"/>
          <w:lang w:val="ru-RU"/>
        </w:rPr>
        <w:t>Так, возможен договор, по которому даритель, отчуждая дом, выговаривает себе право постоянного пользования одной из комнат. Корреспондирующая этому праву обязанность одаряемого является встречной по отношению к обязанности дарителя осуществить дарение, она обусловлена ею. Однако исполнение этой обязанности одаряемым не охватывается «предоставлением» в традиционном смысле слова. Ведь даритель в результате исполнения договора не получает ничего нового, т.е. такого, что он не имел бы до и помимо договора. Аналогичная ситуация имеет место, когда лицо дарит один из принадлежащих ему земельных участков, оставляя за собой сервитут, например, право прохода или прогона скота по подаренному участку. До совершения дарения эти правомочия уже принадлежали собственнику (не являясь собственно сервитутами, но входя в содержание правомочия пользования), поэтому одаряемый ничего «своего» дарителю не предоставляет. С известной долей условности можно было бы говорить о том, что одаряемый лишь «возвращает» дарителю часть того, что ему и так принадлежало. Точнее, эту ситуацию следует понимать таким образом, что указанные права, оставшиеся за дарителем, вообще не входили в состав дара, а значит, и не могли быть переданы обратно в качестве встречного удовлетворения.</w:t>
      </w:r>
    </w:p>
    <w:p w:rsidR="00DC7B6E" w:rsidRDefault="00DC7B6E">
      <w:pPr>
        <w:tabs>
          <w:tab w:val="left" w:pos="9356"/>
        </w:tabs>
        <w:ind w:firstLine="567"/>
        <w:jc w:val="both"/>
        <w:rPr>
          <w:sz w:val="28"/>
          <w:lang w:val="ru-RU"/>
        </w:rPr>
      </w:pPr>
      <w:r>
        <w:rPr>
          <w:sz w:val="28"/>
          <w:lang w:val="ru-RU"/>
        </w:rPr>
        <w:t xml:space="preserve">Таким образом, договор дарения может предусматривать встречные обязательства одаряемого, что само по себе его не порочит. Лишь наличие встречного предоставления в строгом смысле слова уничтожает действительность договора дарения. Поэтому абз. 2 п. 1 ст. 572 ГК нуждается в ограничительном толковании. Из этого можно сделать вывод, что договор дарения, являющийся, по общему правилу, односторонне-обязывающим, </w:t>
      </w:r>
      <w:r>
        <w:rPr>
          <w:i/>
          <w:sz w:val="28"/>
          <w:lang w:val="ru-RU"/>
        </w:rPr>
        <w:t xml:space="preserve">в </w:t>
      </w:r>
      <w:r>
        <w:rPr>
          <w:sz w:val="28"/>
          <w:lang w:val="ru-RU"/>
        </w:rPr>
        <w:t>ряде случаев может выступать и как договор взаимный (но тем не менее безвозмездный). Это суждение, конечно, уязвимо, поскольку в науке гражданского права взаимные договоры традиционно считаются возмездными, что неточно. Так, безвозмездный договор поручения является взаимным, поскольку обе стороны договора обладают как правами, так и обязанностями (ст. 974 и пп. 1 – 4 ст. 975 ГК). Таким образом, возмездный договор всегда взаимный, но не всякий взаимный договор возмезден.</w:t>
      </w:r>
    </w:p>
    <w:p w:rsidR="00DC7B6E" w:rsidRDefault="00DC7B6E">
      <w:pPr>
        <w:tabs>
          <w:tab w:val="left" w:pos="9356"/>
        </w:tabs>
        <w:ind w:firstLine="567"/>
        <w:jc w:val="both"/>
        <w:rPr>
          <w:sz w:val="28"/>
          <w:lang w:val="ru-RU"/>
        </w:rPr>
      </w:pPr>
      <w:r>
        <w:rPr>
          <w:sz w:val="28"/>
          <w:lang w:val="ru-RU"/>
        </w:rPr>
        <w:t>В юридической литературе обосновывались и другие признаки договора дарения, восходящие к</w:t>
      </w:r>
      <w:r>
        <w:rPr>
          <w:i/>
          <w:sz w:val="28"/>
          <w:lang w:val="ru-RU"/>
        </w:rPr>
        <w:t xml:space="preserve"> </w:t>
      </w:r>
      <w:r>
        <w:rPr>
          <w:sz w:val="28"/>
          <w:lang w:val="ru-RU"/>
        </w:rPr>
        <w:t>классическому римскому праву: бесповоротность перехода прав, бессрочность дарения, увеличение имущества одаряемого, уменьшение имущества дарителя и некоторые иные</w:t>
      </w:r>
      <w:r>
        <w:rPr>
          <w:rStyle w:val="a5"/>
          <w:sz w:val="28"/>
          <w:lang w:val="ru-RU"/>
        </w:rPr>
        <w:footnoteReference w:id="10"/>
      </w:r>
      <w:r>
        <w:rPr>
          <w:sz w:val="28"/>
          <w:lang w:val="ru-RU"/>
        </w:rPr>
        <w:t>. Все эти признаки, действительно, обычно присущи дарению. Но все они производны от безвозмездного характера дарения, а потому не имеют самостоятельного значения.</w:t>
      </w:r>
    </w:p>
    <w:p w:rsidR="00DC7B6E" w:rsidRDefault="00DC7B6E">
      <w:pPr>
        <w:tabs>
          <w:tab w:val="left" w:pos="9356"/>
        </w:tabs>
        <w:ind w:firstLine="567"/>
        <w:jc w:val="both"/>
        <w:rPr>
          <w:sz w:val="28"/>
          <w:lang w:val="ru-RU"/>
        </w:rPr>
      </w:pPr>
      <w:r>
        <w:rPr>
          <w:sz w:val="28"/>
          <w:lang w:val="ru-RU"/>
        </w:rPr>
        <w:t>Отграничение дарения от сходных институтов гражданского права, как правило, не представляет большого труда. Купля-продажа является явным антиподом дарения в силу своей возмездности. От договора ссуды дарение отличается тем, что вещь, являющаяся предметом договора, передается в собственность, а не во временное пользование, как при ссуде. Кроме того, предметом дарения может выступать не только вещь, но и имущественное право, а также освобождение от обязанности. В отличие от завещания – односторонней сделки по распоряжению имуществом на случай смерти – дарение является договором, т.е. двусторонней сделкой, а потому может иметь место лишь при жизни дарителя. Заем (ст. 807 ГК) и хранение вещей на товарном складе с правом хранителя распоряжаться ими (ст. 918 ГК) внешне напоминают дарение, поскольку вещи (деньги) передаются в собственность заемщика или хранителя без какой-либо платы. Но из договора дарения обязательство либо вообще не возникает (большинство реальных договоров дарения), либо кредитором в этом обязательстве выступает получатель имущества (консенсуальные договоры дарения). Тогда как в договорах займа и хранения с правом распоряжения имуществом получатели имущества (займодавец и хранитель) являются должниками, обязанными вернуть взамен полученных ранее вещей равное количество вещей того же рода и качества.</w:t>
      </w:r>
    </w:p>
    <w:p w:rsidR="00DC7B6E" w:rsidRDefault="00DC7B6E">
      <w:pPr>
        <w:tabs>
          <w:tab w:val="left" w:pos="9356"/>
        </w:tabs>
        <w:ind w:firstLine="567"/>
        <w:jc w:val="both"/>
        <w:rPr>
          <w:b/>
          <w:sz w:val="28"/>
          <w:lang w:val="ru-RU"/>
        </w:rPr>
      </w:pPr>
    </w:p>
    <w:p w:rsidR="00DC7B6E" w:rsidRDefault="00DC7B6E">
      <w:pPr>
        <w:tabs>
          <w:tab w:val="left" w:pos="9356"/>
        </w:tabs>
        <w:ind w:firstLine="567"/>
        <w:jc w:val="both"/>
        <w:rPr>
          <w:b/>
          <w:sz w:val="28"/>
          <w:lang w:val="ru-RU"/>
        </w:rPr>
      </w:pPr>
    </w:p>
    <w:p w:rsidR="00DC7B6E" w:rsidRDefault="00DC7B6E">
      <w:pPr>
        <w:pStyle w:val="3"/>
      </w:pPr>
      <w:bookmarkStart w:id="4" w:name="_Toc341345804"/>
      <w:r>
        <w:t>2.3. Элементы договора дарения.</w:t>
      </w:r>
      <w:bookmarkEnd w:id="4"/>
      <w:r>
        <w:t xml:space="preserve"> </w:t>
      </w:r>
    </w:p>
    <w:p w:rsidR="00DC7B6E" w:rsidRDefault="00DC7B6E">
      <w:pPr>
        <w:tabs>
          <w:tab w:val="left" w:pos="9356"/>
        </w:tabs>
        <w:ind w:firstLine="567"/>
        <w:jc w:val="both"/>
        <w:rPr>
          <w:b/>
          <w:sz w:val="28"/>
          <w:lang w:val="ru-RU"/>
        </w:rPr>
      </w:pPr>
    </w:p>
    <w:p w:rsidR="00DC7B6E" w:rsidRDefault="00DC7B6E">
      <w:pPr>
        <w:tabs>
          <w:tab w:val="left" w:pos="9356"/>
        </w:tabs>
        <w:ind w:firstLine="567"/>
        <w:jc w:val="both"/>
        <w:rPr>
          <w:sz w:val="28"/>
          <w:lang w:val="ru-RU"/>
        </w:rPr>
      </w:pPr>
      <w:r>
        <w:rPr>
          <w:sz w:val="28"/>
          <w:lang w:val="ru-RU"/>
        </w:rPr>
        <w:t xml:space="preserve">Гражданское законодательство советского периода фактически ограничивало предмет дарения лишь вещами. В отличие от него действующий ГК резко расширил </w:t>
      </w:r>
      <w:r>
        <w:rPr>
          <w:i/>
          <w:sz w:val="28"/>
          <w:lang w:val="ru-RU"/>
        </w:rPr>
        <w:t xml:space="preserve">предмет договора дарения, </w:t>
      </w:r>
      <w:r>
        <w:rPr>
          <w:sz w:val="28"/>
          <w:lang w:val="ru-RU"/>
        </w:rPr>
        <w:t>включив в него вещи, имущественные права (требования) в отношении дарителя или третьих лиц, а также освобождение от имущественных обязанностей перед дарителем или третьим лицом. Такое определение предмета договора уже подвергалось и, вероятно, еще долго будет подвергаться справедливой критике юристов. Впрочем, такое широкое понимание предмета дарения опирается на классическую римскую правовую традицию и, следовательно, апробировано веками</w:t>
      </w:r>
      <w:r>
        <w:rPr>
          <w:rStyle w:val="a5"/>
          <w:sz w:val="28"/>
          <w:lang w:val="ru-RU"/>
        </w:rPr>
        <w:footnoteReference w:id="11"/>
      </w:r>
      <w:r>
        <w:rPr>
          <w:sz w:val="28"/>
          <w:lang w:val="ru-RU"/>
        </w:rPr>
        <w:t xml:space="preserve">. Более того, по римскому праву, предметом дарения могли выступать вообще любые действия, служащие обогащению одаряемого, например освобождение ею от бремени содержания своего имущества или устранение ограничений его права собственности. Причина этого заключается, прежде всего, в том, что в одно множество объединяются такие разнородные объекты, как имущество (вещи и имущественные права) и действия (освобождение от обязанности). Причем предметом дарения являются не любые, а лишь некоторые юридические действия: прощение долга (если даритель освобождает одаряемого от обязанности перед самим собой), перевод долга (если даритель переводит на себя обязательство одаряемого перед третьим лицом), принятие на себя исполнения обязательства (если даритель исполняет обязательство за одаряемого и от его имени). Все эти действия объединяет лишь ю, что они направлены на обогащение одаряемого, т.е. увеличение его имущества. Но вряд ли этого достаточно для их включения в предмет дарения. Во-первых, обогащение одаряемого возможно в различных </w:t>
      </w:r>
      <w:r>
        <w:rPr>
          <w:i/>
          <w:sz w:val="28"/>
          <w:lang w:val="ru-RU"/>
        </w:rPr>
        <w:t xml:space="preserve">правовых </w:t>
      </w:r>
      <w:r>
        <w:rPr>
          <w:sz w:val="28"/>
          <w:lang w:val="ru-RU"/>
        </w:rPr>
        <w:t>формах, которые не исчерпываются лишь случаями освобождения его от обязанностей. Так, безвозмездная передача имущества в пользование (ссуда), несомненно, обогащает ссудополучателя, так как он сберегает сумму арендной платы. Но от этого ссуда не превращается в дарение. Во-вторых, основания и процедура прощения, перевода долга, принятия на себя исполнения настолько различны, что их объединение под крышей дарения крайне искусственно.</w:t>
      </w:r>
    </w:p>
    <w:p w:rsidR="00DC7B6E" w:rsidRDefault="00DC7B6E">
      <w:pPr>
        <w:tabs>
          <w:tab w:val="left" w:pos="9356"/>
        </w:tabs>
        <w:ind w:firstLine="567"/>
        <w:jc w:val="both"/>
        <w:rPr>
          <w:sz w:val="28"/>
          <w:lang w:val="ru-RU"/>
        </w:rPr>
      </w:pPr>
      <w:r>
        <w:rPr>
          <w:sz w:val="28"/>
          <w:lang w:val="ru-RU"/>
        </w:rPr>
        <w:t xml:space="preserve">Предметом договора дарения могут выступать любые </w:t>
      </w:r>
      <w:r>
        <w:rPr>
          <w:i/>
          <w:sz w:val="28"/>
          <w:lang w:val="ru-RU"/>
        </w:rPr>
        <w:t xml:space="preserve">вещи, </w:t>
      </w:r>
      <w:r>
        <w:rPr>
          <w:sz w:val="28"/>
          <w:lang w:val="ru-RU"/>
        </w:rPr>
        <w:t xml:space="preserve">не изъятые из оборота, в том числе и такие специфические, как деньги и ценные бумаги. Дарение вещей, ограниченных </w:t>
      </w:r>
      <w:r>
        <w:rPr>
          <w:i/>
          <w:sz w:val="28"/>
          <w:lang w:val="ru-RU"/>
        </w:rPr>
        <w:t xml:space="preserve">в </w:t>
      </w:r>
      <w:r>
        <w:rPr>
          <w:sz w:val="28"/>
          <w:lang w:val="ru-RU"/>
        </w:rPr>
        <w:t>обороте (например, охотничьего оружия), не должно нарушать их специального правового режима, т.е. одаряемым может выступать лишь управомоченное на владение соответствующей вещью лицо (например, член общества охотников или охотник-промысловик, имеющий лицензию).</w:t>
      </w:r>
    </w:p>
    <w:p w:rsidR="00DC7B6E" w:rsidRDefault="00DC7B6E">
      <w:pPr>
        <w:pStyle w:val="a4"/>
        <w:ind w:firstLine="720"/>
        <w:jc w:val="both"/>
        <w:rPr>
          <w:sz w:val="28"/>
          <w:lang w:val="ru-RU"/>
        </w:rPr>
      </w:pPr>
      <w:r>
        <w:rPr>
          <w:i/>
          <w:sz w:val="28"/>
          <w:lang w:val="ru-RU"/>
        </w:rPr>
        <w:t xml:space="preserve">Имущественные права, </w:t>
      </w:r>
      <w:r>
        <w:rPr>
          <w:sz w:val="28"/>
          <w:lang w:val="ru-RU"/>
        </w:rPr>
        <w:t>являющиеся предметом дарения, могут иметь как обязательственный (права требования), так и вещный характер. Это суждение, на первый взгляд, противоречит формулировке абз. 1 п. 1 ст. 572 ГК, говорящей лишь о дарении прав требования. Однако из содержания пп. 2 и 3 ст. 216 ГК можно заключить, что некоторые вещные права могут отчуждаться как таковые, помимо отчуждения соответствующей вещи. Поэтому нет никаких оснований препятствовать безвозмездному отчуждению таких прав, т.е. их дарению</w:t>
      </w:r>
      <w:r>
        <w:rPr>
          <w:rStyle w:val="a5"/>
          <w:sz w:val="28"/>
          <w:lang w:val="ru-RU"/>
        </w:rPr>
        <w:footnoteReference w:id="12"/>
      </w:r>
      <w:r>
        <w:rPr>
          <w:sz w:val="28"/>
          <w:lang w:val="ru-RU"/>
        </w:rPr>
        <w:t>.</w:t>
      </w:r>
    </w:p>
    <w:p w:rsidR="00DC7B6E" w:rsidRDefault="00DC7B6E">
      <w:pPr>
        <w:tabs>
          <w:tab w:val="left" w:pos="9356"/>
        </w:tabs>
        <w:ind w:firstLine="567"/>
        <w:jc w:val="both"/>
        <w:rPr>
          <w:sz w:val="28"/>
          <w:lang w:val="ru-RU"/>
        </w:rPr>
      </w:pPr>
      <w:r>
        <w:rPr>
          <w:sz w:val="28"/>
          <w:lang w:val="ru-RU"/>
        </w:rPr>
        <w:t>В последние годы отечественная цивилистика стала выделять в ряду объектов гражданских прав информацию. По своей природе информация близка к таким объектам прав как результаты интеллектуальной (творческой) деятельности, но не идентична им. Права на информацию (на ее получение, распространение и т.п.) могут выступать предметом сделок, в том числе дарения наряду с другими имущественными правами. Нужно иметь в виду, что некоторые имущественные права вообще не могут отчуждаться, например требования об алиментах или о возмещении вреда, причиненного жизни или здоровью (ст. 383 ГК). Другие права, например сервитуты, в силу своей природы не могут быть предметом самостоятельного отчуждения, т. е. передаваться в отрыве от обслуживаемой ими вещи. Аналогично и права, воплощенные в документарных ценных бумагах, могут быть подарены лишь вместе с самой ценной бумагой (дарение совершается путем вручения предъявительской ценной бумаги либо в форме индоссамента, если бумага является ордерной).</w:t>
      </w:r>
    </w:p>
    <w:p w:rsidR="00DC7B6E" w:rsidRDefault="00DC7B6E">
      <w:pPr>
        <w:tabs>
          <w:tab w:val="left" w:pos="9356"/>
        </w:tabs>
        <w:ind w:firstLine="567"/>
        <w:jc w:val="both"/>
        <w:rPr>
          <w:sz w:val="28"/>
          <w:lang w:val="ru-RU"/>
        </w:rPr>
      </w:pPr>
      <w:r>
        <w:rPr>
          <w:sz w:val="28"/>
          <w:lang w:val="ru-RU"/>
        </w:rPr>
        <w:t xml:space="preserve">Дарение прав в отношении третьих лиц происходит </w:t>
      </w:r>
      <w:r>
        <w:rPr>
          <w:i/>
          <w:sz w:val="28"/>
          <w:lang w:val="ru-RU"/>
        </w:rPr>
        <w:t xml:space="preserve">в </w:t>
      </w:r>
      <w:r>
        <w:rPr>
          <w:sz w:val="28"/>
          <w:lang w:val="ru-RU"/>
        </w:rPr>
        <w:t>форме их уступки – цессии, с соблюдением норм ст. 382 – 390 ГК. Сложнее обстоит дело с регулированием дарения имущественных прав в отношении самого дарителя. Такие права, в принципе, могут либо существовать у третьих лиц до момента дарения, либо возникать у одаряемого на основе договора дарения. Однако в первом случае даритель не может уступить права, поскольку они ему не принадлежат. Во втором случае права одаряемого возникают впервые в силу самого договора дарения. Но уступить можно лишь такое право, которое ранее уже принадлежало кредитору в силу обязательства, возникшего до момента уступки (п.1 ст.382 ГК), следовательно, дарение права в отношении самого дарителя цессией не является</w:t>
      </w:r>
      <w:r>
        <w:rPr>
          <w:rStyle w:val="a5"/>
          <w:sz w:val="28"/>
          <w:lang w:val="ru-RU"/>
        </w:rPr>
        <w:footnoteReference w:id="13"/>
      </w:r>
      <w:r>
        <w:rPr>
          <w:sz w:val="28"/>
          <w:lang w:val="ru-RU"/>
        </w:rPr>
        <w:t>. Поэтому нельзя согласиться с утверждением М.И. Брагинского о том, что дарение права всегда сопряжено с его уступкой.</w:t>
      </w:r>
    </w:p>
    <w:p w:rsidR="00DC7B6E" w:rsidRDefault="00DC7B6E">
      <w:pPr>
        <w:tabs>
          <w:tab w:val="left" w:pos="9356"/>
        </w:tabs>
        <w:ind w:firstLine="567"/>
        <w:jc w:val="both"/>
        <w:rPr>
          <w:sz w:val="28"/>
          <w:lang w:val="ru-RU"/>
        </w:rPr>
      </w:pPr>
      <w:r>
        <w:rPr>
          <w:sz w:val="28"/>
          <w:lang w:val="ru-RU"/>
        </w:rPr>
        <w:t>Рассмотрим реальный договор дарения, по которому даритель передает одаряемому право пользования какой-либо своей вещью. Этот договор заключается в момент передачи права (т.е. закрепления права за одаряемым). Но дарение имущественного права в отношении себя самого в то же время означает и принятие на себя корреспондирующих обязанностей перед одаряемым (в нашем примере это – обязанность по передаче вещи в безвозмездное пользование). Следовательно, здесь реальный договор дарения порождает обязательство, содержанием которого является не передача дара (дар, т.е. право, уже передан), а выполнение каких-либо иных действий. Аналогичная картина наблюдается и во всех других случаях дарения имущественного права в отношении самого дарителя: возникает новое обязательство, содержание которого определяется характером подаренного права и может иметь мало общего с первоначальным договором дарения. Такую ситуацию вряд ли можно считать нормальной.</w:t>
      </w:r>
    </w:p>
    <w:p w:rsidR="00DC7B6E" w:rsidRDefault="00DC7B6E">
      <w:pPr>
        <w:pStyle w:val="a4"/>
        <w:ind w:firstLine="720"/>
        <w:jc w:val="both"/>
        <w:rPr>
          <w:sz w:val="28"/>
          <w:lang w:val="ru-RU"/>
        </w:rPr>
      </w:pPr>
      <w:r>
        <w:rPr>
          <w:sz w:val="28"/>
          <w:lang w:val="ru-RU"/>
        </w:rPr>
        <w:t>Большинство обязательственных прав имеет срочный характер, поэтому, выступая предметом договора дарения, они ставят под сомнение его традиционные свойства бессрочности и бесповоротности. По действующему ГК вполне допустимо дарение права на определенный, даже очень короткий, срок. Это, например, имеет место, когда даритель уступает свое право в отношении третьего лица незадолго до прекращения соответствующего обязательства.</w:t>
      </w:r>
    </w:p>
    <w:p w:rsidR="00DC7B6E" w:rsidRDefault="00DC7B6E">
      <w:pPr>
        <w:tabs>
          <w:tab w:val="left" w:pos="9356"/>
        </w:tabs>
        <w:ind w:firstLine="567"/>
        <w:jc w:val="both"/>
        <w:rPr>
          <w:sz w:val="28"/>
          <w:lang w:val="ru-RU"/>
        </w:rPr>
      </w:pPr>
      <w:r>
        <w:rPr>
          <w:sz w:val="28"/>
          <w:lang w:val="ru-RU"/>
        </w:rPr>
        <w:t xml:space="preserve">Освобождение от </w:t>
      </w:r>
      <w:r>
        <w:rPr>
          <w:i/>
          <w:sz w:val="28"/>
          <w:lang w:val="ru-RU"/>
        </w:rPr>
        <w:t xml:space="preserve">имущественной обязанности, </w:t>
      </w:r>
      <w:r>
        <w:rPr>
          <w:sz w:val="28"/>
          <w:lang w:val="ru-RU"/>
        </w:rPr>
        <w:t>как один из вариантов дарения, может осуществляться различными способами. Освобождение от обязанности перед самим дарителем называется прощением долга. Буквальное толкование ст. 415 ГК приводит к выводу о том, что прощение долга является односторонней сделкой и обусловлено лишь соблюдением прав других лиц в отношении имущества кредитора-дарителя. Однако такой вывод некорректен, поскольку в силу ст. 572 ГК прощение долга всегда является договором дарения и поэтому требует согласия одаряемого должника.</w:t>
      </w:r>
    </w:p>
    <w:p w:rsidR="00DC7B6E" w:rsidRDefault="00DC7B6E">
      <w:pPr>
        <w:tabs>
          <w:tab w:val="left" w:pos="9356"/>
        </w:tabs>
        <w:ind w:firstLine="567"/>
        <w:jc w:val="both"/>
        <w:rPr>
          <w:sz w:val="28"/>
          <w:lang w:val="ru-RU"/>
        </w:rPr>
      </w:pPr>
      <w:r>
        <w:rPr>
          <w:sz w:val="28"/>
          <w:lang w:val="ru-RU"/>
        </w:rPr>
        <w:t>Типичный случай освобождения от обязанности перед третьим лицом – это перевод такой обязанности с одаряемого на дарителя, именуемый переводом долга (который подчиняется требованиям ст. 391, 392 ГК). В этом случае даритель занимает место одаряемого, вытесняя его из</w:t>
      </w:r>
      <w:r>
        <w:rPr>
          <w:i/>
          <w:sz w:val="28"/>
          <w:lang w:val="ru-RU"/>
        </w:rPr>
        <w:t xml:space="preserve"> </w:t>
      </w:r>
      <w:r>
        <w:rPr>
          <w:sz w:val="28"/>
          <w:lang w:val="ru-RU"/>
        </w:rPr>
        <w:t>правоотношения с третьим лицом. Освобождение одаряемого от обязанности перед третьим лицом произойдет и в том случае, если благодаря действиям дарителя прекратится соответствующее обязательство. Это возможно, если даритель выполнит за одаряемого его обязанность, не становясь формальным должником по основному обязательству. Согласие одаряемого на совершение таких действий можно рассматривать как своеобразное перепоручение (возложение) исполнения на дарителя (ст. 313 ГК). Такое же перепоручение исполнения будет иметь место и в том случае, когда даритель передает кредитору одаряемого отступное (ст. 409 ГК) и тем самым прекращает обязательств.</w:t>
      </w:r>
    </w:p>
    <w:p w:rsidR="00DC7B6E" w:rsidRDefault="00DC7B6E">
      <w:pPr>
        <w:tabs>
          <w:tab w:val="left" w:pos="9356"/>
        </w:tabs>
        <w:ind w:firstLine="567"/>
        <w:jc w:val="both"/>
        <w:rPr>
          <w:sz w:val="28"/>
          <w:lang w:val="ru-RU"/>
        </w:rPr>
      </w:pPr>
      <w:r>
        <w:rPr>
          <w:sz w:val="28"/>
          <w:lang w:val="ru-RU"/>
        </w:rPr>
        <w:t>Предмет договора дарения должен быть формально определен путем указания на конкретную вещь, право или освобождение от конкретной обязанности. В противном случае договор, содержащий обещание подарить, считается незаключенным (абз. 2 п. 2 ст. 572 ГК). Обещание подарить неопределенную вещь не имеет правового значения</w:t>
      </w:r>
      <w:r>
        <w:rPr>
          <w:rStyle w:val="a5"/>
          <w:sz w:val="28"/>
          <w:lang w:val="ru-RU"/>
        </w:rPr>
        <w:footnoteReference w:id="14"/>
      </w:r>
      <w:r>
        <w:rPr>
          <w:sz w:val="28"/>
          <w:lang w:val="ru-RU"/>
        </w:rPr>
        <w:t>. Отсутствие в законе аналогичной нормы, посвященной реальному договору дарения, объясняется тем, что его предмет неизбежно становится определенным для сторон уже в момент передачи, т. е. еще при заключении договора.</w:t>
      </w:r>
    </w:p>
    <w:p w:rsidR="00DC7B6E" w:rsidRDefault="00DC7B6E">
      <w:pPr>
        <w:tabs>
          <w:tab w:val="left" w:pos="9356"/>
        </w:tabs>
        <w:ind w:firstLine="567"/>
        <w:jc w:val="both"/>
        <w:rPr>
          <w:sz w:val="28"/>
          <w:lang w:val="ru-RU"/>
        </w:rPr>
      </w:pPr>
      <w:r>
        <w:rPr>
          <w:sz w:val="28"/>
          <w:lang w:val="ru-RU"/>
        </w:rPr>
        <w:t xml:space="preserve">Основными видами дарения являются реальный договор (непосредственное дарение) и консенсуальный договор дарения (дарственное обещание). В качестве классификационного критерия здесь выступает момент заключения договора. Но возможна и другая классификация, в основу которой положена цель дарения. Так, различаются дарение в собственном смысле слова, т.е. действие, совершаемое в интересах одного одаряемого лица, и </w:t>
      </w:r>
      <w:r>
        <w:rPr>
          <w:i/>
          <w:sz w:val="28"/>
          <w:lang w:val="ru-RU"/>
        </w:rPr>
        <w:t xml:space="preserve">пожертвование – </w:t>
      </w:r>
      <w:r>
        <w:rPr>
          <w:sz w:val="28"/>
          <w:lang w:val="ru-RU"/>
        </w:rPr>
        <w:t>дарение, совершаемое в общих интересах неопределенного круга лиц, преследующее общеполезные цели.  Ст. 582 ГК гласит: «Пожертвованием признается дарение вещи или права в общеполезных целях»</w:t>
      </w:r>
      <w:r>
        <w:rPr>
          <w:rStyle w:val="a5"/>
          <w:sz w:val="28"/>
          <w:lang w:val="ru-RU"/>
        </w:rPr>
        <w:footnoteReference w:id="15"/>
      </w:r>
      <w:r>
        <w:rPr>
          <w:sz w:val="28"/>
          <w:lang w:val="ru-RU"/>
        </w:rPr>
        <w:t>. Обе приведенные классификации не пересекаются между собой, поэтому пожертвование может выступать и как реальный договор, и как консенсуальный (обещание пожертвовать).</w:t>
      </w:r>
    </w:p>
    <w:p w:rsidR="00DC7B6E" w:rsidRDefault="00DC7B6E">
      <w:pPr>
        <w:tabs>
          <w:tab w:val="left" w:pos="9356"/>
        </w:tabs>
        <w:ind w:firstLine="567"/>
        <w:jc w:val="both"/>
        <w:rPr>
          <w:sz w:val="28"/>
          <w:lang w:val="ru-RU"/>
        </w:rPr>
      </w:pPr>
      <w:r>
        <w:rPr>
          <w:sz w:val="28"/>
          <w:lang w:val="ru-RU"/>
        </w:rPr>
        <w:t>Предмет договора пожертвования уже, нежели собственно дарения. Он охватывает только вещи и права, но не включает освобождения от обязанности. Причина этого очевидна: освобождение одаряемого от обязанности всегда производится в его непосредственных интересах, а не на общее благо. Возможный перечень общеполезных целей пожертвования чрезвычайно велик, а их достижение может вестись самыми различными путями, поэтому ГК воздерживается здесь от каких-либо перечислений. Вместо того законодатель в ряде случаев предоставляет дарителю право указать конкретное назначение, по которому будет использоваться имущество, пожертвованное на общее благо. Это допустимо, если одаряемым по договору пожертвования является юридическое лицо или гражданин (п. 3 ст. 582 ГК), и невозможно, если имущество жертвуется государству. (Последнее суждение основано на расширительном логическом толковании абз. 1 п. 3 ст. 582 ГК. Правовое положение государства как субъекта права специфично тем, что оно всегда действует не в своих собственных, а в общих интересах. Значит, даритель может быть уверен в том, что любой дар в адрес государства будет использован на общее благо; иначе он просто не может быть использован. Более того, предполагается, что государство лучше других субъектов знает, в чем состоит это общее благо, и лучше других может действовать в общеполезных целях. Поэтому даритель некомпетентен обязывать государство к определенному способу использования пожертвованного имущества). Более того, в отношении граждан указание конкретного направления использования дара не только возможно, но и абсолютно необходимо, в противном случае пожертвование превратится в обычное дарение. Законодатель, вероятно, исходит из того, что соблазн утаить дар от общества, использовав его на собственные нужды, у среднестатистического гражданина непреодолимо велик</w:t>
      </w:r>
      <w:r>
        <w:rPr>
          <w:rStyle w:val="a5"/>
          <w:sz w:val="28"/>
          <w:lang w:val="ru-RU"/>
        </w:rPr>
        <w:footnoteReference w:id="16"/>
      </w:r>
      <w:r>
        <w:rPr>
          <w:sz w:val="28"/>
          <w:lang w:val="ru-RU"/>
        </w:rPr>
        <w:t>.</w:t>
      </w:r>
    </w:p>
    <w:p w:rsidR="00DC7B6E" w:rsidRDefault="00DC7B6E">
      <w:pPr>
        <w:tabs>
          <w:tab w:val="left" w:pos="9356"/>
        </w:tabs>
        <w:ind w:firstLine="567"/>
        <w:jc w:val="both"/>
        <w:rPr>
          <w:sz w:val="28"/>
          <w:lang w:val="ru-RU"/>
        </w:rPr>
      </w:pPr>
      <w:r>
        <w:rPr>
          <w:sz w:val="28"/>
          <w:lang w:val="ru-RU"/>
        </w:rPr>
        <w:t>Другие особенности пожертвования обусловлены спецификой его предмета и будут освещены далее при анализе соответствующих вопросов дарения.</w:t>
      </w:r>
    </w:p>
    <w:p w:rsidR="00DC7B6E" w:rsidRDefault="00DC7B6E">
      <w:pPr>
        <w:tabs>
          <w:tab w:val="left" w:pos="9356"/>
        </w:tabs>
        <w:ind w:firstLine="567"/>
        <w:jc w:val="both"/>
        <w:rPr>
          <w:sz w:val="28"/>
          <w:lang w:val="ru-RU"/>
        </w:rPr>
      </w:pPr>
      <w:r>
        <w:rPr>
          <w:sz w:val="28"/>
          <w:lang w:val="ru-RU"/>
        </w:rPr>
        <w:t>Итак, мы рассмотрели предмет договора дарения, который может включать в себя вещи, имущественные права и освобождение от обязанностей. Но, быть может, в качестве предмета дарения могут выступать и другие объекты гражданских прав, например, работы, услуги? Нет, такое расширение предмета дарения не основано на законе и противоречит самой природе таких объектов. Так, предметом договора дарения может выступать вещь, изготовленная в результате работы подрядчика. Но трудно представить себе дарение самого процесса работы, изготовления вещи. Это тем более справедливо и в отношении услуг, вся полезность которых заключена в самой деятельности исполнителя.</w:t>
      </w:r>
    </w:p>
    <w:p w:rsidR="00DC7B6E" w:rsidRDefault="00DC7B6E">
      <w:pPr>
        <w:tabs>
          <w:tab w:val="left" w:pos="9356"/>
        </w:tabs>
        <w:ind w:firstLine="567"/>
        <w:jc w:val="both"/>
        <w:rPr>
          <w:i/>
          <w:sz w:val="28"/>
          <w:lang w:val="ru-RU"/>
        </w:rPr>
      </w:pPr>
    </w:p>
    <w:p w:rsidR="00DC7B6E" w:rsidRDefault="00DC7B6E">
      <w:pPr>
        <w:pStyle w:val="3"/>
      </w:pPr>
      <w:bookmarkStart w:id="5" w:name="_Toc341345805"/>
      <w:r>
        <w:t>2.4. Стороны договора дарения.</w:t>
      </w:r>
      <w:bookmarkEnd w:id="5"/>
    </w:p>
    <w:p w:rsidR="00DC7B6E" w:rsidRDefault="00DC7B6E">
      <w:pPr>
        <w:tabs>
          <w:tab w:val="left" w:pos="9356"/>
        </w:tabs>
        <w:ind w:firstLine="567"/>
        <w:jc w:val="both"/>
        <w:rPr>
          <w:i/>
          <w:sz w:val="28"/>
          <w:lang w:val="ru-RU"/>
        </w:rPr>
      </w:pPr>
    </w:p>
    <w:p w:rsidR="00DC7B6E" w:rsidRDefault="00DC7B6E">
      <w:pPr>
        <w:tabs>
          <w:tab w:val="left" w:pos="9356"/>
        </w:tabs>
        <w:ind w:firstLine="567"/>
        <w:jc w:val="both"/>
        <w:rPr>
          <w:sz w:val="28"/>
          <w:lang w:val="ru-RU"/>
        </w:rPr>
      </w:pPr>
      <w:r>
        <w:rPr>
          <w:i/>
          <w:sz w:val="28"/>
          <w:lang w:val="ru-RU"/>
        </w:rPr>
        <w:t xml:space="preserve">Сторонами договора дарения </w:t>
      </w:r>
      <w:r>
        <w:rPr>
          <w:b/>
          <w:i/>
          <w:sz w:val="28"/>
          <w:lang w:val="ru-RU"/>
        </w:rPr>
        <w:t xml:space="preserve">– </w:t>
      </w:r>
      <w:r>
        <w:rPr>
          <w:sz w:val="28"/>
          <w:lang w:val="ru-RU"/>
        </w:rPr>
        <w:t xml:space="preserve">дарителем и одаряемым – могут быть граждане, юридические лица и государство. Право государства совершать дарения не вызывает сомнений (В дореволюционном российском праве существовала такая разновидность дарения, как пожалование, т. е. дарение недвижимости частному лицу, совершавшееся Государем Императором от имени государства. В действующем законодательстве аналогичные виды дарения специально не регулируются в силу их большой редкости. Ведь одаривание лидеров иностранных государств выходит за рамки гражданского права. А внутри РФ </w:t>
      </w:r>
      <w:r>
        <w:rPr>
          <w:i/>
          <w:sz w:val="28"/>
          <w:lang w:val="ru-RU"/>
        </w:rPr>
        <w:t xml:space="preserve">в </w:t>
      </w:r>
      <w:r>
        <w:rPr>
          <w:sz w:val="28"/>
          <w:lang w:val="ru-RU"/>
        </w:rPr>
        <w:t>государственном аппарате преобладают неправовые способы передела казенного имущества.)</w:t>
      </w:r>
      <w:r>
        <w:rPr>
          <w:rStyle w:val="a5"/>
          <w:sz w:val="28"/>
          <w:lang w:val="ru-RU"/>
        </w:rPr>
        <w:footnoteReference w:id="17"/>
      </w:r>
      <w:r>
        <w:rPr>
          <w:sz w:val="28"/>
          <w:lang w:val="ru-RU"/>
        </w:rPr>
        <w:t>. Но в качестве одаряемого лица оно может выступать лишь в договоре пожертвования. Это вполне естественно, поскольку государство действует только в общих интересах, следовательно, принимать подарки в качестве частного лица, преследующего свои цели, оно не может. Но вправе ли тогда государство делать подарки иначе, как в общеполезных целях? Да, так как общий интерес, преследуемый государством, может заключаться и в том, чтобы одарить частное лицо (двух, трех, тысячу и т.д.). Дарение может быть совкершено лишь собственником даримого имущества</w:t>
      </w:r>
      <w:r>
        <w:rPr>
          <w:rStyle w:val="a5"/>
          <w:sz w:val="28"/>
          <w:lang w:val="ru-RU"/>
        </w:rPr>
        <w:footnoteReference w:id="18"/>
      </w:r>
      <w:r>
        <w:rPr>
          <w:sz w:val="28"/>
          <w:lang w:val="ru-RU"/>
        </w:rPr>
        <w:t>.</w:t>
      </w:r>
    </w:p>
    <w:p w:rsidR="00DC7B6E" w:rsidRDefault="00DC7B6E">
      <w:pPr>
        <w:tabs>
          <w:tab w:val="left" w:pos="9356"/>
        </w:tabs>
        <w:ind w:firstLine="567"/>
        <w:jc w:val="both"/>
        <w:rPr>
          <w:sz w:val="28"/>
          <w:lang w:val="ru-RU"/>
        </w:rPr>
      </w:pPr>
      <w:r>
        <w:rPr>
          <w:sz w:val="28"/>
          <w:lang w:val="ru-RU"/>
        </w:rPr>
        <w:t>Серьезное влияние на возможность заключения договоров дарения гражданами оказывает объем их дееспособности. Недееспособный гражданин может заключать договоры дарения только через своего опекуна (п. 2 ст. 29 ГК). При этом от его имени можно производить дарение только обычных подарков небольшой стоимости (не дороже пяти минимальных размеров оплаты труда); право на получение им подарков через опекуна не ограничено.</w:t>
      </w:r>
    </w:p>
    <w:p w:rsidR="00DC7B6E" w:rsidRDefault="00DC7B6E">
      <w:pPr>
        <w:tabs>
          <w:tab w:val="left" w:pos="9356"/>
        </w:tabs>
        <w:ind w:firstLine="567"/>
        <w:jc w:val="both"/>
        <w:rPr>
          <w:sz w:val="28"/>
          <w:lang w:val="ru-RU"/>
        </w:rPr>
      </w:pPr>
      <w:r>
        <w:rPr>
          <w:sz w:val="28"/>
          <w:lang w:val="ru-RU"/>
        </w:rPr>
        <w:t>Лицо, признанное ограниченно дееспособным, вправе самостоятельно совершать лишь мелкие бытовые сделки, а все остальные – только с согласия попечителя (п. 1 ст. 30 ГК). Это означает, что ограниченно дееспособный гражданин вправе самостоятельно совершать договор дарения только в качестве одаряемого и только в том случае, если этот договор в силу своего потребительского характера и незначительной суммы относится к мелким бытовым сделкам.</w:t>
      </w:r>
    </w:p>
    <w:p w:rsidR="00DC7B6E" w:rsidRDefault="00DC7B6E">
      <w:pPr>
        <w:tabs>
          <w:tab w:val="left" w:pos="9356"/>
        </w:tabs>
        <w:ind w:firstLine="567"/>
        <w:jc w:val="both"/>
        <w:rPr>
          <w:sz w:val="28"/>
          <w:lang w:val="ru-RU"/>
        </w:rPr>
      </w:pPr>
      <w:r>
        <w:rPr>
          <w:sz w:val="28"/>
          <w:lang w:val="ru-RU"/>
        </w:rPr>
        <w:t>В соответствии с правилами п. 2 ст. 26 и п. 2 ст. 28 ГК малолетние и несовершеннолетние могут совершать сделки, направленные на безвозмездное получение выгоды, т.е. выступать в качестве одаряемых, если соответствующие договоры не требуют нотариального удостоверения или государственной регистрации</w:t>
      </w:r>
      <w:r>
        <w:rPr>
          <w:rStyle w:val="a5"/>
          <w:sz w:val="28"/>
          <w:lang w:val="ru-RU"/>
        </w:rPr>
        <w:footnoteReference w:id="19"/>
      </w:r>
      <w:r>
        <w:rPr>
          <w:sz w:val="28"/>
          <w:lang w:val="ru-RU"/>
        </w:rPr>
        <w:t>. В связи с этим представляется ошибочным мнение М. Г. Масевич, полагающей, что несовершеннолетние «для приобретения по договору дарения имущества ... должны получать согласие законных представителей»(А вот в отношении малолетних право самостоятельно получать подарки выглядит, действительно, неразумным. Безвозмездность и выгодность дарения еще не означают отсутствия расходов и обременений, связанных с подарком. Хорошо ли, когда ребенок приносит домой подаренного ему нильского крокодила?). Ответственность по таким договорам, заключенным малолетними, несут их законные представители, а по договорам, заключенным несовершеннолетними, отвечают они сами. Кроме этого, несовершеннолетние вправе самостоятельно распоряжаться своим заработком, стипендией и иными доходами (подп. 1 п. 2 ст. 26 ГК), в том числе путем их дарения. Во всех остальных случаях дарение осуществляется либо с согласия законных представителей несовершеннолетних, либо через законных представителей малолетних, действующих от их имени (в последнем случае предметом дарения может быть лишь обычный подарок небольшой стоимости).</w:t>
      </w:r>
    </w:p>
    <w:p w:rsidR="00DC7B6E" w:rsidRDefault="00DC7B6E">
      <w:pPr>
        <w:tabs>
          <w:tab w:val="left" w:pos="9356"/>
        </w:tabs>
        <w:ind w:firstLine="567"/>
        <w:jc w:val="both"/>
        <w:rPr>
          <w:sz w:val="28"/>
          <w:lang w:val="ru-RU"/>
        </w:rPr>
      </w:pPr>
      <w:r>
        <w:rPr>
          <w:sz w:val="28"/>
          <w:lang w:val="ru-RU"/>
        </w:rPr>
        <w:t xml:space="preserve">Дарение между супругами производится на общих основаниях с учетом, разумеется, того, что предметом дарения обычно выступает имущество, принадлежащее одному из супругов лично (например, вещь на праве собственности либо доля в общей долевой собственности, если такой режим имущества установлен). Впрочем, возможно дарение и путем передачи имущественных прав, принадлежащих одному из супругов в общей совместной собственности, что приведет к закреплению всего супружеского имущества за одним лицом. Дарение третьим лицам имущества, находящегося </w:t>
      </w:r>
      <w:r>
        <w:rPr>
          <w:i/>
          <w:sz w:val="28"/>
          <w:lang w:val="ru-RU"/>
        </w:rPr>
        <w:t xml:space="preserve">в </w:t>
      </w:r>
      <w:r>
        <w:rPr>
          <w:sz w:val="28"/>
          <w:lang w:val="ru-RU"/>
        </w:rPr>
        <w:t>общей совместной собственности (а это самый распространенный режим супружеского имущества), возможно по согласию всех сособственников (п. 2 ст. 576 ГК и ст. 35 СК).</w:t>
      </w:r>
    </w:p>
    <w:p w:rsidR="00DC7B6E" w:rsidRDefault="00DC7B6E">
      <w:pPr>
        <w:tabs>
          <w:tab w:val="left" w:pos="9356"/>
        </w:tabs>
        <w:ind w:firstLine="567"/>
        <w:jc w:val="both"/>
        <w:rPr>
          <w:sz w:val="28"/>
          <w:lang w:val="ru-RU"/>
        </w:rPr>
      </w:pPr>
      <w:r>
        <w:rPr>
          <w:sz w:val="28"/>
          <w:lang w:val="ru-RU"/>
        </w:rPr>
        <w:t>Ряд запретов на получение подарков закон связывает с особенностями профессионального статуса одаряемых лиц, пытаясь таким образом бороться со злоупотреблениями работников социальной сферы и государственного управления (пп. 2 и 3 ст. 575 ГК). Статья 575 ГК может оказать влияние и на практику применения уголовною законодательства, в частности, на толкование понятия взятки. Ведь по смыслу этой статьи дарение чиновнику обычного подарка небольшой стоимости (не дороже 5 МРОТ) во всех случаях является правомерным действием.</w:t>
      </w:r>
    </w:p>
    <w:p w:rsidR="00DC7B6E" w:rsidRDefault="00DC7B6E">
      <w:pPr>
        <w:tabs>
          <w:tab w:val="left" w:pos="9356"/>
        </w:tabs>
        <w:ind w:firstLine="567"/>
        <w:jc w:val="both"/>
        <w:rPr>
          <w:sz w:val="28"/>
          <w:lang w:val="ru-RU"/>
        </w:rPr>
      </w:pPr>
      <w:r>
        <w:rPr>
          <w:sz w:val="28"/>
          <w:lang w:val="ru-RU"/>
        </w:rPr>
        <w:t>В отношении договоров дарения с участием юридических лиц ГК также предусматривает ряд специальных ограничений. Пункт 4 ст. 575 ГК прямо запрещает дарение между коммерческими организа-циями, за исключением обычных подарков небольшой стоимости. Значение этой нормы трудно переоценить, особенно учитывая широту предмета дарения. С одной стороны, п. 4 ст. 575 ГК направлен на защиту имущества организаций от разбазаривания (правда, эта лазейка уже давно сужена налоговым законодательством) и, значит, служит интересам кредиторов и участников (учредителей) юридических лиц. С другой стороны, эта же норма серьезно ограничивает возможности нормального ведения предпринимательства и подчас противоречит сложившимся обычаям и обыкновениям бизнеса. Так, коммерческая организация вроде бы не вправе простить долг контрагенту – коммерческой организации. А в случае безнадежной задолженности это может повлечь за собой целый ряд неблагоприятных экономических последствий для кредитора. Запрет на безвозмездную передачу имущества сильно ударит по холдингам и финансово-промышленным группам, осложнит взаимоотношения основных юридических лиц и дочерних. Еще более серьезным представляется противоречие между п. 4 ст. 575 ГК и п. 1 ст. 37 АПК, регулирующим вопросы отказа от иска. Ведь отказ от иска в материально-правовом смысле означает не что иное, как освобождение ответчика от обязанности перед истцом путем прощения его долга, т. е. дарение. В общем, запрет дарения между коммерческими организациями чреват многими издержками, большинство из которых сейчас даже трудно предвидеть в деталях.</w:t>
      </w:r>
    </w:p>
    <w:p w:rsidR="00DC7B6E" w:rsidRDefault="00DC7B6E">
      <w:pPr>
        <w:tabs>
          <w:tab w:val="left" w:pos="9356"/>
        </w:tabs>
        <w:ind w:firstLine="567"/>
        <w:jc w:val="both"/>
        <w:rPr>
          <w:sz w:val="28"/>
          <w:lang w:val="ru-RU"/>
        </w:rPr>
      </w:pPr>
      <w:r>
        <w:rPr>
          <w:sz w:val="28"/>
          <w:lang w:val="ru-RU"/>
        </w:rPr>
        <w:t>Другое ограничение, установленное п. 1 ст. 576 ГК, касается дарения вещей, принадлежащих юридическому лицу на праве хозяйственного ведения или оперативного управления. Действительность такого дарения, осуществляемого унитарным предприятием либо казенным предприятием или учреждением, требует согласия собственника вещи. Это ограничение не распространяется на случаи пожертвования (п. 2 ст. 582 ГК) и на обычные подарки небольшой стоимости. Законодатель не проводит здесь каких-либо различий между указанными вещными правами, а также между движимыми и недвижимыми вещами. Возникающие в результате этого противоречия с частью первой ГК (в частности - п. 1 ст. 297 и ст. 298 ГК) следует разрешать в пользу п. 1 ст. 576 ГК как lex specialis.</w:t>
      </w:r>
    </w:p>
    <w:p w:rsidR="00DC7B6E" w:rsidRDefault="00DC7B6E">
      <w:pPr>
        <w:tabs>
          <w:tab w:val="left" w:pos="9356"/>
        </w:tabs>
        <w:ind w:firstLine="567"/>
        <w:jc w:val="both"/>
        <w:rPr>
          <w:i/>
          <w:sz w:val="28"/>
          <w:lang w:val="ru-RU"/>
        </w:rPr>
      </w:pPr>
    </w:p>
    <w:p w:rsidR="00DC7B6E" w:rsidRDefault="00DC7B6E">
      <w:pPr>
        <w:pStyle w:val="3"/>
      </w:pPr>
      <w:bookmarkStart w:id="6" w:name="_Toc341345806"/>
      <w:r>
        <w:t>2.5. Форма договора дарения.</w:t>
      </w:r>
      <w:bookmarkEnd w:id="6"/>
    </w:p>
    <w:p w:rsidR="00DC7B6E" w:rsidRDefault="00DC7B6E">
      <w:pPr>
        <w:tabs>
          <w:tab w:val="left" w:pos="9356"/>
        </w:tabs>
        <w:ind w:firstLine="567"/>
        <w:jc w:val="both"/>
        <w:rPr>
          <w:i/>
          <w:sz w:val="28"/>
          <w:lang w:val="ru-RU"/>
        </w:rPr>
      </w:pPr>
    </w:p>
    <w:p w:rsidR="00DC7B6E" w:rsidRDefault="00DC7B6E">
      <w:pPr>
        <w:tabs>
          <w:tab w:val="left" w:pos="9356"/>
        </w:tabs>
        <w:ind w:firstLine="567"/>
        <w:jc w:val="both"/>
        <w:rPr>
          <w:sz w:val="28"/>
          <w:lang w:val="ru-RU"/>
        </w:rPr>
      </w:pPr>
      <w:r>
        <w:rPr>
          <w:i/>
          <w:sz w:val="28"/>
          <w:lang w:val="ru-RU"/>
        </w:rPr>
        <w:t xml:space="preserve">Форма договора дарения </w:t>
      </w:r>
      <w:r>
        <w:rPr>
          <w:sz w:val="28"/>
          <w:lang w:val="ru-RU"/>
        </w:rPr>
        <w:t>определятся его предметом, субъектным составом и ценой. В соответствии с п. 3 ст. 574 и ст. 131 ГК все договоры дарения недвижимого имущества (и реальные, и консенсуальные) должны заключаться в</w:t>
      </w:r>
      <w:r>
        <w:rPr>
          <w:i/>
          <w:sz w:val="28"/>
          <w:lang w:val="ru-RU"/>
        </w:rPr>
        <w:t xml:space="preserve"> </w:t>
      </w:r>
      <w:r>
        <w:rPr>
          <w:sz w:val="28"/>
          <w:lang w:val="ru-RU"/>
        </w:rPr>
        <w:t>письменной форме и подлежат обязательной государственной регистрации</w:t>
      </w:r>
      <w:r>
        <w:rPr>
          <w:rStyle w:val="a5"/>
          <w:sz w:val="28"/>
          <w:lang w:val="ru-RU"/>
        </w:rPr>
        <w:footnoteReference w:id="20"/>
      </w:r>
      <w:r>
        <w:rPr>
          <w:sz w:val="28"/>
          <w:lang w:val="ru-RU"/>
        </w:rPr>
        <w:t>. Но пока закон о регистрации прав на недвижимое имущество и сделок с ним еще не принят. Поэтому в силу прямого указания ст. 6 и 7 Федерального закона от 26 января 1996 г. «О введении в действие части второй Гражданского кодекса Российской Федерации» в отношении договора дарения недвижимости сохраняют силу ранее принятые нормы об обязательном нотариальном удостоверении договора и применяется существующий порядок регистрации сделок е недвижимым имуществом.</w:t>
      </w:r>
    </w:p>
    <w:p w:rsidR="00DC7B6E" w:rsidRDefault="00DC7B6E">
      <w:pPr>
        <w:tabs>
          <w:tab w:val="left" w:pos="9356"/>
        </w:tabs>
        <w:ind w:firstLine="567"/>
        <w:jc w:val="both"/>
        <w:rPr>
          <w:sz w:val="28"/>
          <w:lang w:val="ru-RU"/>
        </w:rPr>
      </w:pPr>
      <w:r>
        <w:rPr>
          <w:sz w:val="28"/>
          <w:lang w:val="ru-RU"/>
        </w:rPr>
        <w:t>Правила, определяющие форму договора дарения движимого имущества (под движимым имуществом в ст. 574 ГК законодатель понимает не только вещи, но и имущественные права, а также освобождение от обязанностей (такой вывод опирается на расширительное логическое толкование абз. 1 п. 2 ст. 574 ГК). Такая трактовка движимого имущества, разумеется, некорректна, но отчасти оправдана соображениями .законодательной техники), предусмотрены п. 2 ст. 574 ГК. В письменную форму под страхом недействительности должны облекаться все консенсуальные договоры дарения (дарственные обещания), а также реальные договоры на сумму более 5 МРОТ, в которых дарителем выступает юридическое лицо</w:t>
      </w:r>
      <w:r>
        <w:rPr>
          <w:rStyle w:val="a5"/>
          <w:sz w:val="28"/>
          <w:lang w:val="ru-RU"/>
        </w:rPr>
        <w:footnoteReference w:id="21"/>
      </w:r>
      <w:r>
        <w:rPr>
          <w:sz w:val="28"/>
          <w:lang w:val="ru-RU"/>
        </w:rPr>
        <w:t>.</w:t>
      </w:r>
    </w:p>
    <w:p w:rsidR="00DC7B6E" w:rsidRDefault="00DC7B6E">
      <w:pPr>
        <w:tabs>
          <w:tab w:val="left" w:pos="9356"/>
        </w:tabs>
        <w:ind w:firstLine="567"/>
        <w:jc w:val="both"/>
        <w:rPr>
          <w:sz w:val="28"/>
          <w:lang w:val="ru-RU"/>
        </w:rPr>
      </w:pPr>
      <w:r>
        <w:rPr>
          <w:sz w:val="28"/>
          <w:lang w:val="ru-RU"/>
        </w:rPr>
        <w:t>Все прочие реальные договоры дарения могут заключаться в устной форме, в том числе и путем совершения сторонами конклюдентных действий.</w:t>
      </w:r>
    </w:p>
    <w:p w:rsidR="00DC7B6E" w:rsidRDefault="00DC7B6E">
      <w:pPr>
        <w:tabs>
          <w:tab w:val="left" w:pos="9356"/>
        </w:tabs>
        <w:ind w:firstLine="567"/>
        <w:jc w:val="both"/>
        <w:rPr>
          <w:sz w:val="28"/>
          <w:lang w:val="ru-RU"/>
        </w:rPr>
      </w:pPr>
      <w:r>
        <w:rPr>
          <w:sz w:val="28"/>
          <w:lang w:val="ru-RU"/>
        </w:rPr>
        <w:t>Специальные требования к форме договора дарения прав по отношению к третьим лицам (уступка требования), а также дарения в виде освобождения от обязанности перед третьими лицами путем перевода долга установлены пп. 1 и 2 ст. 389 и п. 2 ст. 391 ГК.</w:t>
      </w:r>
    </w:p>
    <w:p w:rsidR="00DC7B6E" w:rsidRDefault="00DC7B6E">
      <w:pPr>
        <w:tabs>
          <w:tab w:val="left" w:pos="9356"/>
        </w:tabs>
        <w:ind w:firstLine="567"/>
        <w:jc w:val="both"/>
        <w:rPr>
          <w:sz w:val="28"/>
          <w:lang w:val="ru-RU"/>
        </w:rPr>
      </w:pPr>
      <w:r>
        <w:rPr>
          <w:sz w:val="28"/>
          <w:lang w:val="ru-RU"/>
        </w:rPr>
        <w:t>Это же подтверждает и юридическая энциклопедия: «… дарение сопровождаемое передачей дара одаряемому, по общему правилу, может быть совершено устно…»</w:t>
      </w:r>
      <w:r>
        <w:rPr>
          <w:rStyle w:val="a5"/>
          <w:sz w:val="28"/>
          <w:lang w:val="ru-RU"/>
        </w:rPr>
        <w:footnoteReference w:id="22"/>
      </w:r>
      <w:r>
        <w:rPr>
          <w:sz w:val="28"/>
          <w:lang w:val="ru-RU"/>
        </w:rPr>
        <w:t>, за исключением случаев перечисленных выше (упоминаемых в п. 2 статьи 574 ГК).</w:t>
      </w:r>
    </w:p>
    <w:p w:rsidR="00DC7B6E" w:rsidRDefault="00DC7B6E">
      <w:pPr>
        <w:tabs>
          <w:tab w:val="left" w:pos="9356"/>
        </w:tabs>
        <w:ind w:firstLine="567"/>
        <w:jc w:val="both"/>
        <w:rPr>
          <w:sz w:val="28"/>
          <w:lang w:val="ru-RU"/>
        </w:rPr>
      </w:pPr>
    </w:p>
    <w:p w:rsidR="00DC7B6E" w:rsidRDefault="00DC7B6E">
      <w:pPr>
        <w:pStyle w:val="3"/>
      </w:pPr>
      <w:bookmarkStart w:id="7" w:name="_Toc341345807"/>
      <w:r>
        <w:t>2.6. Права и обязанности дарителя.</w:t>
      </w:r>
      <w:bookmarkEnd w:id="7"/>
    </w:p>
    <w:p w:rsidR="00DC7B6E" w:rsidRDefault="00DC7B6E">
      <w:pPr>
        <w:tabs>
          <w:tab w:val="left" w:pos="9356"/>
        </w:tabs>
        <w:ind w:firstLine="567"/>
        <w:jc w:val="both"/>
        <w:rPr>
          <w:b/>
          <w:sz w:val="28"/>
          <w:lang w:val="ru-RU"/>
        </w:rPr>
      </w:pPr>
    </w:p>
    <w:p w:rsidR="00DC7B6E" w:rsidRDefault="00DC7B6E">
      <w:pPr>
        <w:tabs>
          <w:tab w:val="left" w:pos="9356"/>
        </w:tabs>
        <w:ind w:firstLine="567"/>
        <w:jc w:val="both"/>
        <w:rPr>
          <w:sz w:val="28"/>
          <w:lang w:val="ru-RU"/>
        </w:rPr>
      </w:pPr>
      <w:r>
        <w:rPr>
          <w:sz w:val="28"/>
          <w:lang w:val="ru-RU"/>
        </w:rPr>
        <w:t>Реальный договор дарения, как правило, не порождает никаких обязательственных отношений. Единственным исключением из этого правила является обязательство, возникающее в результате дарения имущественного права в отношении самого дарителя. Содержание этого обязательства не специфично для дарения, поскольку оно определяется не самим фактом дарения, а характером подаренною права. Поэтому имеет смысл говорить лишь об обязательстве, возникающем из консенсуального договора дарения, основные условия которого мы и рассмотрим.</w:t>
      </w:r>
    </w:p>
    <w:p w:rsidR="00DC7B6E" w:rsidRDefault="00DC7B6E">
      <w:pPr>
        <w:tabs>
          <w:tab w:val="left" w:pos="9356"/>
        </w:tabs>
        <w:ind w:firstLine="567"/>
        <w:jc w:val="both"/>
        <w:rPr>
          <w:sz w:val="28"/>
          <w:lang w:val="ru-RU"/>
        </w:rPr>
      </w:pPr>
      <w:r>
        <w:rPr>
          <w:sz w:val="28"/>
          <w:lang w:val="ru-RU"/>
        </w:rPr>
        <w:t xml:space="preserve">Главной обязанностью дарителя является </w:t>
      </w:r>
      <w:r>
        <w:rPr>
          <w:i/>
          <w:sz w:val="28"/>
          <w:lang w:val="ru-RU"/>
        </w:rPr>
        <w:t xml:space="preserve">передача дара. </w:t>
      </w:r>
      <w:r>
        <w:rPr>
          <w:sz w:val="28"/>
          <w:lang w:val="ru-RU"/>
        </w:rPr>
        <w:t>Если предметом договора является вещь, то ее передача одаряемому может осуществляться посредством вручения, символической передачи (например, вручение ключей) либо вручения правоустанавливающих документов (абз. 2 п. 1 ст. 574 ГК). Передача дара в виде имущественного права н отношении третьего лица обычно производится путем вручения документов, фиксирующих основания возникновения этого права (например, уступка прав по предъявительской ценной бумаге). Единственным основанием возникновения права в отношении самого дарителя является договор дарения. В этом случае переход права на одаряемого обычно происходит автоматически в силу истечения согласованного сторонами срока или по наступлении согласованного отлагательного условия. Передача дара н виде освобождения от обязанности требует от дарителя совершения определенных действий, например получения согласия кредитора одаряемого на перевод долга или исполнения обязанности за одаряемого (в случае возложения исполнения).</w:t>
      </w:r>
    </w:p>
    <w:p w:rsidR="00DC7B6E" w:rsidRDefault="00DC7B6E">
      <w:pPr>
        <w:tabs>
          <w:tab w:val="left" w:pos="9356"/>
        </w:tabs>
        <w:ind w:firstLine="567"/>
        <w:jc w:val="both"/>
        <w:rPr>
          <w:sz w:val="28"/>
          <w:lang w:val="ru-RU"/>
        </w:rPr>
      </w:pPr>
      <w:r>
        <w:rPr>
          <w:sz w:val="28"/>
          <w:lang w:val="ru-RU"/>
        </w:rPr>
        <w:t>Обязанности дарителя по консенсуальному договору дарения переходят к его правопреемникам, если иное не предусмотрено договором (п. 2 ст. 581 ГК). В отношении пожертвования это правило не действует (п. 6 ст. 582 ГК).</w:t>
      </w:r>
    </w:p>
    <w:p w:rsidR="00DC7B6E" w:rsidRDefault="00DC7B6E">
      <w:pPr>
        <w:tabs>
          <w:tab w:val="left" w:pos="9356"/>
        </w:tabs>
        <w:ind w:firstLine="567"/>
        <w:jc w:val="both"/>
        <w:rPr>
          <w:sz w:val="28"/>
          <w:lang w:val="ru-RU"/>
        </w:rPr>
      </w:pPr>
      <w:r>
        <w:rPr>
          <w:i/>
          <w:sz w:val="28"/>
          <w:lang w:val="ru-RU"/>
        </w:rPr>
        <w:t xml:space="preserve">Право отказа </w:t>
      </w:r>
      <w:r>
        <w:rPr>
          <w:sz w:val="28"/>
          <w:lang w:val="ru-RU"/>
        </w:rPr>
        <w:t>от исполнения консенсуального договора дарения – одно из важнейших прав дарителя, закрепленное ст. 577 ГК. Даритель может воспользоваться этим правом в двух случаях:</w:t>
      </w:r>
    </w:p>
    <w:p w:rsidR="00DC7B6E" w:rsidRDefault="00DC7B6E">
      <w:pPr>
        <w:tabs>
          <w:tab w:val="left" w:pos="9356"/>
        </w:tabs>
        <w:ind w:firstLine="567"/>
        <w:jc w:val="both"/>
        <w:rPr>
          <w:sz w:val="28"/>
          <w:lang w:val="ru-RU"/>
        </w:rPr>
      </w:pPr>
      <w:r>
        <w:rPr>
          <w:sz w:val="28"/>
          <w:lang w:val="ru-RU"/>
        </w:rPr>
        <w:t xml:space="preserve">1) если после заключения договора его имущественное, семейное положение либо состояние здоровья изменились настолько, что </w:t>
      </w:r>
      <w:r>
        <w:rPr>
          <w:i/>
          <w:sz w:val="28"/>
          <w:lang w:val="ru-RU"/>
        </w:rPr>
        <w:t>испол</w:t>
      </w:r>
      <w:r>
        <w:rPr>
          <w:sz w:val="28"/>
          <w:lang w:val="ru-RU"/>
        </w:rPr>
        <w:t>нение договора в новых условиях приведет к существенному снижению уровня его жизни;</w:t>
      </w:r>
    </w:p>
    <w:p w:rsidR="00DC7B6E" w:rsidRDefault="00DC7B6E">
      <w:pPr>
        <w:tabs>
          <w:tab w:val="left" w:pos="9356"/>
        </w:tabs>
        <w:ind w:firstLine="567"/>
        <w:jc w:val="both"/>
        <w:rPr>
          <w:sz w:val="28"/>
          <w:lang w:val="ru-RU"/>
        </w:rPr>
      </w:pPr>
      <w:r>
        <w:rPr>
          <w:sz w:val="28"/>
          <w:lang w:val="ru-RU"/>
        </w:rPr>
        <w:t>2) если одаряемый совершил покушение на жизнь дарителя, члена его семьи или близкого родственника либо умышленно причинил дарителю телесные повреждения</w:t>
      </w:r>
      <w:r>
        <w:rPr>
          <w:rStyle w:val="a5"/>
          <w:sz w:val="28"/>
          <w:lang w:val="ru-RU"/>
        </w:rPr>
        <w:footnoteReference w:id="23"/>
      </w:r>
      <w:r>
        <w:rPr>
          <w:sz w:val="28"/>
          <w:lang w:val="ru-RU"/>
        </w:rPr>
        <w:t>. Аналогичное основание отказа от исполнения договора в дореволюционном праве именовалось неблагодарностью одаряемого и носило более широкий характер.</w:t>
      </w:r>
    </w:p>
    <w:p w:rsidR="00DC7B6E" w:rsidRDefault="00DC7B6E">
      <w:pPr>
        <w:tabs>
          <w:tab w:val="left" w:pos="9356"/>
        </w:tabs>
        <w:ind w:firstLine="567"/>
        <w:jc w:val="both"/>
        <w:rPr>
          <w:sz w:val="28"/>
          <w:lang w:val="ru-RU"/>
        </w:rPr>
      </w:pPr>
      <w:r>
        <w:rPr>
          <w:sz w:val="28"/>
          <w:lang w:val="ru-RU"/>
        </w:rPr>
        <w:t>Отказ дарителя от исполнения договора дарения невозможен применительно к обычным подаркам небольшой стоимости (ст. 579 ГК). За этим единственным исключением отказ дарителя от исполнения договора по вышеуказанным основаниям является действием правомерным, а потому не дает одаряемому права на возмещение убытков (п. 3 ст. 577 ГК).</w:t>
      </w:r>
    </w:p>
    <w:p w:rsidR="00DC7B6E" w:rsidRDefault="00DC7B6E">
      <w:pPr>
        <w:tabs>
          <w:tab w:val="left" w:pos="9356"/>
        </w:tabs>
        <w:ind w:firstLine="567"/>
        <w:jc w:val="both"/>
        <w:rPr>
          <w:b/>
          <w:sz w:val="28"/>
          <w:lang w:val="ru-RU"/>
        </w:rPr>
      </w:pPr>
    </w:p>
    <w:p w:rsidR="00DC7B6E" w:rsidRDefault="00DC7B6E">
      <w:pPr>
        <w:pStyle w:val="3"/>
      </w:pPr>
      <w:bookmarkStart w:id="8" w:name="_Toc341345808"/>
      <w:r>
        <w:t>2.7. Права и обязанности одаряемого.</w:t>
      </w:r>
      <w:bookmarkEnd w:id="8"/>
      <w:r>
        <w:t xml:space="preserve"> </w:t>
      </w:r>
    </w:p>
    <w:p w:rsidR="00DC7B6E" w:rsidRDefault="00DC7B6E">
      <w:pPr>
        <w:tabs>
          <w:tab w:val="left" w:pos="9356"/>
        </w:tabs>
        <w:ind w:firstLine="567"/>
        <w:jc w:val="both"/>
        <w:rPr>
          <w:b/>
          <w:sz w:val="28"/>
          <w:lang w:val="ru-RU"/>
        </w:rPr>
      </w:pPr>
    </w:p>
    <w:p w:rsidR="00DC7B6E" w:rsidRDefault="00DC7B6E">
      <w:pPr>
        <w:tabs>
          <w:tab w:val="left" w:pos="9356"/>
        </w:tabs>
        <w:ind w:firstLine="567"/>
        <w:jc w:val="both"/>
        <w:rPr>
          <w:sz w:val="28"/>
          <w:lang w:val="ru-RU"/>
        </w:rPr>
      </w:pPr>
      <w:r>
        <w:rPr>
          <w:i/>
          <w:sz w:val="28"/>
          <w:lang w:val="ru-RU"/>
        </w:rPr>
        <w:t xml:space="preserve">Право на получение дара </w:t>
      </w:r>
      <w:r>
        <w:rPr>
          <w:sz w:val="28"/>
          <w:lang w:val="ru-RU"/>
        </w:rPr>
        <w:t>логически вытекает из самого предмета договора дарения. Его содержание определяется содержанием соответствующей обязанности дарителя. Если предметом дарения является индивидуально-определенная вещь, то в случае неисполнения обязательства дарителем одаряемый приобретает право требовать отобрания этой вещи у дарителя (с соблюдением правил ст. 398 ГК). Если же предмет дарения – вещь, определяемая родовыми признаками, то право на получение дара может сузиться до права на возмещение убытков (п. 2 ст. 396 ГК).</w:t>
      </w:r>
    </w:p>
    <w:p w:rsidR="00DC7B6E" w:rsidRDefault="00DC7B6E">
      <w:pPr>
        <w:tabs>
          <w:tab w:val="left" w:pos="9356"/>
        </w:tabs>
        <w:ind w:firstLine="567"/>
        <w:jc w:val="both"/>
        <w:rPr>
          <w:sz w:val="28"/>
          <w:lang w:val="ru-RU"/>
        </w:rPr>
      </w:pPr>
      <w:r>
        <w:rPr>
          <w:i/>
          <w:sz w:val="28"/>
          <w:lang w:val="ru-RU"/>
        </w:rPr>
        <w:t xml:space="preserve">Право отказа от принятия дара </w:t>
      </w:r>
      <w:r>
        <w:rPr>
          <w:sz w:val="28"/>
          <w:lang w:val="ru-RU"/>
        </w:rPr>
        <w:t>закреплено за одаряемым в п. 1 ст. 573 ГК. Это право может быть осуществлено в любой момент до передачи дара и даже не обусловлено наличием каких-либо уважительных причин. Одаряемый вправе отказаться от дара вообще без указания мотивов (если соблюдены формальные требования, предусмотренные п. 2 ст. 573 ГК).</w:t>
      </w:r>
    </w:p>
    <w:p w:rsidR="00DC7B6E" w:rsidRDefault="00DC7B6E">
      <w:pPr>
        <w:pStyle w:val="a4"/>
        <w:ind w:firstLine="720"/>
        <w:jc w:val="both"/>
        <w:rPr>
          <w:sz w:val="28"/>
          <w:lang w:val="ru-RU"/>
        </w:rPr>
      </w:pPr>
      <w:r>
        <w:rPr>
          <w:sz w:val="28"/>
          <w:lang w:val="ru-RU"/>
        </w:rPr>
        <w:t>Отсюда можно сделать вывод о том, что принятие дара не является обязанностью одаряемого лица. Противоположная точка зрения не находит подтверждения в ГК. Если бы принятие дара было обязанностью одаряемого, ее неисполнение давало бы дарителю право требовать возмещения убытков во всех случаях, а не только применительно к письменным договорам (п. 3 ст. 573 ГК). Одаряемого также можно было бы понудить к исполнению обязанности в натуре, заставить принять дар помимо ею воли, что выглядит и вовсе абсурдно. Но какое же значение имеет тогда согласие одаряемого на принятие дара? Договорное условие о принятии дара устанавливает не обязанность одаряемого, а, скорее всего, характеризует обязанность дарителя по передаче дара, которая не может быть выполнена, пока дар одаряемым не принят. В этом смысле принятие дара – обязательное условие состоявшейся передачи дара.</w:t>
      </w:r>
    </w:p>
    <w:p w:rsidR="00DC7B6E" w:rsidRDefault="00DC7B6E">
      <w:pPr>
        <w:tabs>
          <w:tab w:val="left" w:pos="9356"/>
        </w:tabs>
        <w:ind w:firstLine="567"/>
        <w:jc w:val="both"/>
        <w:rPr>
          <w:sz w:val="28"/>
          <w:lang w:val="ru-RU"/>
        </w:rPr>
      </w:pPr>
      <w:r>
        <w:rPr>
          <w:sz w:val="28"/>
          <w:lang w:val="ru-RU"/>
        </w:rPr>
        <w:t>Права одаряемого в обычном консенсуальном договоре дарения, по общему правилу, не переходят к его правопреемникам (если иное не предусмотрено договором – п. 1 ст. 581 ГК). Напротив, в договорах пожертвования, как правило, имеет место правопреемство (п. 6 ст. 582 ГК).</w:t>
      </w:r>
    </w:p>
    <w:p w:rsidR="00DC7B6E" w:rsidRDefault="00DC7B6E">
      <w:pPr>
        <w:pStyle w:val="a4"/>
        <w:ind w:firstLine="720"/>
        <w:jc w:val="both"/>
        <w:rPr>
          <w:sz w:val="28"/>
          <w:lang w:val="ru-RU"/>
        </w:rPr>
      </w:pPr>
      <w:r>
        <w:rPr>
          <w:sz w:val="28"/>
          <w:lang w:val="ru-RU"/>
        </w:rPr>
        <w:t xml:space="preserve">Существование обязанностей на стороне одаряемого лица – явление довольно редкое для обычного дарения. Практически оно ограничивается немногими случаями дарения, связанного с обременением передаваемого имущества в пользу самого дарителя. Но в договорах пожертвования </w:t>
      </w:r>
      <w:r>
        <w:rPr>
          <w:i/>
          <w:sz w:val="28"/>
          <w:lang w:val="ru-RU"/>
        </w:rPr>
        <w:t xml:space="preserve">обязанность одаряемого </w:t>
      </w:r>
      <w:r>
        <w:rPr>
          <w:sz w:val="28"/>
          <w:lang w:val="ru-RU"/>
        </w:rPr>
        <w:t xml:space="preserve">по </w:t>
      </w:r>
      <w:r>
        <w:rPr>
          <w:i/>
          <w:sz w:val="28"/>
          <w:lang w:val="ru-RU"/>
        </w:rPr>
        <w:t xml:space="preserve">использованию имущества в </w:t>
      </w:r>
      <w:r>
        <w:rPr>
          <w:sz w:val="28"/>
          <w:lang w:val="ru-RU"/>
        </w:rPr>
        <w:t xml:space="preserve">общеполезных </w:t>
      </w:r>
      <w:r>
        <w:rPr>
          <w:i/>
          <w:sz w:val="28"/>
          <w:lang w:val="ru-RU"/>
        </w:rPr>
        <w:t xml:space="preserve">целях </w:t>
      </w:r>
      <w:r>
        <w:rPr>
          <w:sz w:val="28"/>
          <w:lang w:val="ru-RU"/>
        </w:rPr>
        <w:t xml:space="preserve">присутствует всегда. В договоре пожертвования гражданину эта обязанность трансформируется в </w:t>
      </w:r>
      <w:r>
        <w:rPr>
          <w:i/>
          <w:sz w:val="28"/>
          <w:lang w:val="ru-RU"/>
        </w:rPr>
        <w:t xml:space="preserve">обязанность использования дара по конкретному назначению, </w:t>
      </w:r>
      <w:r>
        <w:rPr>
          <w:sz w:val="28"/>
          <w:lang w:val="ru-RU"/>
        </w:rPr>
        <w:t>указанному дарителем. Аналогичная обязанность может возлагаться и на одаряемое юридическое лицо (Изменение конкретных способов использования пожертвованного имущества допускается лишь с согласия жертвователя, а если он перестал существовать – то только по решению суда (п. 4 ст. 582 ГК)).</w:t>
      </w:r>
    </w:p>
    <w:p w:rsidR="00DC7B6E" w:rsidRDefault="00DC7B6E">
      <w:pPr>
        <w:tabs>
          <w:tab w:val="left" w:pos="9356"/>
        </w:tabs>
        <w:ind w:firstLine="567"/>
        <w:jc w:val="both"/>
        <w:rPr>
          <w:sz w:val="28"/>
          <w:lang w:val="ru-RU"/>
        </w:rPr>
      </w:pPr>
      <w:r>
        <w:rPr>
          <w:sz w:val="28"/>
          <w:lang w:val="ru-RU"/>
        </w:rPr>
        <w:t>В этом случае оно должно вести обособленный учет всех операций по использованию пожертвованного имущества (абз.2, п.3 ст. 582 ГК), что обеспечивает возможность финансового контроля за его использованием.</w:t>
      </w:r>
    </w:p>
    <w:p w:rsidR="00DC7B6E" w:rsidRDefault="00DC7B6E">
      <w:pPr>
        <w:tabs>
          <w:tab w:val="left" w:pos="9356"/>
        </w:tabs>
        <w:ind w:firstLine="567"/>
        <w:jc w:val="both"/>
        <w:rPr>
          <w:sz w:val="28"/>
          <w:lang w:val="ru-RU"/>
        </w:rPr>
      </w:pPr>
      <w:r>
        <w:rPr>
          <w:sz w:val="28"/>
          <w:lang w:val="ru-RU"/>
        </w:rPr>
        <w:t>Если условие о конкретном направлении использования дара в договоре пожертвования отсутствует, одаряемое юридическое лицо обязано самостоятельно определить способы использования дара в общеполезных целях, не противоречащие назначению имущества.</w:t>
      </w:r>
    </w:p>
    <w:p w:rsidR="00DC7B6E" w:rsidRDefault="00DC7B6E">
      <w:pPr>
        <w:tabs>
          <w:tab w:val="left" w:pos="9356"/>
        </w:tabs>
        <w:ind w:firstLine="567"/>
        <w:jc w:val="both"/>
        <w:rPr>
          <w:sz w:val="28"/>
          <w:lang w:val="ru-RU"/>
        </w:rPr>
      </w:pPr>
      <w:r>
        <w:rPr>
          <w:sz w:val="28"/>
          <w:lang w:val="ru-RU"/>
        </w:rPr>
        <w:t>Установление обязанности по использованию имущества в общеполезных целях серьезно ограничивает права одаряемого в отношении этого имущества. Так, отчуждение имущества, обремененного обязанностью его использования в общеполезных целях, возможно только при условии, что его приобретатель примет на себя исполнение соответствующих обязанностей. Пользование таким имуществом в собственных интересах одаряемого возможно лишь в той мере, в какой это не препятствует его использованию в общеполезных целях. Последнее правило не соблюдается, если предложение обращено к неопределенному кругу лиц и в собранных средствах нельзя выделить имущество конкретных жертвователей</w:t>
      </w:r>
      <w:r>
        <w:rPr>
          <w:rStyle w:val="a5"/>
          <w:sz w:val="28"/>
          <w:lang w:val="ru-RU"/>
        </w:rPr>
        <w:footnoteReference w:id="24"/>
      </w:r>
      <w:r>
        <w:rPr>
          <w:sz w:val="28"/>
          <w:lang w:val="ru-RU"/>
        </w:rPr>
        <w:t>.</w:t>
      </w:r>
    </w:p>
    <w:p w:rsidR="00DC7B6E" w:rsidRDefault="00DC7B6E">
      <w:pPr>
        <w:tabs>
          <w:tab w:val="left" w:pos="9356"/>
        </w:tabs>
        <w:ind w:firstLine="567"/>
        <w:jc w:val="both"/>
        <w:rPr>
          <w:b/>
          <w:sz w:val="28"/>
          <w:lang w:val="ru-RU"/>
        </w:rPr>
      </w:pPr>
    </w:p>
    <w:p w:rsidR="00DC7B6E" w:rsidRDefault="00DC7B6E">
      <w:pPr>
        <w:pStyle w:val="3"/>
      </w:pPr>
      <w:bookmarkStart w:id="9" w:name="_Toc341345809"/>
      <w:r>
        <w:t>2.8. Ответственность по договору дарения.</w:t>
      </w:r>
      <w:bookmarkEnd w:id="9"/>
      <w:r>
        <w:t xml:space="preserve"> </w:t>
      </w:r>
    </w:p>
    <w:p w:rsidR="00DC7B6E" w:rsidRDefault="00DC7B6E">
      <w:pPr>
        <w:tabs>
          <w:tab w:val="left" w:pos="9356"/>
        </w:tabs>
        <w:ind w:firstLine="567"/>
        <w:jc w:val="both"/>
        <w:rPr>
          <w:b/>
          <w:sz w:val="28"/>
          <w:lang w:val="ru-RU"/>
        </w:rPr>
      </w:pPr>
    </w:p>
    <w:p w:rsidR="00DC7B6E" w:rsidRDefault="00DC7B6E">
      <w:pPr>
        <w:tabs>
          <w:tab w:val="left" w:pos="9356"/>
        </w:tabs>
        <w:ind w:firstLine="567"/>
        <w:jc w:val="both"/>
        <w:rPr>
          <w:sz w:val="28"/>
          <w:lang w:val="ru-RU"/>
        </w:rPr>
      </w:pPr>
      <w:r>
        <w:rPr>
          <w:sz w:val="28"/>
          <w:lang w:val="ru-RU"/>
        </w:rPr>
        <w:t>Ответственность за неисполнение или ненадлежащее исполнение обязательства по договору дарения строится на общих основаниях, урегулированных главой 25 ГК.</w:t>
      </w:r>
    </w:p>
    <w:p w:rsidR="00DC7B6E" w:rsidRDefault="00DC7B6E">
      <w:pPr>
        <w:tabs>
          <w:tab w:val="left" w:pos="9356"/>
        </w:tabs>
        <w:ind w:firstLine="567"/>
        <w:jc w:val="both"/>
        <w:rPr>
          <w:sz w:val="28"/>
          <w:lang w:val="ru-RU"/>
        </w:rPr>
      </w:pPr>
      <w:r>
        <w:rPr>
          <w:sz w:val="28"/>
          <w:lang w:val="ru-RU"/>
        </w:rPr>
        <w:t xml:space="preserve">Однако, учитывая безвозмездный характер этого договора, закон предусмотрел из общих правил ряд изъятий, ограничивающих ответственность сторон договора. Так, </w:t>
      </w:r>
      <w:r>
        <w:rPr>
          <w:i/>
          <w:sz w:val="28"/>
          <w:lang w:val="ru-RU"/>
        </w:rPr>
        <w:t xml:space="preserve">ответственность за убытки, </w:t>
      </w:r>
      <w:r>
        <w:rPr>
          <w:sz w:val="28"/>
          <w:lang w:val="ru-RU"/>
        </w:rPr>
        <w:t>причиненные дарителю отказом одаряемого от принятия дара, ограничена возмещением реального ущерба, если к тому же соответствующий договор дарения был заключен в письменной форме (п. 3 ст. 573 ГК)</w:t>
      </w:r>
      <w:r>
        <w:rPr>
          <w:rStyle w:val="a5"/>
          <w:sz w:val="28"/>
          <w:lang w:val="ru-RU"/>
        </w:rPr>
        <w:footnoteReference w:id="25"/>
      </w:r>
      <w:r>
        <w:rPr>
          <w:sz w:val="28"/>
          <w:lang w:val="ru-RU"/>
        </w:rPr>
        <w:t>.</w:t>
      </w:r>
    </w:p>
    <w:p w:rsidR="00DC7B6E" w:rsidRDefault="00DC7B6E">
      <w:pPr>
        <w:tabs>
          <w:tab w:val="left" w:pos="9356"/>
        </w:tabs>
        <w:ind w:firstLine="567"/>
        <w:jc w:val="both"/>
        <w:rPr>
          <w:sz w:val="28"/>
          <w:lang w:val="ru-RU"/>
        </w:rPr>
      </w:pPr>
      <w:r>
        <w:rPr>
          <w:i/>
          <w:sz w:val="28"/>
          <w:lang w:val="ru-RU"/>
        </w:rPr>
        <w:t>Вред</w:t>
      </w:r>
      <w:r>
        <w:rPr>
          <w:b/>
          <w:i/>
          <w:sz w:val="28"/>
          <w:lang w:val="ru-RU"/>
        </w:rPr>
        <w:t xml:space="preserve">, </w:t>
      </w:r>
      <w:r>
        <w:rPr>
          <w:i/>
          <w:sz w:val="28"/>
          <w:lang w:val="ru-RU"/>
        </w:rPr>
        <w:t xml:space="preserve">причиненный жизни, здоровью или имуществу </w:t>
      </w:r>
      <w:r>
        <w:rPr>
          <w:sz w:val="28"/>
          <w:lang w:val="ru-RU"/>
        </w:rPr>
        <w:t xml:space="preserve">одаряемого гражданина вследствие недостатков подаренной вещи, подлежит возмещению дарителем </w:t>
      </w:r>
      <w:r>
        <w:rPr>
          <w:i/>
          <w:sz w:val="28"/>
          <w:lang w:val="ru-RU"/>
        </w:rPr>
        <w:t xml:space="preserve">в </w:t>
      </w:r>
      <w:r>
        <w:rPr>
          <w:sz w:val="28"/>
          <w:lang w:val="ru-RU"/>
        </w:rPr>
        <w:t>соответствии с нормами главы 59 ГК (т.е. ответственность здесь конструируется по внедоговорной модели). Общие основания деликтной ответственности в данном случае конкретизируются указанием на то, что даритель отвечает за недостатки вещи, если они возникли до передачи вещи одаряемому, не относятся к числу явных и если даритель знал о них, но не предупредил одаряемого (ст. 580 ГК). Таким образом, ответственность строится на началах вины.</w:t>
      </w:r>
    </w:p>
    <w:p w:rsidR="00DC7B6E" w:rsidRDefault="00DC7B6E">
      <w:pPr>
        <w:tabs>
          <w:tab w:val="left" w:pos="9356"/>
        </w:tabs>
        <w:ind w:firstLine="567"/>
        <w:jc w:val="both"/>
        <w:rPr>
          <w:sz w:val="28"/>
          <w:lang w:val="ru-RU"/>
        </w:rPr>
      </w:pPr>
      <w:r>
        <w:rPr>
          <w:sz w:val="28"/>
          <w:lang w:val="ru-RU"/>
        </w:rPr>
        <w:t>Недостатки вещи по смыслу ст. 580 ГК охватывают наряду с собственно физическими недостатками (конструктивными и прочими) и юридические дефекты вещей, например, неизвестные ранее обременения вещи правами третьих лиц или ущербность титула. И хотя юридические дефекты вещи обычно не могут причинить вреда жизни или здоровью одаряемого, их негативное влияние на имущественную сферу может быть ощутимо.</w:t>
      </w:r>
    </w:p>
    <w:p w:rsidR="00DC7B6E" w:rsidRDefault="00DC7B6E">
      <w:pPr>
        <w:tabs>
          <w:tab w:val="left" w:pos="9356"/>
        </w:tabs>
        <w:ind w:firstLine="567"/>
        <w:jc w:val="both"/>
        <w:rPr>
          <w:sz w:val="28"/>
          <w:lang w:val="ru-RU"/>
        </w:rPr>
      </w:pPr>
      <w:r>
        <w:rPr>
          <w:sz w:val="28"/>
          <w:lang w:val="ru-RU"/>
        </w:rPr>
        <w:t>Правило ст. 580 ГК целесообразно применять и к случаям, когда предметом дарения выступают имущественные права или освобождение от обязанности. В этом случае единственно возможный недостаток дара может заключаться только в его юридической ущербности.</w:t>
      </w:r>
    </w:p>
    <w:p w:rsidR="00DC7B6E" w:rsidRDefault="00DC7B6E">
      <w:pPr>
        <w:tabs>
          <w:tab w:val="left" w:pos="9356"/>
        </w:tabs>
        <w:ind w:firstLine="567"/>
        <w:jc w:val="both"/>
        <w:rPr>
          <w:b/>
          <w:sz w:val="28"/>
          <w:lang w:val="ru-RU"/>
        </w:rPr>
      </w:pPr>
    </w:p>
    <w:p w:rsidR="00DC7B6E" w:rsidRDefault="00DC7B6E">
      <w:pPr>
        <w:pStyle w:val="3"/>
      </w:pPr>
      <w:bookmarkStart w:id="10" w:name="_Toc341345810"/>
      <w:r>
        <w:t>2.9. Прекращение договора дарения.</w:t>
      </w:r>
      <w:bookmarkEnd w:id="10"/>
      <w:r>
        <w:t xml:space="preserve"> </w:t>
      </w:r>
    </w:p>
    <w:p w:rsidR="00DC7B6E" w:rsidRDefault="00DC7B6E">
      <w:pPr>
        <w:tabs>
          <w:tab w:val="left" w:pos="9356"/>
        </w:tabs>
        <w:ind w:firstLine="567"/>
        <w:jc w:val="both"/>
        <w:rPr>
          <w:b/>
          <w:sz w:val="28"/>
          <w:lang w:val="ru-RU"/>
        </w:rPr>
      </w:pPr>
    </w:p>
    <w:p w:rsidR="00DC7B6E" w:rsidRDefault="00DC7B6E">
      <w:pPr>
        <w:tabs>
          <w:tab w:val="left" w:pos="9356"/>
        </w:tabs>
        <w:ind w:firstLine="567"/>
        <w:jc w:val="both"/>
        <w:rPr>
          <w:sz w:val="28"/>
          <w:lang w:val="ru-RU"/>
        </w:rPr>
      </w:pPr>
      <w:r>
        <w:rPr>
          <w:sz w:val="28"/>
          <w:lang w:val="ru-RU"/>
        </w:rPr>
        <w:t>Реальный договор дарения обычно не порождает обязательства, выступая лишь как основание возникновения прав на стороне одаряемого. В отличие от него консенсуальный договор дарения в своем развитии проходит как минимум два этапа: сначала он порождает соответствующее обязательство, а затем исполнение этого обязательства приводит к возникновению у одаряемого вещных или иных прав в отношении дара. На первом (обязательственном) этапе дарение может быть прекращено так же, как и любой другой договор гражданского права</w:t>
      </w:r>
      <w:r>
        <w:rPr>
          <w:rStyle w:val="a5"/>
          <w:sz w:val="28"/>
          <w:lang w:val="ru-RU"/>
        </w:rPr>
        <w:footnoteReference w:id="26"/>
      </w:r>
      <w:r>
        <w:rPr>
          <w:sz w:val="28"/>
          <w:lang w:val="ru-RU"/>
        </w:rPr>
        <w:t xml:space="preserve">, т. е. </w:t>
      </w:r>
      <w:r>
        <w:rPr>
          <w:i/>
          <w:sz w:val="28"/>
          <w:lang w:val="ru-RU"/>
        </w:rPr>
        <w:t xml:space="preserve">на общих основаниях, </w:t>
      </w:r>
      <w:r>
        <w:rPr>
          <w:sz w:val="28"/>
          <w:lang w:val="ru-RU"/>
        </w:rPr>
        <w:t>предусмотренных главой 26 ГК и ст. 450, 451 ГК, а также по основаниям, свойственным лишь дарению – п. 1 ст. 573 и пп. 1 и 2 ст. 577 ГК. Но после того, как обязательство исполнено, прекратить его уже невозможно, поскольку договор сыграл свою роль.</w:t>
      </w:r>
    </w:p>
    <w:p w:rsidR="00DC7B6E" w:rsidRDefault="00DC7B6E">
      <w:pPr>
        <w:tabs>
          <w:tab w:val="left" w:pos="9356"/>
        </w:tabs>
        <w:ind w:firstLine="567"/>
        <w:jc w:val="both"/>
        <w:rPr>
          <w:sz w:val="28"/>
          <w:lang w:val="ru-RU"/>
        </w:rPr>
      </w:pPr>
      <w:r>
        <w:rPr>
          <w:sz w:val="28"/>
          <w:lang w:val="ru-RU"/>
        </w:rPr>
        <w:t xml:space="preserve">Однако в ряде случаев закон допускает </w:t>
      </w:r>
      <w:r>
        <w:rPr>
          <w:i/>
          <w:sz w:val="28"/>
          <w:lang w:val="ru-RU"/>
        </w:rPr>
        <w:t xml:space="preserve">отмену </w:t>
      </w:r>
      <w:r>
        <w:rPr>
          <w:sz w:val="28"/>
          <w:lang w:val="ru-RU"/>
        </w:rPr>
        <w:t xml:space="preserve">уже </w:t>
      </w:r>
      <w:r>
        <w:rPr>
          <w:i/>
          <w:sz w:val="28"/>
          <w:lang w:val="ru-RU"/>
        </w:rPr>
        <w:t xml:space="preserve">исполненного договора дарения, </w:t>
      </w:r>
      <w:r>
        <w:rPr>
          <w:sz w:val="28"/>
          <w:lang w:val="ru-RU"/>
        </w:rPr>
        <w:t>т. е. фактически аннулирует договор как факт, повлекший юридические последствия. Перечень таких оснований установлен ст. 578 и п. 5 ст. 582 ГК и является исчерпывающим.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если после заключения договора имущественное или семейное положение, либо состояние здоровья дарителя изменилось настолько, что исполнение договора в новых условиях приведет к существенному снижению его уровня жизни</w:t>
      </w:r>
      <w:r>
        <w:rPr>
          <w:rStyle w:val="a5"/>
          <w:sz w:val="28"/>
          <w:lang w:val="ru-RU"/>
        </w:rPr>
        <w:footnoteReference w:id="27"/>
      </w:r>
      <w:r>
        <w:rPr>
          <w:sz w:val="28"/>
          <w:lang w:val="ru-RU"/>
        </w:rPr>
        <w:t xml:space="preserve">. А также по основаниям , дающим ему право отменить дарение. </w:t>
      </w:r>
    </w:p>
    <w:p w:rsidR="00DC7B6E" w:rsidRDefault="00DC7B6E">
      <w:pPr>
        <w:pStyle w:val="20"/>
        <w:rPr>
          <w:sz w:val="28"/>
          <w:lang w:val="ru-RU"/>
        </w:rPr>
      </w:pPr>
      <w:r>
        <w:rPr>
          <w:sz w:val="28"/>
          <w:lang w:val="ru-RU"/>
        </w:rPr>
        <w:t>Даритель вправе отменить или потребовать через суд отмены дарения (за исключением пожертвований – п. 6 ст. 582 ГК и обычных подарков небольшой стоимости – ст. 579 ГК) в следующих случаях:</w:t>
      </w:r>
    </w:p>
    <w:p w:rsidR="00DC7B6E" w:rsidRDefault="00DC7B6E">
      <w:pPr>
        <w:tabs>
          <w:tab w:val="left" w:pos="9356"/>
        </w:tabs>
        <w:ind w:firstLine="567"/>
        <w:jc w:val="both"/>
        <w:rPr>
          <w:sz w:val="28"/>
          <w:lang w:val="ru-RU"/>
        </w:rPr>
      </w:pPr>
      <w:r>
        <w:rPr>
          <w:sz w:val="28"/>
          <w:lang w:val="ru-RU"/>
        </w:rPr>
        <w:t>1) если одаряемый совершил покушение на жизнь дарителя, кого-либо из членов его семьи или близких родственников либо умышленно причинил дарителю телесные повреждения;</w:t>
      </w:r>
    </w:p>
    <w:p w:rsidR="00DC7B6E" w:rsidRDefault="00DC7B6E">
      <w:pPr>
        <w:tabs>
          <w:tab w:val="left" w:pos="9356"/>
        </w:tabs>
        <w:ind w:firstLine="567"/>
        <w:jc w:val="both"/>
        <w:rPr>
          <w:sz w:val="28"/>
          <w:lang w:val="ru-RU"/>
        </w:rPr>
      </w:pPr>
      <w:r>
        <w:rPr>
          <w:sz w:val="28"/>
          <w:lang w:val="ru-RU"/>
        </w:rPr>
        <w:t>2) если одаряемый обращается с подаренной вещью (представляющей для дарителя большую неимущественную ценность) ненадлежащим образом, что создает угрозу ее утраты;</w:t>
      </w:r>
    </w:p>
    <w:p w:rsidR="00DC7B6E" w:rsidRDefault="00DC7B6E">
      <w:pPr>
        <w:tabs>
          <w:tab w:val="left" w:pos="9356"/>
        </w:tabs>
        <w:ind w:firstLine="567"/>
        <w:jc w:val="both"/>
        <w:rPr>
          <w:sz w:val="28"/>
          <w:lang w:val="ru-RU"/>
        </w:rPr>
      </w:pPr>
      <w:r>
        <w:rPr>
          <w:sz w:val="28"/>
          <w:lang w:val="ru-RU"/>
        </w:rPr>
        <w:t>3) если даритель пережил одаряемого, при условии, что такое основание отмены дарения было предусмотрено договором.</w:t>
      </w:r>
    </w:p>
    <w:p w:rsidR="00DC7B6E" w:rsidRDefault="00DC7B6E">
      <w:pPr>
        <w:pStyle w:val="20"/>
        <w:rPr>
          <w:sz w:val="28"/>
          <w:lang w:val="ru-RU"/>
        </w:rPr>
      </w:pPr>
      <w:r>
        <w:rPr>
          <w:sz w:val="28"/>
          <w:lang w:val="ru-RU"/>
        </w:rPr>
        <w:t>Заинтересованное лицо может требовать судебной отмены договоров дарения (кроме пожертвований и дарения обычных подарков небольшой стоимости), совершенных индивидуальным предпринимателем или юридическим лицом, объявленным банкротом, в течение шести месяцев (дореволюционное конкурсное право было гораздо суровее к недобросовестным банкротам: срок, за который можно было отменить сделки банкрота, был равен сроку исковой давности и составлял 10 лет), предшествовавших объявлению о банкротстве, если такое дарение производилось за счет средств, связанных с предпринимательской деятельностью дарителя, и нарушало положения закона о несостоятельности.</w:t>
      </w:r>
    </w:p>
    <w:p w:rsidR="00DC7B6E" w:rsidRDefault="00DC7B6E">
      <w:pPr>
        <w:tabs>
          <w:tab w:val="left" w:pos="9356"/>
        </w:tabs>
        <w:ind w:firstLine="567"/>
        <w:jc w:val="both"/>
        <w:rPr>
          <w:sz w:val="28"/>
          <w:lang w:val="ru-RU"/>
        </w:rPr>
      </w:pPr>
      <w:r>
        <w:rPr>
          <w:sz w:val="28"/>
          <w:lang w:val="ru-RU"/>
        </w:rPr>
        <w:t>Отмена пожертвования возможна по иску дарителя или его правопреемника н единственном случае, когда пожертвованное имущество используется не в соответствии с указанным дарителем назначением, а если такое назначение не определено – то не в соответствии с общеполезными целями.</w:t>
      </w:r>
    </w:p>
    <w:p w:rsidR="00DC7B6E" w:rsidRDefault="00DC7B6E">
      <w:pPr>
        <w:tabs>
          <w:tab w:val="left" w:pos="9356"/>
        </w:tabs>
        <w:ind w:firstLine="567"/>
        <w:jc w:val="both"/>
        <w:rPr>
          <w:sz w:val="28"/>
          <w:lang w:val="ru-RU"/>
        </w:rPr>
      </w:pPr>
      <w:r>
        <w:rPr>
          <w:sz w:val="28"/>
          <w:lang w:val="ru-RU"/>
        </w:rPr>
        <w:t>В случае отмены дарения одаряемый обязан возвратить подаренную вещь, если она к моменту отмены сохранилась в натуре (п. 5 ст. 578 ГК). Аналогичным образом следует поступить и с имущественным правом, когда оно было предметом договора дарения.</w:t>
      </w:r>
    </w:p>
    <w:p w:rsidR="00DC7B6E" w:rsidRDefault="00DC7B6E">
      <w:pPr>
        <w:tabs>
          <w:tab w:val="left" w:pos="9356"/>
        </w:tabs>
        <w:ind w:firstLine="567"/>
        <w:jc w:val="both"/>
        <w:rPr>
          <w:sz w:val="28"/>
          <w:lang w:val="ru-RU"/>
        </w:rPr>
      </w:pPr>
      <w:r>
        <w:rPr>
          <w:sz w:val="28"/>
          <w:lang w:val="ru-RU"/>
        </w:rPr>
        <w:t>Если одаряемый произвел отчуждение вещи или права с целью избежать их возврата либо преднамеренно совершил иные действия, делающие возврат невозможным (например, уничтожил дар), к нему может быть предъявлено требование о возмещении вреда по нормам главы 59 ГК</w:t>
      </w:r>
      <w:r>
        <w:rPr>
          <w:rStyle w:val="a5"/>
          <w:sz w:val="28"/>
          <w:lang w:val="ru-RU"/>
        </w:rPr>
        <w:footnoteReference w:id="28"/>
      </w:r>
      <w:r>
        <w:rPr>
          <w:sz w:val="28"/>
          <w:lang w:val="ru-RU"/>
        </w:rPr>
        <w:t>.</w:t>
      </w:r>
    </w:p>
    <w:p w:rsidR="00DC7B6E" w:rsidRDefault="00DC7B6E">
      <w:pPr>
        <w:tabs>
          <w:tab w:val="left" w:pos="9356"/>
        </w:tabs>
        <w:ind w:firstLine="567"/>
        <w:jc w:val="both"/>
        <w:rPr>
          <w:sz w:val="28"/>
          <w:lang w:val="ru-RU"/>
        </w:rPr>
      </w:pPr>
    </w:p>
    <w:p w:rsidR="00DC7B6E" w:rsidRDefault="00DC7B6E">
      <w:pPr>
        <w:pStyle w:val="2"/>
        <w:rPr>
          <w:sz w:val="28"/>
          <w:lang w:val="en-US"/>
        </w:rPr>
      </w:pPr>
      <w:r>
        <w:rPr>
          <w:lang w:val="en-US"/>
        </w:rPr>
        <w:br w:type="page"/>
      </w:r>
      <w:bookmarkStart w:id="11" w:name="_Toc341345811"/>
      <w:r>
        <w:rPr>
          <w:sz w:val="28"/>
          <w:lang w:val="en-US"/>
        </w:rPr>
        <w:t>III</w:t>
      </w:r>
      <w:r>
        <w:rPr>
          <w:sz w:val="28"/>
        </w:rPr>
        <w:t xml:space="preserve">. </w:t>
      </w:r>
      <w:r>
        <w:rPr>
          <w:sz w:val="28"/>
          <w:lang w:val="en-US"/>
        </w:rPr>
        <w:t>ЗАКЛЮЧЕНИЕ.</w:t>
      </w:r>
      <w:bookmarkEnd w:id="11"/>
    </w:p>
    <w:p w:rsidR="00DC7B6E" w:rsidRDefault="00DC7B6E">
      <w:pPr>
        <w:tabs>
          <w:tab w:val="left" w:pos="9356"/>
        </w:tabs>
        <w:ind w:firstLine="567"/>
        <w:jc w:val="both"/>
        <w:rPr>
          <w:sz w:val="28"/>
          <w:lang w:val="ru-RU"/>
        </w:rPr>
      </w:pPr>
    </w:p>
    <w:p w:rsidR="00DC7B6E" w:rsidRDefault="00DC7B6E">
      <w:pPr>
        <w:tabs>
          <w:tab w:val="left" w:pos="9356"/>
        </w:tabs>
        <w:ind w:firstLine="567"/>
        <w:jc w:val="both"/>
        <w:rPr>
          <w:sz w:val="28"/>
          <w:lang w:val="ru-RU"/>
        </w:rPr>
      </w:pPr>
      <w:r>
        <w:rPr>
          <w:sz w:val="28"/>
          <w:lang w:val="ru-RU"/>
        </w:rPr>
        <w:t>Итак, кратко подведем итог. По договору дарения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третьему лицу, либо освобождает или обязуется освободить ее от имущественной обязанности перед собой или перед третьим лицом</w:t>
      </w:r>
      <w:r>
        <w:rPr>
          <w:rStyle w:val="a5"/>
          <w:sz w:val="28"/>
          <w:lang w:val="ru-RU"/>
        </w:rPr>
        <w:footnoteReference w:id="29"/>
      </w:r>
      <w:r>
        <w:rPr>
          <w:sz w:val="28"/>
          <w:lang w:val="ru-RU"/>
        </w:rPr>
        <w:t>. При наличии встречной передачи вещи или права, либо встречного обязательства договор не признается дарением.</w:t>
      </w:r>
    </w:p>
    <w:p w:rsidR="00DC7B6E" w:rsidRDefault="00DC7B6E">
      <w:pPr>
        <w:tabs>
          <w:tab w:val="left" w:pos="9356"/>
        </w:tabs>
        <w:ind w:firstLine="567"/>
        <w:jc w:val="both"/>
        <w:rPr>
          <w:sz w:val="28"/>
          <w:lang w:val="ru-RU"/>
        </w:rPr>
      </w:pPr>
      <w:r>
        <w:rPr>
          <w:sz w:val="28"/>
          <w:lang w:val="ru-RU"/>
        </w:rPr>
        <w:t>Обещание безвозмездно передать кому-либо вещь или имущественное право, либо освободить кого-либо от имущественной обязанности (обещание дарения) признается договором дарения и связывает обещавшего, если обещание сделано в надлежащей форме и содержит ясно выраженное намерение совершить в будующем безвозмездную передачу вещи или права конкретному лицу, либо освободить его от имущественной обязанности. Обещание подарить все свое имущество или часть своего имущества без указания на конкретный предмет дарения в виде вещи, права или освобождения от обязанности ничтожно. Договор, предесматривающий передачу дара одаряемому после смерти дарителя, ничтожен. К такого рода дарению применяются правила гражданского законодательства о наследовании.</w:t>
      </w:r>
    </w:p>
    <w:p w:rsidR="00DC7B6E" w:rsidRDefault="00DC7B6E">
      <w:pPr>
        <w:tabs>
          <w:tab w:val="left" w:pos="9356"/>
        </w:tabs>
        <w:ind w:firstLine="567"/>
        <w:jc w:val="both"/>
        <w:rPr>
          <w:sz w:val="28"/>
          <w:lang w:val="ru-RU"/>
        </w:rPr>
      </w:pPr>
      <w:r>
        <w:rPr>
          <w:sz w:val="28"/>
          <w:lang w:val="ru-RU"/>
        </w:rPr>
        <w:t xml:space="preserve">Одаряемый вправе в любое время до передачи ему дара отказаться от него. В этом случае договор дарения считается расторгнутым. Если договор дарения заключен в письменной форме, отказ от дара должен быть совершен также в письменной форме. В случае когда договор дарения зарегистрирован, отказ от принятия дара также подлежит государственной регистрации. Если договор дарения был заключен в письменной форме, даритель вправе требовать от одаряемого возмещения реального ущерба, причиненного отказом принять дар. </w:t>
      </w:r>
    </w:p>
    <w:p w:rsidR="00DC7B6E" w:rsidRDefault="00DC7B6E">
      <w:pPr>
        <w:tabs>
          <w:tab w:val="left" w:pos="9356"/>
        </w:tabs>
        <w:ind w:firstLine="567"/>
        <w:jc w:val="both"/>
        <w:rPr>
          <w:sz w:val="28"/>
          <w:lang w:val="ru-RU"/>
        </w:rPr>
      </w:pPr>
      <w:r>
        <w:rPr>
          <w:sz w:val="28"/>
          <w:lang w:val="ru-RU"/>
        </w:rPr>
        <w:t>За некоторыми исключениями, перечисленными выше и упоминаемыми в ГК РФ, договор дарения может быть заключен в устной форме. В строго определенных случаях, предусмотренных законом, даритель также вправе отказаться от исполнения договора, содержащего обещание передать в будующем одаряемому вещь или право. Там же определяются и правила отменяющие дарение.</w:t>
      </w:r>
    </w:p>
    <w:p w:rsidR="00DC7B6E" w:rsidRDefault="00DC7B6E">
      <w:pPr>
        <w:pStyle w:val="2"/>
        <w:jc w:val="center"/>
      </w:pPr>
      <w:r>
        <w:br w:type="page"/>
      </w:r>
      <w:bookmarkStart w:id="12" w:name="_Toc341345812"/>
      <w:r>
        <w:t>СПИСОК ИСПОЛЬЗУЕМОЙ ЛИТЕРАТУРЫ.</w:t>
      </w:r>
      <w:bookmarkEnd w:id="12"/>
    </w:p>
    <w:p w:rsidR="00DC7B6E" w:rsidRDefault="00DC7B6E">
      <w:pPr>
        <w:tabs>
          <w:tab w:val="left" w:pos="9356"/>
        </w:tabs>
        <w:ind w:firstLine="567"/>
        <w:jc w:val="both"/>
        <w:rPr>
          <w:sz w:val="28"/>
          <w:lang w:val="ru-RU"/>
        </w:rPr>
      </w:pPr>
    </w:p>
    <w:p w:rsidR="00DC7B6E" w:rsidRDefault="00DC7B6E">
      <w:pPr>
        <w:tabs>
          <w:tab w:val="left" w:pos="9356"/>
        </w:tabs>
        <w:ind w:firstLine="567"/>
        <w:jc w:val="both"/>
        <w:rPr>
          <w:sz w:val="28"/>
          <w:lang w:val="ru-RU"/>
        </w:rPr>
      </w:pPr>
    </w:p>
    <w:p w:rsidR="00DC7B6E" w:rsidRDefault="00DC7B6E">
      <w:pPr>
        <w:pStyle w:val="a4"/>
        <w:numPr>
          <w:ilvl w:val="0"/>
          <w:numId w:val="1"/>
        </w:numPr>
        <w:tabs>
          <w:tab w:val="clear" w:pos="360"/>
          <w:tab w:val="num" w:pos="927"/>
        </w:tabs>
        <w:ind w:left="927"/>
        <w:jc w:val="both"/>
        <w:rPr>
          <w:sz w:val="24"/>
          <w:lang w:val="ru-RU"/>
        </w:rPr>
      </w:pPr>
      <w:r>
        <w:rPr>
          <w:sz w:val="24"/>
          <w:lang w:val="ru-RU"/>
        </w:rPr>
        <w:t>Юридическая энциклопедия. Тихомирова Л.В., Тихомиров М.Ю. – М.: 1997.</w:t>
      </w:r>
    </w:p>
    <w:p w:rsidR="00DC7B6E" w:rsidRDefault="00DC7B6E">
      <w:pPr>
        <w:pStyle w:val="a4"/>
        <w:numPr>
          <w:ilvl w:val="0"/>
          <w:numId w:val="1"/>
        </w:numPr>
        <w:tabs>
          <w:tab w:val="clear" w:pos="360"/>
          <w:tab w:val="num" w:pos="927"/>
        </w:tabs>
        <w:ind w:left="927"/>
        <w:jc w:val="both"/>
        <w:rPr>
          <w:sz w:val="24"/>
          <w:lang w:val="ru-RU"/>
        </w:rPr>
      </w:pPr>
      <w:r>
        <w:rPr>
          <w:sz w:val="24"/>
          <w:lang w:val="ru-RU"/>
        </w:rPr>
        <w:t xml:space="preserve">Римское частное право. Под ред. И. Б. Новицкого, И. С. Перетерского. М., 1994. </w:t>
      </w:r>
    </w:p>
    <w:p w:rsidR="00DC7B6E" w:rsidRDefault="00DC7B6E">
      <w:pPr>
        <w:pStyle w:val="a4"/>
        <w:numPr>
          <w:ilvl w:val="0"/>
          <w:numId w:val="1"/>
        </w:numPr>
        <w:tabs>
          <w:tab w:val="clear" w:pos="360"/>
          <w:tab w:val="num" w:pos="927"/>
        </w:tabs>
        <w:ind w:left="927"/>
        <w:jc w:val="both"/>
        <w:rPr>
          <w:sz w:val="24"/>
          <w:lang w:val="ru-RU"/>
        </w:rPr>
      </w:pPr>
      <w:r>
        <w:rPr>
          <w:sz w:val="24"/>
          <w:lang w:val="ru-RU"/>
        </w:rPr>
        <w:t xml:space="preserve">Шершеневич Г.Ф. Учебник русского гражданского права. М., 1995. </w:t>
      </w:r>
    </w:p>
    <w:p w:rsidR="00DC7B6E" w:rsidRDefault="00DC7B6E">
      <w:pPr>
        <w:pStyle w:val="a4"/>
        <w:numPr>
          <w:ilvl w:val="0"/>
          <w:numId w:val="1"/>
        </w:numPr>
        <w:tabs>
          <w:tab w:val="clear" w:pos="360"/>
          <w:tab w:val="num" w:pos="927"/>
        </w:tabs>
        <w:ind w:left="927"/>
        <w:jc w:val="both"/>
        <w:rPr>
          <w:sz w:val="24"/>
          <w:lang w:val="ru-RU"/>
        </w:rPr>
      </w:pPr>
      <w:r>
        <w:rPr>
          <w:sz w:val="24"/>
          <w:lang w:val="ru-RU"/>
        </w:rPr>
        <w:t>Сафиуллин Д.Н. Хозяйственный договор. Общие положения. – Свердловск: СЮИ, 1986.</w:t>
      </w:r>
    </w:p>
    <w:p w:rsidR="00DC7B6E" w:rsidRDefault="00DC7B6E">
      <w:pPr>
        <w:pStyle w:val="a4"/>
        <w:numPr>
          <w:ilvl w:val="0"/>
          <w:numId w:val="1"/>
        </w:numPr>
        <w:tabs>
          <w:tab w:val="clear" w:pos="360"/>
          <w:tab w:val="num" w:pos="927"/>
        </w:tabs>
        <w:ind w:left="927"/>
        <w:jc w:val="both"/>
        <w:rPr>
          <w:sz w:val="24"/>
          <w:lang w:val="ru-RU"/>
        </w:rPr>
      </w:pPr>
      <w:r>
        <w:rPr>
          <w:sz w:val="24"/>
          <w:lang w:val="ru-RU"/>
        </w:rPr>
        <w:t>Брагинский, «Гражданский кодекс. Часть первая. Три года спустя.»,  Хозяйство и право, №1, 1998 г.</w:t>
      </w:r>
    </w:p>
    <w:p w:rsidR="00DC7B6E" w:rsidRDefault="00DC7B6E">
      <w:pPr>
        <w:pStyle w:val="a4"/>
        <w:numPr>
          <w:ilvl w:val="0"/>
          <w:numId w:val="1"/>
        </w:numPr>
        <w:tabs>
          <w:tab w:val="clear" w:pos="360"/>
          <w:tab w:val="num" w:pos="927"/>
        </w:tabs>
        <w:ind w:left="927"/>
        <w:jc w:val="both"/>
        <w:rPr>
          <w:sz w:val="24"/>
          <w:lang w:val="ru-RU"/>
        </w:rPr>
      </w:pPr>
      <w:r>
        <w:rPr>
          <w:sz w:val="24"/>
          <w:lang w:val="ru-RU"/>
        </w:rPr>
        <w:t>Лазарев. «Советское право». М.: Высшая школа, 1984 г</w:t>
      </w:r>
    </w:p>
    <w:p w:rsidR="00DC7B6E" w:rsidRDefault="00DC7B6E">
      <w:pPr>
        <w:pStyle w:val="a4"/>
        <w:numPr>
          <w:ilvl w:val="0"/>
          <w:numId w:val="1"/>
        </w:numPr>
        <w:tabs>
          <w:tab w:val="clear" w:pos="360"/>
          <w:tab w:val="num" w:pos="927"/>
        </w:tabs>
        <w:ind w:left="927"/>
        <w:jc w:val="both"/>
        <w:rPr>
          <w:sz w:val="24"/>
          <w:lang w:val="ru-RU"/>
        </w:rPr>
      </w:pPr>
      <w:r>
        <w:rPr>
          <w:sz w:val="24"/>
          <w:lang w:val="ru-RU"/>
        </w:rPr>
        <w:t>Смирнов, Ю.К. Толстой, А.К. Юрченко. «Советское гражданское право». Л., Издательство Ленинградского университета, 1982 г.</w:t>
      </w:r>
    </w:p>
    <w:p w:rsidR="00DC7B6E" w:rsidRDefault="00DC7B6E">
      <w:pPr>
        <w:pStyle w:val="a4"/>
        <w:numPr>
          <w:ilvl w:val="0"/>
          <w:numId w:val="1"/>
        </w:numPr>
        <w:tabs>
          <w:tab w:val="clear" w:pos="360"/>
          <w:tab w:val="num" w:pos="927"/>
        </w:tabs>
        <w:ind w:left="927"/>
        <w:jc w:val="both"/>
        <w:rPr>
          <w:sz w:val="24"/>
          <w:lang w:val="ru-RU"/>
        </w:rPr>
      </w:pPr>
      <w:r>
        <w:rPr>
          <w:sz w:val="24"/>
          <w:lang w:val="ru-RU"/>
        </w:rPr>
        <w:t>Красавчиков О.А. Юридические факты в советском гражданском праве. М.: Госюриздат, 1958г.</w:t>
      </w:r>
    </w:p>
    <w:p w:rsidR="00DC7B6E" w:rsidRDefault="00DC7B6E">
      <w:pPr>
        <w:pStyle w:val="a4"/>
        <w:numPr>
          <w:ilvl w:val="0"/>
          <w:numId w:val="1"/>
        </w:numPr>
        <w:tabs>
          <w:tab w:val="clear" w:pos="360"/>
          <w:tab w:val="num" w:pos="927"/>
        </w:tabs>
        <w:ind w:left="927"/>
        <w:rPr>
          <w:sz w:val="24"/>
          <w:lang w:val="ru-RU"/>
        </w:rPr>
      </w:pPr>
      <w:r>
        <w:rPr>
          <w:sz w:val="24"/>
          <w:lang w:val="ru-RU"/>
        </w:rPr>
        <w:t xml:space="preserve">Гражданское право. Часть </w:t>
      </w:r>
      <w:r>
        <w:rPr>
          <w:sz w:val="24"/>
        </w:rPr>
        <w:t>I</w:t>
      </w:r>
      <w:r>
        <w:rPr>
          <w:sz w:val="24"/>
          <w:lang w:val="ru-RU"/>
        </w:rPr>
        <w:t xml:space="preserve"> и часть </w:t>
      </w:r>
      <w:r>
        <w:rPr>
          <w:sz w:val="24"/>
        </w:rPr>
        <w:t>II</w:t>
      </w:r>
      <w:r>
        <w:rPr>
          <w:sz w:val="24"/>
          <w:lang w:val="ru-RU"/>
        </w:rPr>
        <w:t>. Учебник. Под редакцией А.П. Сергеева, Ю.К. Толстого. М.: 1997 год.</w:t>
      </w:r>
    </w:p>
    <w:p w:rsidR="00DC7B6E" w:rsidRDefault="00DC7B6E">
      <w:pPr>
        <w:pStyle w:val="a4"/>
        <w:numPr>
          <w:ilvl w:val="0"/>
          <w:numId w:val="1"/>
        </w:numPr>
        <w:tabs>
          <w:tab w:val="clear" w:pos="360"/>
          <w:tab w:val="num" w:pos="927"/>
        </w:tabs>
        <w:ind w:left="927"/>
        <w:jc w:val="both"/>
        <w:rPr>
          <w:sz w:val="24"/>
          <w:lang w:val="ru-RU"/>
        </w:rPr>
      </w:pPr>
      <w:r>
        <w:rPr>
          <w:sz w:val="24"/>
          <w:lang w:val="ru-RU"/>
        </w:rPr>
        <w:t>Комментарий части второй Гражданском кодекса РФ / М. И. Брагинский, В. В. Витрянский, Е.А. Суханов, К.Б. Ярошенко. М., 1996.</w:t>
      </w:r>
    </w:p>
    <w:p w:rsidR="00DC7B6E" w:rsidRDefault="00DC7B6E">
      <w:pPr>
        <w:pStyle w:val="a4"/>
        <w:numPr>
          <w:ilvl w:val="0"/>
          <w:numId w:val="1"/>
        </w:numPr>
        <w:tabs>
          <w:tab w:val="clear" w:pos="360"/>
          <w:tab w:val="num" w:pos="927"/>
        </w:tabs>
        <w:ind w:left="927"/>
        <w:rPr>
          <w:sz w:val="24"/>
          <w:lang w:val="ru-RU"/>
        </w:rPr>
      </w:pPr>
      <w:r>
        <w:rPr>
          <w:sz w:val="24"/>
          <w:lang w:val="ru-RU"/>
        </w:rPr>
        <w:t>Комментарии к Гражданскому кодексу Молдавской СССР. Под ред. Давыдова В.И., Маковского А.Л. Издательство «Картя Молдовеняскэ», Кишинев, 1971 г.</w:t>
      </w:r>
    </w:p>
    <w:p w:rsidR="00DC7B6E" w:rsidRDefault="00DC7B6E">
      <w:pPr>
        <w:pStyle w:val="a4"/>
        <w:numPr>
          <w:ilvl w:val="0"/>
          <w:numId w:val="1"/>
        </w:numPr>
        <w:tabs>
          <w:tab w:val="clear" w:pos="360"/>
          <w:tab w:val="num" w:pos="927"/>
        </w:tabs>
        <w:ind w:left="927"/>
        <w:jc w:val="both"/>
        <w:rPr>
          <w:sz w:val="24"/>
          <w:lang w:val="ru-RU"/>
        </w:rPr>
      </w:pPr>
      <w:r>
        <w:rPr>
          <w:sz w:val="24"/>
          <w:lang w:val="ru-RU"/>
        </w:rPr>
        <w:t>Комментарий к ГК РФ, части второй (постатейный). Под ред. О. Н. Садикова. М., 1996.</w:t>
      </w:r>
    </w:p>
    <w:p w:rsidR="00DC7B6E" w:rsidRDefault="00DC7B6E">
      <w:pPr>
        <w:pStyle w:val="a4"/>
        <w:numPr>
          <w:ilvl w:val="0"/>
          <w:numId w:val="1"/>
        </w:numPr>
        <w:tabs>
          <w:tab w:val="clear" w:pos="360"/>
          <w:tab w:val="num" w:pos="927"/>
        </w:tabs>
        <w:ind w:left="927"/>
        <w:rPr>
          <w:sz w:val="24"/>
          <w:lang w:val="ru-RU"/>
        </w:rPr>
      </w:pPr>
      <w:r>
        <w:rPr>
          <w:sz w:val="24"/>
          <w:lang w:val="ru-RU"/>
        </w:rPr>
        <w:t>Комментарий к Гражданскому кодексу Российской Федерации, части второй (постатейный). 2-е издание, под редакцией О.Н. Садикова. – М.: Юридическая фирма КОНТРАКТ: Издательская группа ИНФРА • М – НОРМА, 1997 г.</w:t>
      </w:r>
    </w:p>
    <w:p w:rsidR="00DC7B6E" w:rsidRDefault="00DC7B6E">
      <w:pPr>
        <w:pStyle w:val="a4"/>
        <w:numPr>
          <w:ilvl w:val="0"/>
          <w:numId w:val="1"/>
        </w:numPr>
        <w:tabs>
          <w:tab w:val="clear" w:pos="360"/>
          <w:tab w:val="num" w:pos="927"/>
        </w:tabs>
        <w:ind w:left="927"/>
        <w:jc w:val="both"/>
        <w:rPr>
          <w:sz w:val="24"/>
          <w:lang w:val="ru-RU"/>
        </w:rPr>
      </w:pPr>
      <w:r>
        <w:rPr>
          <w:sz w:val="24"/>
          <w:lang w:val="ru-RU"/>
        </w:rPr>
        <w:t xml:space="preserve">Журнал “Закон”. «Законодательство. Документы и комментарии». Гражданский кодекс Российской Федерации . Часть вторая. </w:t>
      </w:r>
    </w:p>
    <w:p w:rsidR="00DC7B6E" w:rsidRDefault="00DC7B6E">
      <w:pPr>
        <w:numPr>
          <w:ilvl w:val="0"/>
          <w:numId w:val="1"/>
        </w:numPr>
        <w:tabs>
          <w:tab w:val="clear" w:pos="360"/>
          <w:tab w:val="num" w:pos="927"/>
          <w:tab w:val="left" w:pos="9356"/>
        </w:tabs>
        <w:ind w:left="927"/>
        <w:jc w:val="both"/>
        <w:rPr>
          <w:sz w:val="24"/>
          <w:lang w:val="ru-RU"/>
        </w:rPr>
      </w:pPr>
      <w:r>
        <w:rPr>
          <w:sz w:val="24"/>
          <w:lang w:val="ru-RU"/>
        </w:rPr>
        <w:t>Журнал “Хозяйство и право”. 1998г. №№ 1-9. «Гражданский кодекс РФ с учетом изменений и новых законодательных актов».</w:t>
      </w:r>
    </w:p>
    <w:p w:rsidR="00DC7B6E" w:rsidRDefault="00DC7B6E">
      <w:pPr>
        <w:numPr>
          <w:ilvl w:val="0"/>
          <w:numId w:val="1"/>
        </w:numPr>
        <w:tabs>
          <w:tab w:val="clear" w:pos="360"/>
          <w:tab w:val="num" w:pos="927"/>
          <w:tab w:val="left" w:pos="9356"/>
        </w:tabs>
        <w:ind w:left="927"/>
        <w:jc w:val="both"/>
        <w:rPr>
          <w:sz w:val="24"/>
          <w:lang w:val="ru-RU"/>
        </w:rPr>
      </w:pPr>
      <w:r>
        <w:rPr>
          <w:sz w:val="24"/>
          <w:lang w:val="ru-RU"/>
        </w:rPr>
        <w:t>Журнал “Хозяйство и право”. 1998г. № 10. И. Вахнин. «Виды условий договора с учетом нормативно-правового регулирования».</w:t>
      </w:r>
    </w:p>
    <w:p w:rsidR="00DC7B6E" w:rsidRDefault="00DC7B6E">
      <w:pPr>
        <w:numPr>
          <w:ilvl w:val="0"/>
          <w:numId w:val="1"/>
        </w:numPr>
        <w:tabs>
          <w:tab w:val="clear" w:pos="360"/>
          <w:tab w:val="num" w:pos="927"/>
          <w:tab w:val="left" w:pos="9356"/>
        </w:tabs>
        <w:ind w:left="927"/>
        <w:jc w:val="both"/>
        <w:rPr>
          <w:sz w:val="24"/>
          <w:lang w:val="ru-RU"/>
        </w:rPr>
      </w:pPr>
      <w:r>
        <w:rPr>
          <w:sz w:val="24"/>
          <w:lang w:val="ru-RU"/>
        </w:rPr>
        <w:t>Собрание законодательства Российской Федерации, 1996 г., № 5.</w:t>
      </w:r>
    </w:p>
    <w:p w:rsidR="00DC7B6E" w:rsidRDefault="00DC7B6E">
      <w:pPr>
        <w:numPr>
          <w:ilvl w:val="0"/>
          <w:numId w:val="1"/>
        </w:numPr>
        <w:tabs>
          <w:tab w:val="clear" w:pos="360"/>
          <w:tab w:val="num" w:pos="927"/>
          <w:tab w:val="left" w:pos="9356"/>
        </w:tabs>
        <w:ind w:left="927"/>
        <w:jc w:val="both"/>
        <w:rPr>
          <w:sz w:val="24"/>
          <w:lang w:val="ru-RU"/>
        </w:rPr>
      </w:pPr>
      <w:r>
        <w:rPr>
          <w:sz w:val="24"/>
          <w:lang w:val="ru-RU"/>
        </w:rPr>
        <w:t>Программный комплекс «ЮСИС» (Юридическая справочно-информационная система). Агентство «INTRALEX». CD-ROM. 1998 г. №№ 1-10.</w:t>
      </w:r>
    </w:p>
    <w:p w:rsidR="00DC7B6E" w:rsidRDefault="00DC7B6E">
      <w:pPr>
        <w:numPr>
          <w:ilvl w:val="0"/>
          <w:numId w:val="1"/>
        </w:numPr>
        <w:tabs>
          <w:tab w:val="clear" w:pos="360"/>
          <w:tab w:val="num" w:pos="927"/>
          <w:tab w:val="left" w:pos="9356"/>
        </w:tabs>
        <w:ind w:left="927"/>
        <w:jc w:val="both"/>
        <w:rPr>
          <w:sz w:val="24"/>
          <w:lang w:val="ru-RU"/>
        </w:rPr>
      </w:pPr>
      <w:r>
        <w:rPr>
          <w:sz w:val="24"/>
          <w:lang w:val="ru-RU"/>
        </w:rPr>
        <w:t>Информационная правовая система «КОДЕКС».  ГК «Центр компьютерных разработок». Версия 4.1. CD-ROM. 1998 г.</w:t>
      </w:r>
    </w:p>
    <w:p w:rsidR="00DC7B6E" w:rsidRDefault="00DC7B6E">
      <w:pPr>
        <w:numPr>
          <w:ilvl w:val="0"/>
          <w:numId w:val="1"/>
        </w:numPr>
        <w:tabs>
          <w:tab w:val="clear" w:pos="360"/>
          <w:tab w:val="num" w:pos="927"/>
          <w:tab w:val="left" w:pos="9356"/>
        </w:tabs>
        <w:ind w:left="927"/>
        <w:jc w:val="both"/>
        <w:rPr>
          <w:sz w:val="24"/>
          <w:lang w:val="ru-RU"/>
        </w:rPr>
      </w:pPr>
      <w:r>
        <w:rPr>
          <w:sz w:val="24"/>
          <w:lang w:val="ru-RU"/>
        </w:rPr>
        <w:t>Профессиональная справочная система КонсультантПлюс. (For Windows 95). 1998 г. CD-ROM. 1998 г.</w:t>
      </w:r>
    </w:p>
    <w:p w:rsidR="00DC7B6E" w:rsidRDefault="00DC7B6E">
      <w:pPr>
        <w:tabs>
          <w:tab w:val="left" w:pos="9356"/>
        </w:tabs>
        <w:ind w:firstLine="567"/>
        <w:jc w:val="both"/>
        <w:rPr>
          <w:sz w:val="24"/>
          <w:lang w:val="ru-RU"/>
        </w:rPr>
      </w:pPr>
    </w:p>
    <w:p w:rsidR="00DC7B6E" w:rsidRDefault="00DC7B6E">
      <w:pPr>
        <w:tabs>
          <w:tab w:val="left" w:pos="9356"/>
        </w:tabs>
        <w:ind w:firstLine="567"/>
        <w:jc w:val="both"/>
        <w:rPr>
          <w:sz w:val="24"/>
          <w:lang w:val="ru-RU"/>
        </w:rPr>
      </w:pPr>
      <w:bookmarkStart w:id="13" w:name="_GoBack"/>
      <w:bookmarkEnd w:id="13"/>
    </w:p>
    <w:sectPr w:rsidR="00DC7B6E">
      <w:footnotePr>
        <w:numRestart w:val="eachPage"/>
      </w:footnotePr>
      <w:pgSz w:w="12240" w:h="15840" w:code="1"/>
      <w:pgMar w:top="1418" w:right="1134" w:bottom="1418"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B6E" w:rsidRDefault="00DC7B6E">
      <w:r>
        <w:separator/>
      </w:r>
    </w:p>
  </w:endnote>
  <w:endnote w:type="continuationSeparator" w:id="0">
    <w:p w:rsidR="00DC7B6E" w:rsidRDefault="00DC7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B6E" w:rsidRDefault="00DC7B6E">
      <w:r>
        <w:separator/>
      </w:r>
    </w:p>
  </w:footnote>
  <w:footnote w:type="continuationSeparator" w:id="0">
    <w:p w:rsidR="00DC7B6E" w:rsidRDefault="00DC7B6E">
      <w:r>
        <w:continuationSeparator/>
      </w:r>
    </w:p>
  </w:footnote>
  <w:footnote w:id="1">
    <w:p w:rsidR="00DC7B6E" w:rsidRDefault="00DC7B6E">
      <w:pPr>
        <w:pStyle w:val="a4"/>
        <w:ind w:firstLine="720"/>
        <w:rPr>
          <w:lang w:val="ru-RU"/>
        </w:rPr>
      </w:pPr>
      <w:r>
        <w:rPr>
          <w:rStyle w:val="a5"/>
          <w:rFonts w:ascii="Courier New" w:hAnsi="Courier New"/>
        </w:rPr>
        <w:t>1</w:t>
      </w:r>
      <w:r>
        <w:rPr>
          <w:rFonts w:ascii="Courier New" w:hAnsi="Courier New"/>
        </w:rPr>
        <w:t xml:space="preserve"> </w:t>
      </w:r>
      <w:r>
        <w:rPr>
          <w:lang w:val="ru-RU"/>
        </w:rPr>
        <w:t>М. Брагинский, «Гражданский кодекс. Часть первая. Три года спустя.»,  Хозяйство и право, №1, 1998, С. 3-5.</w:t>
      </w:r>
    </w:p>
  </w:footnote>
  <w:footnote w:id="2">
    <w:p w:rsidR="00DC7B6E" w:rsidRDefault="00DC7B6E">
      <w:pPr>
        <w:pStyle w:val="a4"/>
        <w:ind w:firstLine="720"/>
        <w:rPr>
          <w:lang w:val="ru-RU"/>
        </w:rPr>
      </w:pPr>
      <w:r>
        <w:rPr>
          <w:rStyle w:val="a5"/>
        </w:rPr>
        <w:footnoteRef/>
      </w:r>
      <w:r>
        <w:t xml:space="preserve"> </w:t>
      </w:r>
      <w:r>
        <w:rPr>
          <w:lang w:val="ru-RU"/>
        </w:rPr>
        <w:t>Сафиуллин Д.Н. Хозяйственный договор. Общие положения. – Свердловск: СЮИ, 1986, С. 26.</w:t>
      </w:r>
    </w:p>
  </w:footnote>
  <w:footnote w:id="3">
    <w:p w:rsidR="00DC7B6E" w:rsidRDefault="00DC7B6E">
      <w:pPr>
        <w:pStyle w:val="a4"/>
        <w:ind w:firstLine="720"/>
        <w:jc w:val="both"/>
        <w:rPr>
          <w:lang w:val="ru-RU"/>
        </w:rPr>
      </w:pPr>
      <w:r>
        <w:rPr>
          <w:rStyle w:val="a5"/>
        </w:rPr>
        <w:footnoteRef/>
      </w:r>
      <w:r>
        <w:t xml:space="preserve"> </w:t>
      </w:r>
      <w:r>
        <w:rPr>
          <w:lang w:val="ru-RU"/>
        </w:rPr>
        <w:t>Юридическая энциклопедия. Тихомирова Л.В., Тихомиров М.Ю. – М.: 1997. С. 121.</w:t>
      </w:r>
    </w:p>
  </w:footnote>
  <w:footnote w:id="4">
    <w:p w:rsidR="00DC7B6E" w:rsidRDefault="00DC7B6E">
      <w:pPr>
        <w:pStyle w:val="a4"/>
        <w:ind w:firstLine="720"/>
        <w:jc w:val="both"/>
        <w:rPr>
          <w:lang w:val="ru-RU"/>
        </w:rPr>
      </w:pPr>
      <w:r>
        <w:rPr>
          <w:rStyle w:val="a5"/>
        </w:rPr>
        <w:footnoteRef/>
      </w:r>
      <w:r>
        <w:t xml:space="preserve"> </w:t>
      </w:r>
      <w:r>
        <w:rPr>
          <w:lang w:val="ru-RU"/>
        </w:rPr>
        <w:t>Юридическая энциклопедия. Тихомирова Л.В., Тихомиров М.Ю. – М.: 1997. С. 121.</w:t>
      </w:r>
    </w:p>
  </w:footnote>
  <w:footnote w:id="5">
    <w:p w:rsidR="00DC7B6E" w:rsidRDefault="00DC7B6E">
      <w:pPr>
        <w:pStyle w:val="a4"/>
        <w:ind w:firstLine="720"/>
        <w:jc w:val="both"/>
        <w:rPr>
          <w:lang w:val="ru-RU"/>
        </w:rPr>
      </w:pPr>
      <w:r>
        <w:rPr>
          <w:rStyle w:val="a5"/>
        </w:rPr>
        <w:footnoteRef/>
      </w:r>
      <w:r>
        <w:t xml:space="preserve"> </w:t>
      </w:r>
      <w:r>
        <w:rPr>
          <w:lang w:val="ru-RU"/>
        </w:rPr>
        <w:t>Юридическая энциклопедия. Тихомирова Л.В., Тихомиров М.Ю. – М.: 1997. С. 127.</w:t>
      </w:r>
    </w:p>
  </w:footnote>
  <w:footnote w:id="6">
    <w:p w:rsidR="00DC7B6E" w:rsidRDefault="00DC7B6E">
      <w:pPr>
        <w:pStyle w:val="a4"/>
        <w:ind w:firstLine="720"/>
        <w:jc w:val="both"/>
        <w:rPr>
          <w:lang w:val="ru-RU"/>
        </w:rPr>
      </w:pPr>
      <w:r>
        <w:rPr>
          <w:rStyle w:val="a5"/>
          <w:lang w:val="ru-RU"/>
        </w:rPr>
        <w:footnoteRef/>
      </w:r>
      <w:r>
        <w:rPr>
          <w:lang w:val="ru-RU"/>
        </w:rPr>
        <w:t xml:space="preserve"> Римское частное право. Под ред. И. Б. Новицкого, И. С. Перетерского. М., 1994. С. 499 – 501.</w:t>
      </w:r>
    </w:p>
  </w:footnote>
  <w:footnote w:id="7">
    <w:p w:rsidR="00DC7B6E" w:rsidRDefault="00DC7B6E">
      <w:pPr>
        <w:pStyle w:val="a4"/>
        <w:ind w:firstLine="720"/>
        <w:jc w:val="both"/>
        <w:rPr>
          <w:lang w:val="ru-RU"/>
        </w:rPr>
      </w:pPr>
      <w:r>
        <w:rPr>
          <w:rStyle w:val="a5"/>
          <w:lang w:val="ru-RU"/>
        </w:rPr>
        <w:footnoteRef/>
      </w:r>
      <w:r>
        <w:rPr>
          <w:lang w:val="ru-RU"/>
        </w:rPr>
        <w:t xml:space="preserve"> Шершеневич Г.Ф. Учебник русского гражданского права. М., 1995. С. 336 – 337.</w:t>
      </w:r>
    </w:p>
  </w:footnote>
  <w:footnote w:id="8">
    <w:p w:rsidR="00DC7B6E" w:rsidRDefault="00DC7B6E">
      <w:pPr>
        <w:pStyle w:val="a4"/>
        <w:ind w:firstLine="720"/>
        <w:rPr>
          <w:lang w:val="ru-RU"/>
        </w:rPr>
      </w:pPr>
      <w:r>
        <w:rPr>
          <w:rStyle w:val="a5"/>
        </w:rPr>
        <w:footnoteRef/>
      </w:r>
      <w:r>
        <w:t xml:space="preserve"> </w:t>
      </w:r>
      <w:r>
        <w:rPr>
          <w:lang w:val="ru-RU"/>
        </w:rPr>
        <w:t>Комментарий к Гражданскому кодексу Российской Федерации, части второй (постатейный). 2-е изд., под редакцией О.Н. Садикова. – М.: Юридическая фирма КОНТРАКТ: Издательская группа ИНФРА • М – НОРМА, 1997 г., С. 147.</w:t>
      </w:r>
    </w:p>
  </w:footnote>
  <w:footnote w:id="9">
    <w:p w:rsidR="00DC7B6E" w:rsidRDefault="00DC7B6E">
      <w:pPr>
        <w:pStyle w:val="a4"/>
        <w:ind w:firstLine="720"/>
        <w:jc w:val="both"/>
        <w:rPr>
          <w:lang w:val="ru-RU"/>
        </w:rPr>
      </w:pPr>
      <w:r>
        <w:rPr>
          <w:rStyle w:val="a5"/>
        </w:rPr>
        <w:footnoteRef/>
      </w:r>
      <w:r>
        <w:t xml:space="preserve"> </w:t>
      </w:r>
      <w:r>
        <w:rPr>
          <w:lang w:val="ru-RU"/>
        </w:rPr>
        <w:t>Юридическая энциклопедия. Тихомирова Л.В., Тихомиров М.Ю. – М.: 1997. С. 128.</w:t>
      </w:r>
    </w:p>
  </w:footnote>
  <w:footnote w:id="10">
    <w:p w:rsidR="00DC7B6E" w:rsidRDefault="00DC7B6E">
      <w:pPr>
        <w:pStyle w:val="a4"/>
        <w:ind w:firstLine="720"/>
        <w:jc w:val="both"/>
        <w:rPr>
          <w:lang w:val="ru-RU"/>
        </w:rPr>
      </w:pPr>
      <w:r>
        <w:rPr>
          <w:rStyle w:val="a5"/>
          <w:lang w:val="ru-RU"/>
        </w:rPr>
        <w:footnoteRef/>
      </w:r>
      <w:r>
        <w:rPr>
          <w:lang w:val="ru-RU"/>
        </w:rPr>
        <w:t xml:space="preserve"> Шершеневич Г.Ф. Учебник русского гражданского права. М., 1995. С. 337 – 338.</w:t>
      </w:r>
    </w:p>
  </w:footnote>
  <w:footnote w:id="11">
    <w:p w:rsidR="00DC7B6E" w:rsidRDefault="00DC7B6E">
      <w:pPr>
        <w:pStyle w:val="a4"/>
        <w:ind w:firstLine="720"/>
        <w:jc w:val="both"/>
        <w:rPr>
          <w:lang w:val="ru-RU"/>
        </w:rPr>
      </w:pPr>
      <w:r>
        <w:rPr>
          <w:rStyle w:val="a5"/>
          <w:lang w:val="ru-RU"/>
        </w:rPr>
        <w:footnoteRef/>
      </w:r>
      <w:r>
        <w:rPr>
          <w:lang w:val="ru-RU"/>
        </w:rPr>
        <w:t xml:space="preserve"> Римское частное право.  Под ред. И.Б. Новицкого, И.С. Перетерского. С. 499. </w:t>
      </w:r>
    </w:p>
  </w:footnote>
  <w:footnote w:id="12">
    <w:p w:rsidR="00DC7B6E" w:rsidRDefault="00DC7B6E">
      <w:pPr>
        <w:pStyle w:val="a4"/>
        <w:ind w:firstLine="720"/>
        <w:rPr>
          <w:lang w:val="ru-RU"/>
        </w:rPr>
      </w:pPr>
      <w:r>
        <w:rPr>
          <w:rStyle w:val="a5"/>
        </w:rPr>
        <w:footnoteRef/>
      </w:r>
      <w:r>
        <w:t xml:space="preserve"> </w:t>
      </w:r>
      <w:r>
        <w:rPr>
          <w:lang w:val="ru-RU"/>
        </w:rPr>
        <w:t xml:space="preserve">Гражданское право. Часть </w:t>
      </w:r>
      <w:r>
        <w:t>II</w:t>
      </w:r>
      <w:r>
        <w:rPr>
          <w:lang w:val="ru-RU"/>
        </w:rPr>
        <w:t>. Учебник. Под редакцией А.П. Сергеева, Ю.К. Толстого. М.: 1997 год, С. 122.</w:t>
      </w:r>
    </w:p>
  </w:footnote>
  <w:footnote w:id="13">
    <w:p w:rsidR="00DC7B6E" w:rsidRDefault="00DC7B6E">
      <w:pPr>
        <w:pStyle w:val="a4"/>
        <w:ind w:firstLine="720"/>
        <w:jc w:val="both"/>
        <w:rPr>
          <w:lang w:val="ru-RU"/>
        </w:rPr>
      </w:pPr>
      <w:r>
        <w:rPr>
          <w:rStyle w:val="a5"/>
          <w:lang w:val="ru-RU"/>
        </w:rPr>
        <w:footnoteRef/>
      </w:r>
      <w:r>
        <w:rPr>
          <w:lang w:val="ru-RU"/>
        </w:rPr>
        <w:t xml:space="preserve"> Комментарий части второй Гражданском кодекса РФ. М. И. Брагинский, В. В. Витрянский, Е.А. Суханов, К.Б. Ярошенко. М., 1996. С. 62.</w:t>
      </w:r>
    </w:p>
  </w:footnote>
  <w:footnote w:id="14">
    <w:p w:rsidR="00DC7B6E" w:rsidRDefault="00DC7B6E">
      <w:pPr>
        <w:pStyle w:val="a4"/>
        <w:ind w:firstLine="720"/>
        <w:rPr>
          <w:lang w:val="ru-RU"/>
        </w:rPr>
      </w:pPr>
      <w:r>
        <w:rPr>
          <w:rStyle w:val="a5"/>
        </w:rPr>
        <w:footnoteRef/>
      </w:r>
      <w:r>
        <w:t xml:space="preserve"> </w:t>
      </w:r>
      <w:r>
        <w:rPr>
          <w:lang w:val="ru-RU"/>
        </w:rPr>
        <w:t>Комментарий к Гражданскому кодексу Российской Федерации, части второй (постатейный). 2-е изд., под редакцией О.Н. Садикова. – М.: Юридическая фирма КОНТРАКТ: Издательская группа ИНФРА • М – НОРМА, 1997 г., С. 148.</w:t>
      </w:r>
    </w:p>
  </w:footnote>
  <w:footnote w:id="15">
    <w:p w:rsidR="00DC7B6E" w:rsidRDefault="00DC7B6E">
      <w:pPr>
        <w:pStyle w:val="a4"/>
        <w:ind w:firstLine="720"/>
        <w:jc w:val="both"/>
        <w:rPr>
          <w:lang w:val="ru-RU"/>
        </w:rPr>
      </w:pPr>
      <w:r>
        <w:rPr>
          <w:rStyle w:val="a5"/>
        </w:rPr>
        <w:footnoteRef/>
      </w:r>
      <w:r>
        <w:t xml:space="preserve"> </w:t>
      </w:r>
      <w:r>
        <w:rPr>
          <w:lang w:val="ru-RU"/>
        </w:rPr>
        <w:t>Журнал “Закон”. «Законодательство. Документы и комментарии». Гражданский кодекс Российской Федерации . Часть вторая. С. 25.</w:t>
      </w:r>
    </w:p>
  </w:footnote>
  <w:footnote w:id="16">
    <w:p w:rsidR="00DC7B6E" w:rsidRDefault="00DC7B6E">
      <w:pPr>
        <w:pStyle w:val="a4"/>
        <w:ind w:firstLine="720"/>
        <w:rPr>
          <w:lang w:val="ru-RU"/>
        </w:rPr>
      </w:pPr>
      <w:r>
        <w:rPr>
          <w:rStyle w:val="a5"/>
        </w:rPr>
        <w:footnoteRef/>
      </w:r>
      <w:r>
        <w:t xml:space="preserve"> </w:t>
      </w:r>
      <w:r>
        <w:rPr>
          <w:lang w:val="ru-RU"/>
        </w:rPr>
        <w:t xml:space="preserve">Гражданское право. Часть </w:t>
      </w:r>
      <w:r>
        <w:t>II</w:t>
      </w:r>
      <w:r>
        <w:rPr>
          <w:lang w:val="ru-RU"/>
        </w:rPr>
        <w:t>. Учебник. Под редакцией А.П. Сергеева, Ю.К. Толстого. М.: 1997 год, С. 125.</w:t>
      </w:r>
    </w:p>
  </w:footnote>
  <w:footnote w:id="17">
    <w:p w:rsidR="00DC7B6E" w:rsidRDefault="00DC7B6E">
      <w:pPr>
        <w:pStyle w:val="a4"/>
        <w:ind w:firstLine="720"/>
        <w:jc w:val="both"/>
        <w:rPr>
          <w:lang w:val="ru-RU"/>
        </w:rPr>
      </w:pPr>
      <w:r>
        <w:rPr>
          <w:rStyle w:val="a5"/>
          <w:lang w:val="ru-RU"/>
        </w:rPr>
        <w:footnoteRef/>
      </w:r>
      <w:r>
        <w:rPr>
          <w:lang w:val="ru-RU"/>
        </w:rPr>
        <w:t xml:space="preserve"> См.: Шершеневич Г. Ф. . Учебник русского гражданского права (по изданию 1907 г.). М., 1995.  С. 342.</w:t>
      </w:r>
    </w:p>
  </w:footnote>
  <w:footnote w:id="18">
    <w:p w:rsidR="00DC7B6E" w:rsidRDefault="00DC7B6E">
      <w:pPr>
        <w:pStyle w:val="a4"/>
        <w:ind w:firstLine="720"/>
        <w:rPr>
          <w:lang w:val="ru-RU"/>
        </w:rPr>
      </w:pPr>
      <w:r>
        <w:rPr>
          <w:rStyle w:val="a5"/>
        </w:rPr>
        <w:footnoteRef/>
      </w:r>
      <w:r>
        <w:t xml:space="preserve"> </w:t>
      </w:r>
      <w:r>
        <w:rPr>
          <w:lang w:val="ru-RU"/>
        </w:rPr>
        <w:t>Комментарии к Гражданскому кодексу Молдавской СССР. Под ред. Давыдова В.И., Маковского А.Л. Издательство «Картя Молдовеняскэ», Кишинев, 1971 г., С. 226.</w:t>
      </w:r>
    </w:p>
  </w:footnote>
  <w:footnote w:id="19">
    <w:p w:rsidR="00DC7B6E" w:rsidRDefault="00DC7B6E">
      <w:pPr>
        <w:pStyle w:val="a4"/>
        <w:ind w:firstLine="720"/>
        <w:jc w:val="both"/>
        <w:rPr>
          <w:lang w:val="ru-RU"/>
        </w:rPr>
      </w:pPr>
      <w:r>
        <w:rPr>
          <w:rStyle w:val="a5"/>
          <w:lang w:val="ru-RU"/>
        </w:rPr>
        <w:footnoteRef/>
      </w:r>
      <w:r>
        <w:rPr>
          <w:lang w:val="ru-RU"/>
        </w:rPr>
        <w:t xml:space="preserve"> Комментарий к ГК РФ, части второй (постатейный).  Под ред. О. Н. Садикова. М., 1996. С. 148.</w:t>
      </w:r>
    </w:p>
  </w:footnote>
  <w:footnote w:id="20">
    <w:p w:rsidR="00DC7B6E" w:rsidRDefault="00DC7B6E">
      <w:pPr>
        <w:pStyle w:val="a4"/>
        <w:ind w:firstLine="720"/>
        <w:jc w:val="both"/>
        <w:rPr>
          <w:lang w:val="ru-RU"/>
        </w:rPr>
      </w:pPr>
      <w:r>
        <w:rPr>
          <w:rStyle w:val="a5"/>
        </w:rPr>
        <w:footnoteRef/>
      </w:r>
      <w:r>
        <w:t xml:space="preserve"> </w:t>
      </w:r>
      <w:r>
        <w:rPr>
          <w:lang w:val="ru-RU"/>
        </w:rPr>
        <w:t>Журнал “Закон”. «Законодательство. Документы и комментарии». Гражданский кодекс Российской Федерации . Часть вторая. С. 24.</w:t>
      </w:r>
    </w:p>
  </w:footnote>
  <w:footnote w:id="21">
    <w:p w:rsidR="00DC7B6E" w:rsidRDefault="00DC7B6E">
      <w:pPr>
        <w:pStyle w:val="a4"/>
        <w:ind w:firstLine="720"/>
        <w:rPr>
          <w:lang w:val="ru-RU"/>
        </w:rPr>
      </w:pPr>
      <w:r>
        <w:rPr>
          <w:rStyle w:val="a5"/>
        </w:rPr>
        <w:footnoteRef/>
      </w:r>
      <w:r>
        <w:t xml:space="preserve"> </w:t>
      </w:r>
      <w:r>
        <w:rPr>
          <w:lang w:val="ru-RU"/>
        </w:rPr>
        <w:t xml:space="preserve">Гражданское право. Часть </w:t>
      </w:r>
      <w:r>
        <w:t>II</w:t>
      </w:r>
      <w:r>
        <w:rPr>
          <w:lang w:val="ru-RU"/>
        </w:rPr>
        <w:t>. Учебник. Под редакцией А.П. Сергеева, Ю.К. Толстого. М.: 1997 год, С. 129.</w:t>
      </w:r>
    </w:p>
  </w:footnote>
  <w:footnote w:id="22">
    <w:p w:rsidR="00DC7B6E" w:rsidRDefault="00DC7B6E">
      <w:pPr>
        <w:pStyle w:val="a4"/>
        <w:ind w:firstLine="720"/>
        <w:jc w:val="both"/>
      </w:pPr>
      <w:r>
        <w:rPr>
          <w:rStyle w:val="a5"/>
        </w:rPr>
        <w:footnoteRef/>
      </w:r>
      <w:r>
        <w:t xml:space="preserve"> </w:t>
      </w:r>
      <w:r>
        <w:rPr>
          <w:lang w:val="ru-RU"/>
        </w:rPr>
        <w:t>Юридическая энциклопедия. Тихомирова Л.В., Тихомиров М.Ю. – М.: 1997. С. 128.</w:t>
      </w:r>
    </w:p>
  </w:footnote>
  <w:footnote w:id="23">
    <w:p w:rsidR="00DC7B6E" w:rsidRDefault="00DC7B6E">
      <w:pPr>
        <w:pStyle w:val="a4"/>
        <w:ind w:firstLine="720"/>
        <w:jc w:val="both"/>
        <w:rPr>
          <w:lang w:val="ru-RU"/>
        </w:rPr>
      </w:pPr>
      <w:r>
        <w:rPr>
          <w:rStyle w:val="a5"/>
          <w:lang w:val="ru-RU"/>
        </w:rPr>
        <w:footnoteRef/>
      </w:r>
      <w:r>
        <w:rPr>
          <w:lang w:val="ru-RU"/>
        </w:rPr>
        <w:t xml:space="preserve"> Шершеневич Г. Ф. Учебник русского гражданского права. М., 1995.  С. 339 – 340.</w:t>
      </w:r>
    </w:p>
  </w:footnote>
  <w:footnote w:id="24">
    <w:p w:rsidR="00DC7B6E" w:rsidRDefault="00DC7B6E">
      <w:pPr>
        <w:pStyle w:val="a4"/>
        <w:ind w:firstLine="720"/>
        <w:rPr>
          <w:lang w:val="ru-RU"/>
        </w:rPr>
      </w:pPr>
      <w:r>
        <w:rPr>
          <w:rStyle w:val="a5"/>
        </w:rPr>
        <w:footnoteRef/>
      </w:r>
      <w:r>
        <w:t xml:space="preserve"> </w:t>
      </w:r>
      <w:r>
        <w:rPr>
          <w:lang w:val="ru-RU"/>
        </w:rPr>
        <w:t>Комментарий к Гражданскому кодексу Российской Федерации, части второй (постатейный). 2-е изд., под редакцией О.Н. Садикова. – М.: Юридическая фирма КОНТРАКТ: Издательская группа ИНФРА • М – НОРМА, 1997 г., С. 158.</w:t>
      </w:r>
    </w:p>
  </w:footnote>
  <w:footnote w:id="25">
    <w:p w:rsidR="00DC7B6E" w:rsidRDefault="00DC7B6E">
      <w:pPr>
        <w:pStyle w:val="a4"/>
        <w:ind w:firstLine="720"/>
        <w:rPr>
          <w:lang w:val="ru-RU"/>
        </w:rPr>
      </w:pPr>
      <w:r>
        <w:rPr>
          <w:rStyle w:val="a5"/>
        </w:rPr>
        <w:footnoteRef/>
      </w:r>
      <w:r>
        <w:t xml:space="preserve"> </w:t>
      </w:r>
      <w:r>
        <w:rPr>
          <w:lang w:val="ru-RU"/>
        </w:rPr>
        <w:t xml:space="preserve">Гражданское право. Часть </w:t>
      </w:r>
      <w:r>
        <w:t>II</w:t>
      </w:r>
      <w:r>
        <w:rPr>
          <w:lang w:val="ru-RU"/>
        </w:rPr>
        <w:t>. Учебник. Под редакцией А.П. Сергеева, Ю.К. Толстого. М.: 1997 год, С. 132.</w:t>
      </w:r>
    </w:p>
  </w:footnote>
  <w:footnote w:id="26">
    <w:p w:rsidR="00DC7B6E" w:rsidRDefault="00DC7B6E">
      <w:pPr>
        <w:pStyle w:val="a4"/>
        <w:ind w:firstLine="720"/>
        <w:jc w:val="both"/>
        <w:rPr>
          <w:lang w:val="ru-RU"/>
        </w:rPr>
      </w:pPr>
      <w:r>
        <w:rPr>
          <w:rStyle w:val="a5"/>
          <w:lang w:val="ru-RU"/>
        </w:rPr>
        <w:footnoteRef/>
      </w:r>
      <w:r>
        <w:rPr>
          <w:lang w:val="ru-RU"/>
        </w:rPr>
        <w:t xml:space="preserve"> Шершеневич Г. Ф. Учебник русского гражданского права. М., 1995.  С. 339.</w:t>
      </w:r>
    </w:p>
  </w:footnote>
  <w:footnote w:id="27">
    <w:p w:rsidR="00DC7B6E" w:rsidRDefault="00DC7B6E">
      <w:pPr>
        <w:pStyle w:val="a4"/>
        <w:ind w:firstLine="720"/>
        <w:jc w:val="both"/>
      </w:pPr>
      <w:r>
        <w:rPr>
          <w:rStyle w:val="a5"/>
        </w:rPr>
        <w:footnoteRef/>
      </w:r>
      <w:r>
        <w:t xml:space="preserve"> </w:t>
      </w:r>
      <w:r>
        <w:rPr>
          <w:lang w:val="ru-RU"/>
        </w:rPr>
        <w:t>Юридическая энциклопедия. Тихомирова Л.В., Тихомиров М.Ю. – М.: 1997. С. 128.</w:t>
      </w:r>
    </w:p>
  </w:footnote>
  <w:footnote w:id="28">
    <w:p w:rsidR="00DC7B6E" w:rsidRDefault="00DC7B6E">
      <w:pPr>
        <w:pStyle w:val="a4"/>
        <w:ind w:firstLine="720"/>
        <w:jc w:val="both"/>
        <w:rPr>
          <w:lang w:val="ru-RU"/>
        </w:rPr>
      </w:pPr>
      <w:r>
        <w:rPr>
          <w:rStyle w:val="a5"/>
          <w:lang w:val="ru-RU"/>
        </w:rPr>
        <w:footnoteRef/>
      </w:r>
      <w:r>
        <w:rPr>
          <w:lang w:val="ru-RU"/>
        </w:rPr>
        <w:t xml:space="preserve"> Комментарий к ГК РФ, части второй (постатейный). Под ред. О. Н. Садикова. М., 1996. С. 155.</w:t>
      </w:r>
    </w:p>
  </w:footnote>
  <w:footnote w:id="29">
    <w:p w:rsidR="00DC7B6E" w:rsidRDefault="00DC7B6E">
      <w:pPr>
        <w:pStyle w:val="a4"/>
        <w:ind w:firstLine="720"/>
        <w:jc w:val="both"/>
        <w:rPr>
          <w:lang w:val="ru-RU"/>
        </w:rPr>
      </w:pPr>
      <w:r>
        <w:rPr>
          <w:rStyle w:val="a5"/>
        </w:rPr>
        <w:footnoteRef/>
      </w:r>
      <w:r>
        <w:t xml:space="preserve"> </w:t>
      </w:r>
      <w:r>
        <w:rPr>
          <w:lang w:val="ru-RU"/>
        </w:rPr>
        <w:t>Журнал “Закон”. «Законодательство. Документы и комментарии». Гражданский кодекс Российской Федерации . Часть вторая. С. 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5F5B"/>
    <w:multiLevelType w:val="singleLevel"/>
    <w:tmpl w:val="0419000F"/>
    <w:lvl w:ilvl="0">
      <w:start w:val="1"/>
      <w:numFmt w:val="decimal"/>
      <w:lvlText w:val="%1."/>
      <w:lvlJc w:val="left"/>
      <w:pPr>
        <w:tabs>
          <w:tab w:val="num" w:pos="360"/>
        </w:tabs>
        <w:ind w:left="360" w:hanging="360"/>
      </w:pPr>
    </w:lvl>
  </w:abstractNum>
  <w:abstractNum w:abstractNumId="1">
    <w:nsid w:val="3F7F22C6"/>
    <w:multiLevelType w:val="singleLevel"/>
    <w:tmpl w:val="9AEA74CC"/>
    <w:lvl w:ilvl="0">
      <w:start w:val="1"/>
      <w:numFmt w:val="decimal"/>
      <w:lvlText w:val="%1."/>
      <w:legacy w:legacy="1" w:legacySpace="0" w:legacyIndent="283"/>
      <w:lvlJc w:val="left"/>
      <w:pPr>
        <w:ind w:left="567" w:hanging="283"/>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activeWritingStyle w:appName="MSWord" w:lang="ru-RU" w:vendorID="1" w:dllVersion="512" w:checkStyle="1"/>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00AF"/>
    <w:rsid w:val="0094544D"/>
    <w:rsid w:val="009600AF"/>
    <w:rsid w:val="00DC7B6E"/>
    <w:rsid w:val="00FC0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09B217-DBBB-4305-89B9-081FC1526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snapToGrid w:val="0"/>
      <w:lang w:val="en-US"/>
    </w:rPr>
  </w:style>
  <w:style w:type="paragraph" w:styleId="1">
    <w:name w:val="heading 1"/>
    <w:basedOn w:val="a"/>
    <w:next w:val="a"/>
    <w:qFormat/>
    <w:pPr>
      <w:keepNext/>
      <w:tabs>
        <w:tab w:val="left" w:pos="9356"/>
      </w:tabs>
      <w:ind w:firstLine="567"/>
      <w:jc w:val="both"/>
      <w:outlineLvl w:val="0"/>
    </w:pPr>
    <w:rPr>
      <w:b/>
      <w:i/>
      <w:sz w:val="24"/>
    </w:rPr>
  </w:style>
  <w:style w:type="paragraph" w:styleId="2">
    <w:name w:val="heading 2"/>
    <w:basedOn w:val="a"/>
    <w:next w:val="a"/>
    <w:qFormat/>
    <w:pPr>
      <w:keepNext/>
      <w:ind w:firstLine="567"/>
      <w:outlineLvl w:val="1"/>
    </w:pPr>
    <w:rPr>
      <w:b/>
      <w:i/>
      <w:sz w:val="24"/>
      <w:lang w:val="ru-RU"/>
    </w:rPr>
  </w:style>
  <w:style w:type="paragraph" w:styleId="3">
    <w:name w:val="heading 3"/>
    <w:basedOn w:val="a"/>
    <w:next w:val="a"/>
    <w:qFormat/>
    <w:pPr>
      <w:keepNext/>
      <w:tabs>
        <w:tab w:val="left" w:pos="9356"/>
      </w:tabs>
      <w:ind w:firstLine="567"/>
      <w:jc w:val="both"/>
      <w:outlineLvl w:val="2"/>
    </w:pPr>
    <w:rPr>
      <w:b/>
      <w:i/>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tabs>
        <w:tab w:val="left" w:pos="9356"/>
      </w:tabs>
      <w:ind w:firstLine="567"/>
      <w:jc w:val="both"/>
    </w:pPr>
    <w:rPr>
      <w:i/>
      <w:sz w:val="24"/>
    </w:rPr>
  </w:style>
  <w:style w:type="paragraph" w:styleId="a4">
    <w:name w:val="footnote text"/>
    <w:basedOn w:val="a"/>
    <w:semiHidden/>
  </w:style>
  <w:style w:type="character" w:styleId="a5">
    <w:name w:val="footnote reference"/>
    <w:semiHidden/>
    <w:rPr>
      <w:vertAlign w:val="superscript"/>
    </w:rPr>
  </w:style>
  <w:style w:type="paragraph" w:styleId="20">
    <w:name w:val="Body Text Indent 2"/>
    <w:basedOn w:val="a"/>
    <w:semiHidden/>
    <w:pPr>
      <w:tabs>
        <w:tab w:val="left" w:pos="9356"/>
      </w:tabs>
      <w:ind w:firstLine="567"/>
      <w:jc w:val="both"/>
    </w:pPr>
    <w:rPr>
      <w:sz w:val="24"/>
    </w:rPr>
  </w:style>
  <w:style w:type="paragraph" w:styleId="30">
    <w:name w:val="Body Text Indent 3"/>
    <w:basedOn w:val="a"/>
    <w:semiHidden/>
    <w:pPr>
      <w:tabs>
        <w:tab w:val="left" w:pos="9356"/>
      </w:tabs>
      <w:ind w:firstLine="567"/>
      <w:jc w:val="both"/>
    </w:pPr>
    <w:rPr>
      <w:sz w:val="28"/>
      <w:lang w:val="ru-RU"/>
    </w:rPr>
  </w:style>
  <w:style w:type="paragraph" w:styleId="10">
    <w:name w:val="toc 1"/>
    <w:basedOn w:val="a"/>
    <w:next w:val="a"/>
    <w:autoRedefine/>
    <w:semiHidden/>
    <w:pPr>
      <w:spacing w:before="120" w:after="120"/>
    </w:pPr>
    <w:rPr>
      <w:b/>
      <w:caps/>
    </w:rPr>
  </w:style>
  <w:style w:type="paragraph" w:styleId="21">
    <w:name w:val="toc 2"/>
    <w:basedOn w:val="a"/>
    <w:next w:val="a"/>
    <w:autoRedefine/>
    <w:semiHidden/>
    <w:pPr>
      <w:ind w:left="200"/>
    </w:pPr>
    <w:rPr>
      <w:smallCaps/>
    </w:rPr>
  </w:style>
  <w:style w:type="paragraph" w:styleId="31">
    <w:name w:val="toc 3"/>
    <w:basedOn w:val="a"/>
    <w:next w:val="a"/>
    <w:autoRedefine/>
    <w:semiHidden/>
    <w:pPr>
      <w:ind w:left="400"/>
    </w:pPr>
    <w:rPr>
      <w:i/>
    </w:rPr>
  </w:style>
  <w:style w:type="paragraph" w:styleId="4">
    <w:name w:val="toc 4"/>
    <w:basedOn w:val="a"/>
    <w:next w:val="a"/>
    <w:autoRedefine/>
    <w:semiHidden/>
    <w:pPr>
      <w:ind w:left="600"/>
    </w:pPr>
    <w:rPr>
      <w:sz w:val="18"/>
    </w:rPr>
  </w:style>
  <w:style w:type="paragraph" w:styleId="5">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8331</Words>
  <Characters>47487</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Глава 31</vt:lpstr>
    </vt:vector>
  </TitlesOfParts>
  <Company>МГБ ПМР</Company>
  <LinksUpToDate>false</LinksUpToDate>
  <CharactersWithSpaces>55707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31</dc:title>
  <dc:subject/>
  <dc:creator>В. Чеботарев</dc:creator>
  <cp:keywords/>
  <cp:lastModifiedBy>Irina</cp:lastModifiedBy>
  <cp:revision>2</cp:revision>
  <cp:lastPrinted>1995-11-18T13:32:00Z</cp:lastPrinted>
  <dcterms:created xsi:type="dcterms:W3CDTF">2014-08-03T14:20:00Z</dcterms:created>
  <dcterms:modified xsi:type="dcterms:W3CDTF">2014-08-03T14:20:00Z</dcterms:modified>
</cp:coreProperties>
</file>