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7E" w:rsidRDefault="002F527E" w:rsidP="0049509B">
      <w:pPr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49509B">
      <w:pPr>
        <w:jc w:val="center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>АФ НОУ ВПО «</w:t>
      </w:r>
      <w:r>
        <w:rPr>
          <w:rFonts w:ascii="Times New Roman" w:hAnsi="Times New Roman"/>
          <w:sz w:val="28"/>
          <w:szCs w:val="28"/>
        </w:rPr>
        <w:t>СПбГУП</w:t>
      </w:r>
      <w:r w:rsidRPr="0049509B">
        <w:rPr>
          <w:rFonts w:ascii="Times New Roman" w:hAnsi="Times New Roman"/>
          <w:sz w:val="28"/>
          <w:szCs w:val="28"/>
        </w:rPr>
        <w:t>»</w:t>
      </w:r>
    </w:p>
    <w:p w:rsidR="0074187C" w:rsidRPr="0049509B" w:rsidRDefault="0074187C">
      <w:pPr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BA7598">
      <w:pPr>
        <w:jc w:val="center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>Кафедра общеобразовательных дисциплин.</w:t>
      </w:r>
    </w:p>
    <w:p w:rsidR="0074187C" w:rsidRPr="0049509B" w:rsidRDefault="0074187C">
      <w:pPr>
        <w:rPr>
          <w:rFonts w:ascii="Times New Roman" w:hAnsi="Times New Roman"/>
          <w:sz w:val="28"/>
          <w:szCs w:val="28"/>
        </w:rPr>
      </w:pPr>
    </w:p>
    <w:p w:rsidR="0074187C" w:rsidRPr="0049509B" w:rsidRDefault="0074187C">
      <w:pPr>
        <w:rPr>
          <w:rFonts w:ascii="Times New Roman" w:hAnsi="Times New Roman"/>
          <w:sz w:val="28"/>
          <w:szCs w:val="28"/>
        </w:rPr>
      </w:pPr>
    </w:p>
    <w:p w:rsidR="0074187C" w:rsidRPr="0049509B" w:rsidRDefault="0074187C">
      <w:pPr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BA7598">
      <w:pPr>
        <w:spacing w:after="0"/>
        <w:jc w:val="center"/>
        <w:rPr>
          <w:rStyle w:val="a3"/>
          <w:rFonts w:ascii="Times New Roman" w:hAnsi="Times New Roman"/>
          <w:sz w:val="36"/>
          <w:szCs w:val="36"/>
        </w:rPr>
      </w:pPr>
      <w:r w:rsidRPr="0049509B">
        <w:rPr>
          <w:rStyle w:val="a3"/>
          <w:rFonts w:ascii="Times New Roman" w:hAnsi="Times New Roman"/>
          <w:sz w:val="36"/>
          <w:szCs w:val="36"/>
        </w:rPr>
        <w:t>Контрольная работа</w:t>
      </w:r>
    </w:p>
    <w:p w:rsidR="0074187C" w:rsidRPr="0049509B" w:rsidRDefault="0074187C" w:rsidP="00BA7598">
      <w:pPr>
        <w:spacing w:after="0"/>
        <w:jc w:val="center"/>
        <w:rPr>
          <w:rStyle w:val="a3"/>
          <w:rFonts w:ascii="Times New Roman" w:hAnsi="Times New Roman"/>
          <w:sz w:val="36"/>
          <w:szCs w:val="36"/>
        </w:rPr>
      </w:pPr>
      <w:r w:rsidRPr="0049509B">
        <w:rPr>
          <w:rStyle w:val="a3"/>
          <w:rFonts w:ascii="Times New Roman" w:hAnsi="Times New Roman"/>
          <w:sz w:val="36"/>
          <w:szCs w:val="36"/>
        </w:rPr>
        <w:t xml:space="preserve">по логике </w:t>
      </w:r>
    </w:p>
    <w:p w:rsidR="0074187C" w:rsidRPr="0049509B" w:rsidRDefault="0074187C" w:rsidP="00BA7598">
      <w:pPr>
        <w:spacing w:after="0"/>
        <w:jc w:val="center"/>
        <w:rPr>
          <w:rStyle w:val="a3"/>
          <w:rFonts w:ascii="Times New Roman" w:hAnsi="Times New Roman"/>
          <w:sz w:val="36"/>
          <w:szCs w:val="36"/>
        </w:rPr>
      </w:pPr>
    </w:p>
    <w:p w:rsidR="0074187C" w:rsidRPr="0049509B" w:rsidRDefault="0074187C" w:rsidP="00BA7598">
      <w:pPr>
        <w:spacing w:after="0"/>
        <w:jc w:val="center"/>
        <w:rPr>
          <w:rStyle w:val="a3"/>
          <w:rFonts w:ascii="Times New Roman" w:hAnsi="Times New Roman"/>
          <w:sz w:val="44"/>
          <w:szCs w:val="44"/>
        </w:rPr>
      </w:pPr>
      <w:r w:rsidRPr="0049509B">
        <w:rPr>
          <w:rStyle w:val="a3"/>
          <w:rFonts w:ascii="Times New Roman" w:hAnsi="Times New Roman"/>
          <w:sz w:val="44"/>
          <w:szCs w:val="44"/>
        </w:rPr>
        <w:t>«Дедуктивные умозаключения»</w:t>
      </w:r>
    </w:p>
    <w:p w:rsidR="0074187C" w:rsidRPr="0049509B" w:rsidRDefault="0074187C" w:rsidP="00614E57">
      <w:pPr>
        <w:jc w:val="center"/>
        <w:rPr>
          <w:rFonts w:ascii="Times New Roman" w:hAnsi="Times New Roman"/>
          <w:sz w:val="44"/>
          <w:szCs w:val="44"/>
        </w:rPr>
      </w:pPr>
    </w:p>
    <w:p w:rsidR="0074187C" w:rsidRPr="0049509B" w:rsidRDefault="0074187C" w:rsidP="00614E57">
      <w:pPr>
        <w:jc w:val="center"/>
        <w:rPr>
          <w:rFonts w:ascii="Times New Roman" w:hAnsi="Times New Roman"/>
          <w:sz w:val="44"/>
          <w:szCs w:val="44"/>
        </w:rPr>
      </w:pPr>
    </w:p>
    <w:p w:rsidR="0074187C" w:rsidRPr="0049509B" w:rsidRDefault="0074187C" w:rsidP="00614E57">
      <w:pPr>
        <w:jc w:val="center"/>
        <w:rPr>
          <w:rFonts w:ascii="Times New Roman" w:hAnsi="Times New Roman"/>
          <w:sz w:val="44"/>
          <w:szCs w:val="44"/>
        </w:rPr>
      </w:pPr>
    </w:p>
    <w:p w:rsidR="0074187C" w:rsidRPr="0049509B" w:rsidRDefault="0074187C" w:rsidP="00614E57">
      <w:pPr>
        <w:jc w:val="center"/>
        <w:rPr>
          <w:rFonts w:ascii="Times New Roman" w:hAnsi="Times New Roman"/>
          <w:sz w:val="44"/>
          <w:szCs w:val="44"/>
        </w:rPr>
      </w:pPr>
    </w:p>
    <w:p w:rsidR="0074187C" w:rsidRPr="0049509B" w:rsidRDefault="0074187C" w:rsidP="00614E57">
      <w:pPr>
        <w:jc w:val="center"/>
        <w:rPr>
          <w:rFonts w:ascii="Times New Roman" w:hAnsi="Times New Roman"/>
          <w:sz w:val="44"/>
          <w:szCs w:val="44"/>
        </w:rPr>
      </w:pPr>
    </w:p>
    <w:p w:rsidR="0074187C" w:rsidRPr="0049509B" w:rsidRDefault="0074187C" w:rsidP="001C05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>Выполнил:</w:t>
      </w:r>
    </w:p>
    <w:p w:rsidR="0074187C" w:rsidRPr="0049509B" w:rsidRDefault="0074187C" w:rsidP="001C05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>Студент группы  103 ЮЗ</w:t>
      </w:r>
    </w:p>
    <w:p w:rsidR="0074187C" w:rsidRPr="0049509B" w:rsidRDefault="0074187C" w:rsidP="001C05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>Хомулло В А</w:t>
      </w:r>
    </w:p>
    <w:p w:rsidR="0074187C" w:rsidRPr="0049509B" w:rsidRDefault="0074187C" w:rsidP="001C056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>Проверил:</w:t>
      </w:r>
    </w:p>
    <w:p w:rsidR="0074187C" w:rsidRPr="0049509B" w:rsidRDefault="0074187C" w:rsidP="001C05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 xml:space="preserve">  Доцент </w:t>
      </w:r>
    </w:p>
    <w:p w:rsidR="0074187C" w:rsidRPr="0049509B" w:rsidRDefault="0074187C" w:rsidP="001C05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9509B">
        <w:rPr>
          <w:rFonts w:ascii="Times New Roman" w:hAnsi="Times New Roman"/>
          <w:sz w:val="28"/>
          <w:szCs w:val="28"/>
        </w:rPr>
        <w:t>Шуляк Л П</w:t>
      </w:r>
    </w:p>
    <w:p w:rsidR="0074187C" w:rsidRPr="0049509B" w:rsidRDefault="0074187C" w:rsidP="00614E57">
      <w:pPr>
        <w:rPr>
          <w:rFonts w:ascii="Times New Roman" w:hAnsi="Times New Roman"/>
          <w:sz w:val="32"/>
          <w:szCs w:val="32"/>
        </w:rPr>
      </w:pPr>
    </w:p>
    <w:p w:rsidR="0074187C" w:rsidRDefault="0074187C" w:rsidP="00614E57">
      <w:pPr>
        <w:rPr>
          <w:rFonts w:ascii="Times New Roman" w:hAnsi="Times New Roman"/>
          <w:sz w:val="32"/>
          <w:szCs w:val="32"/>
        </w:rPr>
      </w:pPr>
    </w:p>
    <w:p w:rsidR="0074187C" w:rsidRPr="0049509B" w:rsidRDefault="0074187C" w:rsidP="00614E57">
      <w:pPr>
        <w:rPr>
          <w:rFonts w:ascii="Times New Roman" w:hAnsi="Times New Roman"/>
          <w:sz w:val="32"/>
          <w:szCs w:val="32"/>
        </w:rPr>
      </w:pPr>
    </w:p>
    <w:p w:rsidR="0074187C" w:rsidRPr="0049509B" w:rsidRDefault="0074187C" w:rsidP="00614E57">
      <w:pPr>
        <w:tabs>
          <w:tab w:val="center" w:pos="4677"/>
          <w:tab w:val="left" w:pos="6465"/>
        </w:tabs>
        <w:rPr>
          <w:rFonts w:ascii="Times New Roman" w:hAnsi="Times New Roman"/>
          <w:sz w:val="32"/>
          <w:szCs w:val="32"/>
        </w:rPr>
      </w:pPr>
      <w:r w:rsidRPr="0049509B">
        <w:rPr>
          <w:rFonts w:ascii="Times New Roman" w:hAnsi="Times New Roman"/>
          <w:sz w:val="32"/>
          <w:szCs w:val="32"/>
        </w:rPr>
        <w:tab/>
        <w:t>Алматы 2011</w:t>
      </w:r>
      <w:r w:rsidRPr="0049509B">
        <w:rPr>
          <w:rFonts w:ascii="Times New Roman" w:hAnsi="Times New Roman"/>
          <w:sz w:val="32"/>
          <w:szCs w:val="32"/>
        </w:rPr>
        <w:tab/>
      </w:r>
    </w:p>
    <w:p w:rsidR="0074187C" w:rsidRDefault="0074187C" w:rsidP="0049509B">
      <w:pPr>
        <w:tabs>
          <w:tab w:val="center" w:pos="4677"/>
          <w:tab w:val="left" w:pos="6465"/>
        </w:tabs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 w:rsidRPr="0049509B">
        <w:rPr>
          <w:rFonts w:ascii="Times New Roman" w:hAnsi="Times New Roman"/>
          <w:sz w:val="32"/>
          <w:szCs w:val="32"/>
        </w:rPr>
        <w:t>Содержание:</w:t>
      </w: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32"/>
          <w:szCs w:val="32"/>
        </w:rPr>
      </w:pPr>
    </w:p>
    <w:p w:rsidR="0074187C" w:rsidRDefault="0074187C" w:rsidP="00C11E62">
      <w:pPr>
        <w:pStyle w:val="1"/>
        <w:numPr>
          <w:ilvl w:val="0"/>
          <w:numId w:val="1"/>
        </w:numPr>
        <w:tabs>
          <w:tab w:val="center" w:pos="4677"/>
          <w:tab w:val="left" w:pos="6465"/>
        </w:tabs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понятия об умозаключении, виды умозаключений.</w:t>
      </w:r>
    </w:p>
    <w:p w:rsidR="0074187C" w:rsidRDefault="0074187C" w:rsidP="005A078E">
      <w:pPr>
        <w:pStyle w:val="1"/>
        <w:numPr>
          <w:ilvl w:val="0"/>
          <w:numId w:val="1"/>
        </w:numPr>
        <w:tabs>
          <w:tab w:val="center" w:pos="4677"/>
          <w:tab w:val="left" w:pos="6465"/>
        </w:tabs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Дедуктивные  умозаключения.</w:t>
      </w:r>
    </w:p>
    <w:p w:rsidR="0074187C" w:rsidRDefault="0074187C" w:rsidP="006C44CD">
      <w:pPr>
        <w:pStyle w:val="1"/>
        <w:numPr>
          <w:ilvl w:val="0"/>
          <w:numId w:val="1"/>
        </w:numPr>
        <w:tabs>
          <w:tab w:val="center" w:pos="4677"/>
          <w:tab w:val="left" w:pos="6465"/>
        </w:tabs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правила вывода.</w:t>
      </w:r>
    </w:p>
    <w:p w:rsidR="0074187C" w:rsidRPr="006C44CD" w:rsidRDefault="0074187C" w:rsidP="006C44CD">
      <w:pPr>
        <w:pStyle w:val="1"/>
        <w:numPr>
          <w:ilvl w:val="0"/>
          <w:numId w:val="1"/>
        </w:numPr>
        <w:tabs>
          <w:tab w:val="center" w:pos="4677"/>
          <w:tab w:val="left" w:pos="6465"/>
        </w:tabs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из категорических суждений посредством их преобразования.</w:t>
      </w:r>
    </w:p>
    <w:p w:rsidR="0074187C" w:rsidRPr="0068089F" w:rsidRDefault="0074187C" w:rsidP="0068089F">
      <w:pPr>
        <w:tabs>
          <w:tab w:val="center" w:pos="4677"/>
          <w:tab w:val="left" w:pos="6465"/>
        </w:tabs>
        <w:ind w:left="-77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Pr="0049509B" w:rsidRDefault="0074187C" w:rsidP="001C05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sz w:val="28"/>
          <w:szCs w:val="28"/>
        </w:rPr>
      </w:pPr>
    </w:p>
    <w:p w:rsidR="0074187C" w:rsidRDefault="0074187C" w:rsidP="006C44CD">
      <w:pPr>
        <w:tabs>
          <w:tab w:val="center" w:pos="4677"/>
          <w:tab w:val="left" w:pos="6465"/>
        </w:tabs>
        <w:rPr>
          <w:rFonts w:ascii="Times New Roman" w:hAnsi="Times New Roman"/>
          <w:sz w:val="28"/>
          <w:szCs w:val="28"/>
        </w:rPr>
      </w:pPr>
    </w:p>
    <w:p w:rsidR="0074187C" w:rsidRPr="00A84E23" w:rsidRDefault="0074187C" w:rsidP="00C11E62">
      <w:pPr>
        <w:tabs>
          <w:tab w:val="center" w:pos="4677"/>
          <w:tab w:val="left" w:pos="6465"/>
        </w:tabs>
        <w:jc w:val="center"/>
        <w:rPr>
          <w:rFonts w:ascii="Times New Roman" w:hAnsi="Times New Roman"/>
          <w:b/>
          <w:sz w:val="32"/>
          <w:szCs w:val="32"/>
        </w:rPr>
      </w:pPr>
      <w:r w:rsidRPr="00A84E23">
        <w:rPr>
          <w:rFonts w:ascii="Times New Roman" w:hAnsi="Times New Roman"/>
          <w:b/>
          <w:sz w:val="32"/>
          <w:szCs w:val="32"/>
        </w:rPr>
        <w:t>1.Общие понятия об умозаключении</w:t>
      </w:r>
      <w:r>
        <w:rPr>
          <w:rFonts w:ascii="Times New Roman" w:hAnsi="Times New Roman"/>
          <w:b/>
          <w:sz w:val="32"/>
          <w:szCs w:val="32"/>
        </w:rPr>
        <w:t>. Виды умозаключений.</w:t>
      </w:r>
    </w:p>
    <w:p w:rsidR="0074187C" w:rsidRDefault="0074187C" w:rsidP="00C11E62">
      <w:pPr>
        <w:spacing w:after="0" w:line="240" w:lineRule="auto"/>
        <w:ind w:firstLine="708"/>
        <w:jc w:val="both"/>
        <w:rPr>
          <w:sz w:val="28"/>
          <w:szCs w:val="28"/>
        </w:rPr>
      </w:pPr>
      <w:r w:rsidRPr="00A84E23">
        <w:rPr>
          <w:sz w:val="28"/>
          <w:szCs w:val="28"/>
        </w:rPr>
        <w:t>Умозаключения</w:t>
      </w:r>
      <w:r>
        <w:rPr>
          <w:sz w:val="28"/>
          <w:szCs w:val="28"/>
        </w:rPr>
        <w:t xml:space="preserve"> </w:t>
      </w:r>
      <w:r w:rsidRPr="00A84E23">
        <w:rPr>
          <w:sz w:val="28"/>
          <w:szCs w:val="28"/>
        </w:rPr>
        <w:t>являются формой аб</w:t>
      </w:r>
      <w:r w:rsidRPr="00A84E23">
        <w:rPr>
          <w:sz w:val="28"/>
          <w:szCs w:val="28"/>
        </w:rPr>
        <w:softHyphen/>
        <w:t>страктного мышления. С помощью многообразных видов умозак</w:t>
      </w:r>
      <w:r w:rsidRPr="00A84E23">
        <w:rPr>
          <w:sz w:val="28"/>
          <w:szCs w:val="28"/>
        </w:rPr>
        <w:softHyphen/>
        <w:t>лючений опосредованно  мы можем получать новые знания. Умозаключать можно при наличии одного или нескольких суждений (называемых посылками), постав</w:t>
      </w:r>
      <w:r w:rsidRPr="00A84E23">
        <w:rPr>
          <w:sz w:val="28"/>
          <w:szCs w:val="28"/>
        </w:rPr>
        <w:softHyphen/>
        <w:t xml:space="preserve">ленных во взаимную связь. </w:t>
      </w:r>
    </w:p>
    <w:p w:rsidR="0074187C" w:rsidRPr="00A84E23" w:rsidRDefault="0074187C" w:rsidP="00C11E62">
      <w:pPr>
        <w:spacing w:after="0" w:line="240" w:lineRule="auto"/>
        <w:ind w:firstLine="708"/>
        <w:jc w:val="both"/>
        <w:rPr>
          <w:sz w:val="28"/>
          <w:szCs w:val="28"/>
        </w:rPr>
      </w:pPr>
      <w:r w:rsidRPr="00A84E23">
        <w:rPr>
          <w:sz w:val="28"/>
          <w:szCs w:val="28"/>
        </w:rPr>
        <w:t>Возьмем пример умозаключения:</w:t>
      </w:r>
    </w:p>
    <w:p w:rsidR="0074187C" w:rsidRPr="00A84E23" w:rsidRDefault="0074187C" w:rsidP="00C11E62">
      <w:pPr>
        <w:spacing w:after="0"/>
        <w:ind w:left="2160" w:right="180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 наказуемо.</w:t>
      </w:r>
    </w:p>
    <w:p w:rsidR="0074187C" w:rsidRPr="00A84E23" w:rsidRDefault="0074187C" w:rsidP="00C11E62">
      <w:pPr>
        <w:spacing w:after="0"/>
        <w:ind w:left="2160" w:right="1800"/>
        <w:jc w:val="both"/>
        <w:rPr>
          <w:sz w:val="28"/>
          <w:szCs w:val="28"/>
        </w:rPr>
      </w:pPr>
      <w:r>
        <w:rPr>
          <w:sz w:val="28"/>
          <w:szCs w:val="28"/>
        </w:rPr>
        <w:t>Мошенничество преступление.</w:t>
      </w:r>
    </w:p>
    <w:p w:rsidR="0074187C" w:rsidRPr="00A84E23" w:rsidRDefault="0074187C" w:rsidP="00C11E62">
      <w:pPr>
        <w:spacing w:after="0"/>
        <w:ind w:left="2160" w:right="1800"/>
        <w:jc w:val="both"/>
        <w:rPr>
          <w:sz w:val="28"/>
          <w:szCs w:val="28"/>
        </w:rPr>
      </w:pPr>
      <w:r>
        <w:rPr>
          <w:sz w:val="28"/>
          <w:szCs w:val="28"/>
        </w:rPr>
        <w:t>Мошенничество наказуемо.</w:t>
      </w:r>
    </w:p>
    <w:p w:rsidR="0074187C" w:rsidRPr="00A84E23" w:rsidRDefault="0074187C" w:rsidP="00C11E62">
      <w:pPr>
        <w:spacing w:before="120" w:line="240" w:lineRule="auto"/>
        <w:ind w:firstLine="708"/>
        <w:jc w:val="both"/>
        <w:rPr>
          <w:sz w:val="28"/>
          <w:szCs w:val="28"/>
        </w:rPr>
      </w:pPr>
      <w:r w:rsidRPr="00A84E23">
        <w:rPr>
          <w:sz w:val="28"/>
          <w:szCs w:val="28"/>
        </w:rPr>
        <w:t>Структура всякого умозаключения включает посылки, заклю</w:t>
      </w:r>
      <w:r w:rsidRPr="00A84E23">
        <w:rPr>
          <w:sz w:val="28"/>
          <w:szCs w:val="28"/>
        </w:rPr>
        <w:softHyphen/>
        <w:t>чение и логическую связь между посылками и заключением. Ло</w:t>
      </w:r>
      <w:r w:rsidRPr="00A84E23">
        <w:rPr>
          <w:sz w:val="28"/>
          <w:szCs w:val="28"/>
        </w:rPr>
        <w:softHyphen/>
        <w:t>гический переход от посылок к заключению называется выво</w:t>
      </w:r>
      <w:r w:rsidRPr="00A84E23">
        <w:rPr>
          <w:sz w:val="28"/>
          <w:szCs w:val="28"/>
        </w:rPr>
        <w:softHyphen/>
        <w:t>дом. В приведенном примере два первые суждения, стоящие над чертой, являются посылками; суждение “</w:t>
      </w:r>
      <w:r>
        <w:rPr>
          <w:sz w:val="28"/>
          <w:szCs w:val="28"/>
        </w:rPr>
        <w:t>Мошенничество наказуемо</w:t>
      </w:r>
      <w:r w:rsidRPr="00A84E23">
        <w:rPr>
          <w:sz w:val="28"/>
          <w:szCs w:val="28"/>
        </w:rPr>
        <w:t xml:space="preserve"> ” являет</w:t>
      </w:r>
      <w:r w:rsidRPr="00A84E23">
        <w:rPr>
          <w:sz w:val="28"/>
          <w:szCs w:val="28"/>
        </w:rPr>
        <w:softHyphen/>
        <w:t>ся заключением. Для того чтобы проверить истинность заклю</w:t>
      </w:r>
      <w:r w:rsidRPr="00A84E23">
        <w:rPr>
          <w:sz w:val="28"/>
          <w:szCs w:val="28"/>
        </w:rPr>
        <w:softHyphen/>
        <w:t>чения “</w:t>
      </w:r>
      <w:r w:rsidRPr="00DD4ACD">
        <w:rPr>
          <w:sz w:val="28"/>
          <w:szCs w:val="28"/>
        </w:rPr>
        <w:t xml:space="preserve"> </w:t>
      </w:r>
      <w:r>
        <w:rPr>
          <w:sz w:val="28"/>
          <w:szCs w:val="28"/>
        </w:rPr>
        <w:t>Мошенничество наказуемо</w:t>
      </w:r>
      <w:r w:rsidRPr="00A84E23">
        <w:rPr>
          <w:sz w:val="28"/>
          <w:szCs w:val="28"/>
        </w:rPr>
        <w:t xml:space="preserve"> ”, вовсе не нужно обращаться к непосредст</w:t>
      </w:r>
      <w:r w:rsidRPr="00A84E23">
        <w:rPr>
          <w:sz w:val="28"/>
          <w:szCs w:val="28"/>
        </w:rPr>
        <w:softHyphen/>
        <w:t xml:space="preserve">венному опыту, т.е. </w:t>
      </w:r>
      <w:r>
        <w:rPr>
          <w:sz w:val="28"/>
          <w:szCs w:val="28"/>
        </w:rPr>
        <w:t>совершать преступление и ждать</w:t>
      </w:r>
      <w:r w:rsidRPr="00A84E23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наказание, з</w:t>
      </w:r>
      <w:r w:rsidRPr="00A84E23">
        <w:rPr>
          <w:sz w:val="28"/>
          <w:szCs w:val="28"/>
        </w:rPr>
        <w:t xml:space="preserve">аключение о </w:t>
      </w:r>
      <w:r>
        <w:rPr>
          <w:sz w:val="28"/>
          <w:szCs w:val="28"/>
        </w:rPr>
        <w:t>наказуемости мошенничества</w:t>
      </w:r>
      <w:r w:rsidRPr="00A84E23">
        <w:rPr>
          <w:sz w:val="28"/>
          <w:szCs w:val="28"/>
        </w:rPr>
        <w:t xml:space="preserve"> с полной достоверностью можно получить посредством умозаключения, опираясь на истинность посылок и соблюдение правил вывода.</w:t>
      </w:r>
    </w:p>
    <w:p w:rsidR="0074187C" w:rsidRPr="00C11E62" w:rsidRDefault="0074187C" w:rsidP="00C11E62">
      <w:pPr>
        <w:spacing w:line="240" w:lineRule="auto"/>
        <w:ind w:firstLine="708"/>
        <w:jc w:val="both"/>
        <w:rPr>
          <w:sz w:val="28"/>
          <w:szCs w:val="28"/>
        </w:rPr>
      </w:pPr>
      <w:r w:rsidRPr="00C11E62">
        <w:rPr>
          <w:iCs/>
          <w:sz w:val="28"/>
          <w:szCs w:val="28"/>
        </w:rPr>
        <w:t>Умозаключение -</w:t>
      </w:r>
      <w:r w:rsidRPr="00C11E62">
        <w:rPr>
          <w:sz w:val="28"/>
          <w:szCs w:val="28"/>
        </w:rPr>
        <w:t xml:space="preserve"> форма мышления, в которой из одного или нескольких суждений на основании определенных правил выво</w:t>
      </w:r>
      <w:r w:rsidRPr="00C11E62">
        <w:rPr>
          <w:sz w:val="28"/>
          <w:szCs w:val="28"/>
        </w:rPr>
        <w:softHyphen/>
        <w:t>да получается новое суждение, с необходимостью или опреде</w:t>
      </w:r>
      <w:r w:rsidRPr="00C11E62">
        <w:rPr>
          <w:sz w:val="28"/>
          <w:szCs w:val="28"/>
        </w:rPr>
        <w:softHyphen/>
        <w:t>ленной степенью вероятности следующее из них.</w:t>
      </w:r>
    </w:p>
    <w:p w:rsidR="0074187C" w:rsidRDefault="0074187C" w:rsidP="00C11E62">
      <w:pPr>
        <w:spacing w:after="0" w:line="240" w:lineRule="auto"/>
        <w:ind w:left="120" w:firstLine="588"/>
        <w:jc w:val="both"/>
        <w:rPr>
          <w:sz w:val="28"/>
          <w:szCs w:val="28"/>
        </w:rPr>
      </w:pPr>
      <w:r>
        <w:rPr>
          <w:sz w:val="28"/>
          <w:szCs w:val="28"/>
        </w:rPr>
        <w:t>Умозаключения делятся на следующие виды:</w:t>
      </w:r>
    </w:p>
    <w:p w:rsidR="0074187C" w:rsidRDefault="0074187C" w:rsidP="00C11E62">
      <w:pPr>
        <w:spacing w:after="0"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pStyle w:val="1"/>
        <w:spacing w:after="0" w:line="240" w:lineRule="auto"/>
        <w:ind w:left="0" w:firstLine="120"/>
        <w:jc w:val="both"/>
        <w:rPr>
          <w:sz w:val="28"/>
          <w:szCs w:val="28"/>
        </w:rPr>
      </w:pPr>
      <w:r>
        <w:rPr>
          <w:sz w:val="28"/>
          <w:szCs w:val="28"/>
        </w:rPr>
        <w:t>1.В зависимости от строгости правил вывода различают демонстративные (необходимые) и недемонстративные (правдоподобные) умозаключения. В демонстративных умозаключениях заключение  с необходимостью следует из посылок, т.е. логическое следование представляет собой логический закон. В недемонстративных  умозаключениях правила вывода обеспечивают лишь вероятностное следование заключение из посылок.</w:t>
      </w:r>
    </w:p>
    <w:p w:rsidR="0074187C" w:rsidRDefault="0074187C" w:rsidP="00C11E6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74187C" w:rsidRDefault="0074187C" w:rsidP="005A078E">
      <w:pPr>
        <w:pStyle w:val="1"/>
        <w:spacing w:after="0" w:line="240" w:lineRule="auto"/>
        <w:ind w:left="0" w:firstLine="120"/>
        <w:jc w:val="both"/>
        <w:rPr>
          <w:sz w:val="28"/>
          <w:szCs w:val="28"/>
        </w:rPr>
      </w:pPr>
      <w:r>
        <w:rPr>
          <w:sz w:val="28"/>
          <w:szCs w:val="28"/>
        </w:rPr>
        <w:t>2.По направленности логического следования, т.е. по характеру связи между знанием различной степени общности выраженного в посылках и заключении различают три вида умозаключений: дедуктивные (от общего знания к частному), индуктивные (от частного знания к общему) и умозаключения по аналогии (от частного знания к частному).</w:t>
      </w:r>
    </w:p>
    <w:p w:rsidR="0074187C" w:rsidRDefault="0074187C" w:rsidP="00C11E6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Дедуктивными (от латинского </w:t>
      </w:r>
      <w:r>
        <w:rPr>
          <w:sz w:val="28"/>
          <w:szCs w:val="28"/>
          <w:lang w:val="en-US"/>
        </w:rPr>
        <w:t>deductio</w:t>
      </w:r>
      <w:r w:rsidRPr="008A5122">
        <w:rPr>
          <w:sz w:val="28"/>
          <w:szCs w:val="28"/>
        </w:rPr>
        <w:t xml:space="preserve"> – </w:t>
      </w:r>
      <w:r>
        <w:rPr>
          <w:sz w:val="28"/>
          <w:szCs w:val="28"/>
        </w:rPr>
        <w:t>«выведение»</w:t>
      </w:r>
      <w:r w:rsidRPr="008A5122">
        <w:rPr>
          <w:sz w:val="28"/>
          <w:szCs w:val="28"/>
        </w:rPr>
        <w:t>)</w:t>
      </w:r>
      <w:r>
        <w:rPr>
          <w:sz w:val="28"/>
          <w:szCs w:val="28"/>
        </w:rPr>
        <w:t xml:space="preserve"> называется умозаключение, в котором переход от общего знания к частному является логически необходимым.</w:t>
      </w:r>
    </w:p>
    <w:p w:rsidR="0074187C" w:rsidRDefault="0074187C" w:rsidP="00C11E6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дедуктивного вывода определяются характером посылок, которые могут быть простыми (категорическими) или сложными суждениями.</w:t>
      </w:r>
    </w:p>
    <w:p w:rsidR="0074187C" w:rsidRDefault="0074187C" w:rsidP="00C11E6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74187C" w:rsidRDefault="0074187C" w:rsidP="005A078E">
      <w:pPr>
        <w:pStyle w:val="1"/>
        <w:spacing w:after="0" w:line="240" w:lineRule="auto"/>
        <w:ind w:left="0" w:firstLine="120"/>
        <w:jc w:val="both"/>
        <w:rPr>
          <w:sz w:val="28"/>
          <w:szCs w:val="28"/>
        </w:rPr>
      </w:pPr>
      <w:r>
        <w:rPr>
          <w:sz w:val="28"/>
          <w:szCs w:val="28"/>
        </w:rPr>
        <w:t>3.В зависимости от количества посылок дедуктивные выводы из категорических суждений делятся на непосредственные, в которых заключение выводится из одной посылки, и опосредствованные, в которых заключения выводятся из двух посылок.</w:t>
      </w:r>
    </w:p>
    <w:p w:rsidR="0074187C" w:rsidRDefault="0074187C" w:rsidP="00C11E6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  <w:r w:rsidRPr="00A84E23">
        <w:rPr>
          <w:sz w:val="28"/>
          <w:szCs w:val="28"/>
        </w:rPr>
        <w:t>Процесс получения заключений из посылок по правилам де</w:t>
      </w:r>
      <w:r w:rsidRPr="00A84E23">
        <w:rPr>
          <w:sz w:val="28"/>
          <w:szCs w:val="28"/>
        </w:rPr>
        <w:softHyphen/>
        <w:t>дуктивных умозаключений называется выведением следствий.</w:t>
      </w: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Default="0074187C" w:rsidP="006C44CD">
      <w:pPr>
        <w:spacing w:line="240" w:lineRule="auto"/>
        <w:jc w:val="both"/>
        <w:rPr>
          <w:sz w:val="28"/>
          <w:szCs w:val="28"/>
        </w:rPr>
      </w:pPr>
    </w:p>
    <w:p w:rsidR="0074187C" w:rsidRDefault="0074187C" w:rsidP="005A078E">
      <w:pPr>
        <w:tabs>
          <w:tab w:val="center" w:pos="4677"/>
          <w:tab w:val="left" w:pos="6465"/>
        </w:tabs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A84E23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Дедуктивные умозаключения.</w:t>
      </w:r>
    </w:p>
    <w:p w:rsidR="0074187C" w:rsidRPr="005A078E" w:rsidRDefault="0074187C" w:rsidP="005A078E">
      <w:pPr>
        <w:spacing w:before="220" w:line="240" w:lineRule="auto"/>
        <w:ind w:firstLine="720"/>
        <w:rPr>
          <w:sz w:val="28"/>
          <w:szCs w:val="28"/>
        </w:rPr>
      </w:pPr>
      <w:r w:rsidRPr="005A078E">
        <w:rPr>
          <w:sz w:val="28"/>
          <w:szCs w:val="28"/>
        </w:rPr>
        <w:t xml:space="preserve">В определении </w:t>
      </w:r>
      <w:r w:rsidRPr="005A078E">
        <w:rPr>
          <w:i/>
          <w:iCs/>
          <w:sz w:val="28"/>
          <w:szCs w:val="28"/>
        </w:rPr>
        <w:t>дедукции</w:t>
      </w:r>
      <w:r w:rsidRPr="005A078E">
        <w:rPr>
          <w:sz w:val="28"/>
          <w:szCs w:val="28"/>
        </w:rPr>
        <w:t xml:space="preserve"> в логике выявляются два подхода: </w:t>
      </w:r>
    </w:p>
    <w:p w:rsidR="0074187C" w:rsidRPr="005A078E" w:rsidRDefault="0074187C" w:rsidP="005A078E">
      <w:pPr>
        <w:spacing w:line="240" w:lineRule="auto"/>
        <w:ind w:firstLine="380"/>
        <w:rPr>
          <w:sz w:val="28"/>
          <w:szCs w:val="28"/>
        </w:rPr>
      </w:pPr>
      <w:r w:rsidRPr="005A078E">
        <w:rPr>
          <w:sz w:val="28"/>
          <w:szCs w:val="28"/>
        </w:rPr>
        <w:t xml:space="preserve">1. В традиционной (не в математической) логике дедукцией называют умозаключение от знания большей степени общности </w:t>
      </w:r>
      <w:r>
        <w:rPr>
          <w:sz w:val="28"/>
          <w:szCs w:val="28"/>
        </w:rPr>
        <w:t>к</w:t>
      </w:r>
      <w:r w:rsidRPr="005A078E">
        <w:rPr>
          <w:sz w:val="28"/>
          <w:szCs w:val="28"/>
        </w:rPr>
        <w:t xml:space="preserve"> новому знанию меньшей степени общности. Впервые теория  дедукции в этом плане была обстоятельно разработана Аристотелем;                                                 </w:t>
      </w:r>
    </w:p>
    <w:p w:rsidR="0074187C" w:rsidRPr="005A078E" w:rsidRDefault="0074187C" w:rsidP="005A078E">
      <w:pPr>
        <w:spacing w:line="240" w:lineRule="auto"/>
        <w:ind w:firstLine="380"/>
        <w:rPr>
          <w:sz w:val="28"/>
          <w:szCs w:val="28"/>
        </w:rPr>
      </w:pPr>
      <w:r w:rsidRPr="005A078E">
        <w:rPr>
          <w:sz w:val="28"/>
          <w:szCs w:val="28"/>
        </w:rPr>
        <w:t>2. В современной математической логике дедукцией называ</w:t>
      </w:r>
      <w:r w:rsidRPr="005A078E">
        <w:rPr>
          <w:sz w:val="28"/>
          <w:szCs w:val="28"/>
        </w:rPr>
        <w:softHyphen/>
        <w:t>ется умозаключение, дающее достоверное (истинное) суждение. Четкая фиксация существенного различия классического и  современного понимания дедукции особенно важна для решения методологических вопросов. Для различения двух смыслов  дедукции можно классическое понимание обозначить термином  “дедукция</w:t>
      </w:r>
      <w:r w:rsidRPr="005A078E">
        <w:rPr>
          <w:sz w:val="28"/>
          <w:szCs w:val="28"/>
          <w:vertAlign w:val="subscript"/>
        </w:rPr>
        <w:t>1</w:t>
      </w:r>
      <w:r w:rsidRPr="005A078E">
        <w:rPr>
          <w:sz w:val="28"/>
          <w:szCs w:val="28"/>
        </w:rPr>
        <w:t>” (сокращенно Д</w:t>
      </w:r>
      <w:r w:rsidRPr="005A078E">
        <w:rPr>
          <w:sz w:val="28"/>
          <w:szCs w:val="28"/>
          <w:vertAlign w:val="subscript"/>
        </w:rPr>
        <w:t>1</w:t>
      </w:r>
      <w:r w:rsidRPr="005A078E">
        <w:rPr>
          <w:sz w:val="28"/>
          <w:szCs w:val="28"/>
        </w:rPr>
        <w:t>), а современное - “дедукция</w:t>
      </w:r>
      <w:r w:rsidRPr="005A078E">
        <w:rPr>
          <w:sz w:val="28"/>
          <w:szCs w:val="28"/>
          <w:vertAlign w:val="subscript"/>
        </w:rPr>
        <w:t>2</w:t>
      </w:r>
      <w:r w:rsidRPr="005A078E">
        <w:rPr>
          <w:sz w:val="28"/>
          <w:szCs w:val="28"/>
        </w:rPr>
        <w:t>” (Д</w:t>
      </w:r>
      <w:r w:rsidRPr="005A078E">
        <w:rPr>
          <w:sz w:val="28"/>
          <w:szCs w:val="28"/>
          <w:vertAlign w:val="subscript"/>
        </w:rPr>
        <w:t>2</w:t>
      </w:r>
      <w:r w:rsidRPr="005A078E">
        <w:rPr>
          <w:sz w:val="28"/>
          <w:szCs w:val="28"/>
        </w:rPr>
        <w:t>).  Правильно построенному дедуктивному умозаключению присущ необходимый характер логического следования заключения из данных посылок. Обобщая сказанное, можно дать такое опре</w:t>
      </w:r>
      <w:r w:rsidRPr="005A078E">
        <w:rPr>
          <w:sz w:val="28"/>
          <w:szCs w:val="28"/>
        </w:rPr>
        <w:softHyphen/>
        <w:t>деление.</w:t>
      </w:r>
    </w:p>
    <w:p w:rsidR="0074187C" w:rsidRPr="005A078E" w:rsidRDefault="0074187C" w:rsidP="005A078E">
      <w:pPr>
        <w:spacing w:line="240" w:lineRule="auto"/>
        <w:rPr>
          <w:sz w:val="28"/>
          <w:szCs w:val="28"/>
        </w:rPr>
      </w:pPr>
      <w:r w:rsidRPr="005A078E">
        <w:rPr>
          <w:i/>
          <w:iCs/>
          <w:sz w:val="28"/>
          <w:szCs w:val="28"/>
        </w:rPr>
        <w:t>Дедуктивные умозаключения -</w:t>
      </w:r>
      <w:r w:rsidRPr="005A078E">
        <w:rPr>
          <w:sz w:val="28"/>
          <w:szCs w:val="28"/>
        </w:rPr>
        <w:t xml:space="preserve"> те умозаключения, у кото</w:t>
      </w:r>
      <w:r w:rsidRPr="005A078E">
        <w:rPr>
          <w:sz w:val="28"/>
          <w:szCs w:val="28"/>
        </w:rPr>
        <w:softHyphen/>
        <w:t xml:space="preserve">рых между посылками и заключением имеется отношение логического следования.                                    </w:t>
      </w:r>
    </w:p>
    <w:p w:rsidR="0074187C" w:rsidRPr="005A078E" w:rsidRDefault="0074187C" w:rsidP="005A078E">
      <w:pPr>
        <w:spacing w:after="0" w:line="240" w:lineRule="auto"/>
        <w:ind w:right="200" w:firstLine="280"/>
        <w:rPr>
          <w:sz w:val="28"/>
          <w:szCs w:val="28"/>
        </w:rPr>
      </w:pPr>
      <w:r w:rsidRPr="005A078E">
        <w:rPr>
          <w:sz w:val="28"/>
          <w:szCs w:val="28"/>
        </w:rPr>
        <w:t>Определение дедуктивного умозаключения, данного в традици</w:t>
      </w:r>
      <w:r w:rsidRPr="005A078E">
        <w:rPr>
          <w:sz w:val="28"/>
          <w:szCs w:val="28"/>
        </w:rPr>
        <w:softHyphen/>
        <w:t>онной логике (т. е. Д</w:t>
      </w:r>
      <w:r w:rsidRPr="005A078E">
        <w:rPr>
          <w:sz w:val="28"/>
          <w:szCs w:val="28"/>
          <w:vertAlign w:val="subscript"/>
        </w:rPr>
        <w:t>1</w:t>
      </w:r>
      <w:r w:rsidRPr="005A078E">
        <w:rPr>
          <w:sz w:val="28"/>
          <w:szCs w:val="28"/>
        </w:rPr>
        <w:t>), - частный случай этого определения через логическое следование. Рассмотрим пример:</w:t>
      </w:r>
    </w:p>
    <w:p w:rsidR="0074187C" w:rsidRDefault="0074187C" w:rsidP="007D0C06">
      <w:pPr>
        <w:spacing w:after="0" w:line="220" w:lineRule="auto"/>
        <w:ind w:left="1416" w:right="1000" w:firstLine="304"/>
        <w:rPr>
          <w:sz w:val="28"/>
          <w:szCs w:val="28"/>
        </w:rPr>
      </w:pPr>
    </w:p>
    <w:p w:rsidR="0074187C" w:rsidRPr="005A078E" w:rsidRDefault="0074187C" w:rsidP="007D0C06">
      <w:pPr>
        <w:spacing w:after="0" w:line="220" w:lineRule="auto"/>
        <w:ind w:left="1416" w:right="1000" w:firstLine="304"/>
        <w:rPr>
          <w:sz w:val="28"/>
          <w:szCs w:val="28"/>
        </w:rPr>
      </w:pPr>
      <w:r w:rsidRPr="005A078E">
        <w:rPr>
          <w:sz w:val="28"/>
          <w:szCs w:val="28"/>
        </w:rPr>
        <w:t xml:space="preserve">Все перепончатокрылые - насекомые. </w:t>
      </w:r>
    </w:p>
    <w:p w:rsidR="0074187C" w:rsidRPr="005A078E" w:rsidRDefault="0074187C" w:rsidP="005A078E">
      <w:pPr>
        <w:spacing w:after="0" w:line="220" w:lineRule="auto"/>
        <w:ind w:left="1720" w:right="1000"/>
        <w:rPr>
          <w:sz w:val="28"/>
          <w:szCs w:val="28"/>
        </w:rPr>
      </w:pPr>
      <w:r w:rsidRPr="005A078E">
        <w:rPr>
          <w:sz w:val="28"/>
          <w:szCs w:val="28"/>
        </w:rPr>
        <w:t xml:space="preserve">Все пчелы - перепончатокрылые. </w:t>
      </w:r>
    </w:p>
    <w:p w:rsidR="0074187C" w:rsidRPr="005A078E" w:rsidRDefault="0074187C" w:rsidP="005A078E">
      <w:pPr>
        <w:spacing w:after="0" w:line="220" w:lineRule="auto"/>
        <w:ind w:left="1720" w:right="1000"/>
        <w:rPr>
          <w:sz w:val="28"/>
          <w:szCs w:val="28"/>
        </w:rPr>
      </w:pPr>
      <w:r w:rsidRPr="005A078E">
        <w:rPr>
          <w:sz w:val="28"/>
          <w:szCs w:val="28"/>
        </w:rPr>
        <w:t>Все пчелы - насекомые.</w:t>
      </w:r>
    </w:p>
    <w:p w:rsidR="0074187C" w:rsidRPr="005A078E" w:rsidRDefault="0074187C" w:rsidP="005A078E">
      <w:pPr>
        <w:spacing w:before="180" w:line="240" w:lineRule="auto"/>
        <w:ind w:firstLine="708"/>
        <w:rPr>
          <w:sz w:val="28"/>
          <w:szCs w:val="28"/>
        </w:rPr>
      </w:pPr>
      <w:r w:rsidRPr="005A078E">
        <w:rPr>
          <w:sz w:val="28"/>
          <w:szCs w:val="28"/>
        </w:rPr>
        <w:t>Здесь первая посылка “Все перепончатокрылые - насекомые” является общеутвердительным суждением и выражает большую степень обобщения по сравнению с заключением, также являющим</w:t>
      </w:r>
      <w:r w:rsidRPr="005A078E">
        <w:rPr>
          <w:sz w:val="28"/>
          <w:szCs w:val="28"/>
        </w:rPr>
        <w:softHyphen/>
        <w:t>ся общеутвердительным суждением: “Все пчелы - насекомые”. Мы строим умозаключение от признака, принадлежащего роду (“перепончатокрылые”), к его принадлежности к виду - “пчела”, т. е. от общего класса к его частному случаю, к подклассу. Частный случай при этом не надо путать с частными суждениями вида “Не</w:t>
      </w:r>
      <w:r w:rsidRPr="005A078E">
        <w:rPr>
          <w:sz w:val="28"/>
          <w:szCs w:val="28"/>
        </w:rPr>
        <w:softHyphen/>
        <w:t xml:space="preserve">которые </w:t>
      </w:r>
      <w:r w:rsidRPr="005A078E">
        <w:rPr>
          <w:i/>
          <w:iCs/>
          <w:sz w:val="28"/>
          <w:szCs w:val="28"/>
          <w:lang w:val="en-US"/>
        </w:rPr>
        <w:t>S</w:t>
      </w:r>
      <w:r w:rsidRPr="005A078E">
        <w:rPr>
          <w:sz w:val="28"/>
          <w:szCs w:val="28"/>
        </w:rPr>
        <w:t xml:space="preserve"> суть </w:t>
      </w:r>
      <w:r w:rsidRPr="005A078E">
        <w:rPr>
          <w:i/>
          <w:iCs/>
          <w:sz w:val="28"/>
          <w:szCs w:val="28"/>
        </w:rPr>
        <w:t>Р”</w:t>
      </w:r>
      <w:r w:rsidRPr="005A078E">
        <w:rPr>
          <w:sz w:val="28"/>
          <w:szCs w:val="28"/>
        </w:rPr>
        <w:t xml:space="preserve"> или “Некоторые </w:t>
      </w:r>
      <w:r w:rsidRPr="005A078E">
        <w:rPr>
          <w:i/>
          <w:iCs/>
          <w:sz w:val="28"/>
          <w:szCs w:val="28"/>
          <w:lang w:val="en-US"/>
        </w:rPr>
        <w:t>S</w:t>
      </w:r>
      <w:r w:rsidRPr="005A078E">
        <w:rPr>
          <w:sz w:val="28"/>
          <w:szCs w:val="28"/>
        </w:rPr>
        <w:t xml:space="preserve"> не суть </w:t>
      </w:r>
      <w:r w:rsidRPr="005A078E">
        <w:rPr>
          <w:i/>
          <w:iCs/>
          <w:sz w:val="28"/>
          <w:szCs w:val="28"/>
        </w:rPr>
        <w:t>Р”.</w:t>
      </w:r>
    </w:p>
    <w:p w:rsidR="0074187C" w:rsidRPr="005A078E" w:rsidRDefault="0074187C" w:rsidP="005A078E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Pr="00A84E23" w:rsidRDefault="0074187C" w:rsidP="005A078E">
      <w:pPr>
        <w:spacing w:line="240" w:lineRule="auto"/>
        <w:ind w:left="120" w:firstLine="588"/>
        <w:jc w:val="both"/>
        <w:rPr>
          <w:sz w:val="28"/>
          <w:szCs w:val="28"/>
        </w:rPr>
      </w:pPr>
    </w:p>
    <w:p w:rsidR="0074187C" w:rsidRPr="008A5122" w:rsidRDefault="0074187C" w:rsidP="00C11E62">
      <w:pPr>
        <w:pStyle w:val="1"/>
        <w:spacing w:after="0" w:line="240" w:lineRule="auto"/>
        <w:ind w:left="0"/>
        <w:jc w:val="both"/>
        <w:rPr>
          <w:sz w:val="28"/>
          <w:szCs w:val="28"/>
        </w:rPr>
      </w:pPr>
    </w:p>
    <w:p w:rsidR="0074187C" w:rsidRDefault="0074187C" w:rsidP="007D0C06">
      <w:pPr>
        <w:tabs>
          <w:tab w:val="center" w:pos="4677"/>
          <w:tab w:val="left" w:pos="6465"/>
        </w:tabs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A84E23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Понятие правила вывода.</w:t>
      </w:r>
    </w:p>
    <w:p w:rsidR="0074187C" w:rsidRPr="007D0C06" w:rsidRDefault="0074187C" w:rsidP="007D0C06">
      <w:pPr>
        <w:spacing w:before="60" w:line="240" w:lineRule="auto"/>
        <w:ind w:left="40" w:firstLine="668"/>
        <w:rPr>
          <w:sz w:val="28"/>
          <w:szCs w:val="28"/>
        </w:rPr>
      </w:pPr>
      <w:r w:rsidRPr="007D0C06">
        <w:rPr>
          <w:sz w:val="28"/>
          <w:szCs w:val="28"/>
        </w:rPr>
        <w:t>Умозаключение дает истинное заключение, если исходные посылки истинны и соблюдены правила вывода. Правила выво</w:t>
      </w:r>
      <w:r w:rsidRPr="007D0C06">
        <w:rPr>
          <w:sz w:val="28"/>
          <w:szCs w:val="28"/>
        </w:rPr>
        <w:softHyphen/>
        <w:t>да, или правила преобразования суждений, позволяют перехо</w:t>
      </w:r>
      <w:r w:rsidRPr="007D0C06">
        <w:rPr>
          <w:sz w:val="28"/>
          <w:szCs w:val="28"/>
        </w:rPr>
        <w:softHyphen/>
        <w:t>дить от посылок (суждений) определенного вида к заключениям также определенного вида. Например, если в качестве посылок даны два суждения, представимые в виде формулы “</w:t>
      </w:r>
      <w:r w:rsidRPr="007D0C06">
        <w:rPr>
          <w:sz w:val="28"/>
          <w:szCs w:val="28"/>
          <w:lang w:val="en-US"/>
        </w:rPr>
        <w:t>a</w:t>
      </w:r>
      <w:r w:rsidRPr="007D0C06">
        <w:rPr>
          <w:sz w:val="28"/>
          <w:szCs w:val="28"/>
        </w:rPr>
        <w:t xml:space="preserve"> </w:t>
      </w:r>
      <w:r w:rsidRPr="007D0C06">
        <w:rPr>
          <w:sz w:val="28"/>
          <w:szCs w:val="28"/>
          <w:lang w:val="en-US"/>
        </w:rPr>
        <w:sym w:font="MS Reference 1" w:char="F076"/>
      </w:r>
      <w:r w:rsidRPr="007D0C06">
        <w:rPr>
          <w:sz w:val="28"/>
          <w:szCs w:val="28"/>
        </w:rPr>
        <w:t xml:space="preserve"> </w:t>
      </w:r>
      <w:r w:rsidRPr="007D0C06">
        <w:rPr>
          <w:i/>
          <w:iCs/>
          <w:sz w:val="28"/>
          <w:szCs w:val="28"/>
          <w:lang w:val="en-US"/>
        </w:rPr>
        <w:t>b</w:t>
      </w:r>
      <w:r w:rsidRPr="007D0C06">
        <w:rPr>
          <w:i/>
          <w:iCs/>
          <w:sz w:val="28"/>
          <w:szCs w:val="28"/>
        </w:rPr>
        <w:t>”</w:t>
      </w:r>
      <w:r w:rsidRPr="007D0C06">
        <w:rPr>
          <w:sz w:val="28"/>
          <w:szCs w:val="28"/>
        </w:rPr>
        <w:t xml:space="preserve"> и формулы “â”, то можно перейти к суждению вида “</w:t>
      </w:r>
      <w:r w:rsidRPr="007D0C06">
        <w:rPr>
          <w:sz w:val="28"/>
          <w:szCs w:val="28"/>
          <w:lang w:val="en-US"/>
        </w:rPr>
        <w:t>b</w:t>
      </w:r>
      <w:r w:rsidRPr="007D0C06">
        <w:rPr>
          <w:sz w:val="28"/>
          <w:szCs w:val="28"/>
        </w:rPr>
        <w:t>”. Это мо</w:t>
      </w:r>
      <w:r w:rsidRPr="007D0C06">
        <w:rPr>
          <w:sz w:val="28"/>
          <w:szCs w:val="28"/>
        </w:rPr>
        <w:softHyphen/>
        <w:t xml:space="preserve">жно в виде формулы путем преобразований по правилу (а </w:t>
      </w:r>
      <w:r w:rsidRPr="007D0C06">
        <w:rPr>
          <w:sz w:val="28"/>
          <w:szCs w:val="28"/>
          <w:lang w:val="en-US"/>
        </w:rPr>
        <w:t>ύ</w:t>
      </w:r>
      <w:r w:rsidRPr="007D0C06">
        <w:rPr>
          <w:sz w:val="28"/>
          <w:szCs w:val="28"/>
        </w:rPr>
        <w:t xml:space="preserve"> b)</w:t>
      </w:r>
      <w:r w:rsidRPr="007D0C06">
        <w:rPr>
          <w:i/>
          <w:iCs/>
          <w:sz w:val="28"/>
          <w:szCs w:val="28"/>
        </w:rPr>
        <w:t>, а</w:t>
      </w:r>
      <w:r w:rsidRPr="007D0C06">
        <w:rPr>
          <w:rFonts w:ascii="Arial" w:hAnsi="Arial" w:cs="Arial"/>
          <w:b/>
          <w:bCs/>
          <w:sz w:val="28"/>
          <w:szCs w:val="28"/>
        </w:rPr>
        <w:t>├</w:t>
      </w:r>
      <w:r>
        <w:rPr>
          <w:b/>
          <w:bCs/>
          <w:sz w:val="28"/>
          <w:szCs w:val="28"/>
        </w:rPr>
        <w:t xml:space="preserve">  </w:t>
      </w:r>
      <w:r w:rsidRPr="007D0C06">
        <w:rPr>
          <w:i/>
          <w:iCs/>
          <w:sz w:val="28"/>
          <w:szCs w:val="28"/>
        </w:rPr>
        <w:t xml:space="preserve"> b</w:t>
      </w:r>
      <w:r w:rsidRPr="007D0C06">
        <w:rPr>
          <w:sz w:val="28"/>
          <w:szCs w:val="28"/>
        </w:rPr>
        <w:t xml:space="preserve"> записать так: ((</w:t>
      </w:r>
      <w:r w:rsidRPr="007D0C06">
        <w:rPr>
          <w:sz w:val="28"/>
          <w:szCs w:val="28"/>
          <w:lang w:val="en-US"/>
        </w:rPr>
        <w:t>a</w:t>
      </w:r>
      <w:r w:rsidRPr="007D0C06">
        <w:rPr>
          <w:sz w:val="28"/>
          <w:szCs w:val="28"/>
        </w:rPr>
        <w:t xml:space="preserve"> </w:t>
      </w:r>
      <w:r w:rsidRPr="007D0C06">
        <w:rPr>
          <w:sz w:val="28"/>
          <w:szCs w:val="28"/>
          <w:lang w:val="en-US"/>
        </w:rPr>
        <w:t>ύ</w:t>
      </w:r>
      <w:r w:rsidRPr="007D0C06">
        <w:rPr>
          <w:sz w:val="28"/>
          <w:szCs w:val="28"/>
        </w:rPr>
        <w:t xml:space="preserve"> </w:t>
      </w:r>
      <w:r w:rsidRPr="007D0C06">
        <w:rPr>
          <w:sz w:val="28"/>
          <w:szCs w:val="28"/>
          <w:lang w:val="en-US"/>
        </w:rPr>
        <w:t>b</w:t>
      </w:r>
      <w:r w:rsidRPr="007D0C06">
        <w:rPr>
          <w:sz w:val="28"/>
          <w:szCs w:val="28"/>
        </w:rPr>
        <w:t>)^â) →</w:t>
      </w:r>
      <w:r w:rsidRPr="007D0C06">
        <w:rPr>
          <w:i/>
          <w:iCs/>
          <w:sz w:val="28"/>
          <w:szCs w:val="28"/>
        </w:rPr>
        <w:t>b.</w:t>
      </w:r>
      <w:r w:rsidRPr="007D0C06">
        <w:rPr>
          <w:sz w:val="28"/>
          <w:szCs w:val="28"/>
        </w:rPr>
        <w:t xml:space="preserve"> Данная формула является законом логики.</w:t>
      </w:r>
    </w:p>
    <w:p w:rsidR="0074187C" w:rsidRPr="007D0C06" w:rsidRDefault="0074187C" w:rsidP="007D0C06">
      <w:pPr>
        <w:spacing w:line="240" w:lineRule="auto"/>
        <w:ind w:left="40" w:firstLine="668"/>
        <w:rPr>
          <w:sz w:val="28"/>
          <w:szCs w:val="28"/>
        </w:rPr>
      </w:pPr>
      <w:r w:rsidRPr="007D0C06">
        <w:rPr>
          <w:sz w:val="28"/>
          <w:szCs w:val="28"/>
        </w:rPr>
        <w:t>Логически правильно можно рассуждать в применении к воп</w:t>
      </w:r>
      <w:r w:rsidRPr="007D0C06">
        <w:rPr>
          <w:sz w:val="28"/>
          <w:szCs w:val="28"/>
        </w:rPr>
        <w:softHyphen/>
        <w:t>росам, относящимся к любым предметам. Логические ошибки также могут быть обнаружены в рассуждениях любого предметного содержания. Из этого не следует, разумеется, что в любых условиях и к любой предметной области должен быть применим один и тот же аппарат формальных логических пра</w:t>
      </w:r>
      <w:r w:rsidRPr="007D0C06">
        <w:rPr>
          <w:sz w:val="28"/>
          <w:szCs w:val="28"/>
        </w:rPr>
        <w:softHyphen/>
        <w:t>вил. Сам этот аппарат должен развиваться вместе с развитием науки и практической деятельности людей. Одна из характер</w:t>
      </w:r>
      <w:r w:rsidRPr="007D0C06">
        <w:rPr>
          <w:sz w:val="28"/>
          <w:szCs w:val="28"/>
        </w:rPr>
        <w:softHyphen/>
        <w:t>ных черт логики состоит в том, что логика позволяет, получив некоторую информацию, знания об обстоятельствах дела, извлечь из них - точнее говоря, выявить - содержащиеся в их совокуп</w:t>
      </w:r>
      <w:r w:rsidRPr="007D0C06">
        <w:rPr>
          <w:sz w:val="28"/>
          <w:szCs w:val="28"/>
        </w:rPr>
        <w:softHyphen/>
        <w:t>ности новые знания. Так, наблюдая движение Луны и Солнца и</w:t>
      </w:r>
      <w:r>
        <w:rPr>
          <w:sz w:val="28"/>
          <w:szCs w:val="28"/>
        </w:rPr>
        <w:t xml:space="preserve"> </w:t>
      </w:r>
      <w:r w:rsidRPr="007D0C06">
        <w:rPr>
          <w:sz w:val="28"/>
          <w:szCs w:val="28"/>
        </w:rPr>
        <w:t>делая логические выводы из этих наблюдений (включая и инду</w:t>
      </w:r>
      <w:r w:rsidRPr="007D0C06">
        <w:rPr>
          <w:sz w:val="28"/>
          <w:szCs w:val="28"/>
        </w:rPr>
        <w:softHyphen/>
        <w:t>ктивные обобщения), люди еще в античной древности умели ло</w:t>
      </w:r>
      <w:r w:rsidRPr="007D0C06">
        <w:rPr>
          <w:sz w:val="28"/>
          <w:szCs w:val="28"/>
        </w:rPr>
        <w:softHyphen/>
        <w:t>гически выводить из них достаточно точные предсказания о на</w:t>
      </w:r>
      <w:r w:rsidRPr="007D0C06">
        <w:rPr>
          <w:sz w:val="28"/>
          <w:szCs w:val="28"/>
        </w:rPr>
        <w:softHyphen/>
        <w:t>ступлении солнечных и лунных затмений.</w:t>
      </w:r>
    </w:p>
    <w:p w:rsidR="0074187C" w:rsidRPr="007D0C06" w:rsidRDefault="0074187C" w:rsidP="007D0C06">
      <w:pPr>
        <w:spacing w:line="220" w:lineRule="auto"/>
        <w:ind w:firstLine="708"/>
        <w:rPr>
          <w:sz w:val="28"/>
          <w:szCs w:val="28"/>
        </w:rPr>
      </w:pPr>
      <w:r w:rsidRPr="007D0C06">
        <w:rPr>
          <w:sz w:val="28"/>
          <w:szCs w:val="28"/>
        </w:rPr>
        <w:t>Формализация способов вывода состоит прежде всего в том, что каждый шаг вывода совершается только в соответствии с каким-нибудь из заранее перечисленных правил вывода, отно</w:t>
      </w:r>
      <w:r w:rsidRPr="007D0C06">
        <w:rPr>
          <w:sz w:val="28"/>
          <w:szCs w:val="28"/>
        </w:rPr>
        <w:softHyphen/>
        <w:t>сящихся только к способам оперирования с некоторыми мате</w:t>
      </w:r>
      <w:r w:rsidRPr="007D0C06">
        <w:rPr>
          <w:sz w:val="28"/>
          <w:szCs w:val="28"/>
        </w:rPr>
        <w:softHyphen/>
        <w:t>риальными объектами, например, словами, служащими для вы</w:t>
      </w:r>
      <w:r w:rsidRPr="007D0C06">
        <w:rPr>
          <w:sz w:val="28"/>
          <w:szCs w:val="28"/>
        </w:rPr>
        <w:softHyphen/>
        <w:t>ражения мысли, и вообще с формальными выражениями мысли с помощью материальных знаков. Среди последних имеются спе</w:t>
      </w:r>
      <w:r w:rsidRPr="007D0C06">
        <w:rPr>
          <w:sz w:val="28"/>
          <w:szCs w:val="28"/>
        </w:rPr>
        <w:softHyphen/>
        <w:t>цифические логические знаки, так называемые логические кон</w:t>
      </w:r>
      <w:r w:rsidRPr="007D0C06">
        <w:rPr>
          <w:sz w:val="28"/>
          <w:szCs w:val="28"/>
        </w:rPr>
        <w:softHyphen/>
        <w:t>станты (постоянные). В математической логике - это конъюнк</w:t>
      </w:r>
      <w:r w:rsidRPr="007D0C06">
        <w:rPr>
          <w:sz w:val="28"/>
          <w:szCs w:val="28"/>
        </w:rPr>
        <w:softHyphen/>
        <w:t>ция, дизъюнкция, отрицание, импликация, эквиваленция, кванто</w:t>
      </w:r>
      <w:r w:rsidRPr="007D0C06">
        <w:rPr>
          <w:sz w:val="28"/>
          <w:szCs w:val="28"/>
        </w:rPr>
        <w:softHyphen/>
        <w:t>ры общности и существования и др.</w:t>
      </w:r>
    </w:p>
    <w:p w:rsidR="0074187C" w:rsidRPr="007D0C06" w:rsidRDefault="0074187C" w:rsidP="007D0C06">
      <w:pPr>
        <w:spacing w:line="220" w:lineRule="auto"/>
        <w:ind w:firstLine="280"/>
        <w:rPr>
          <w:sz w:val="28"/>
          <w:szCs w:val="28"/>
        </w:rPr>
      </w:pPr>
      <w:r w:rsidRPr="007D0C06">
        <w:rPr>
          <w:sz w:val="28"/>
          <w:szCs w:val="28"/>
        </w:rPr>
        <w:t xml:space="preserve">Различают </w:t>
      </w:r>
      <w:r w:rsidRPr="007D0C06">
        <w:rPr>
          <w:i/>
          <w:iCs/>
          <w:sz w:val="28"/>
          <w:szCs w:val="28"/>
        </w:rPr>
        <w:t>правила прямого вывода</w:t>
      </w:r>
      <w:r w:rsidRPr="007D0C06">
        <w:rPr>
          <w:sz w:val="28"/>
          <w:szCs w:val="28"/>
        </w:rPr>
        <w:t xml:space="preserve"> и </w:t>
      </w:r>
      <w:r w:rsidRPr="007D0C06">
        <w:rPr>
          <w:i/>
          <w:iCs/>
          <w:sz w:val="28"/>
          <w:szCs w:val="28"/>
        </w:rPr>
        <w:t>правила непрямо</w:t>
      </w:r>
      <w:r w:rsidRPr="007D0C06">
        <w:rPr>
          <w:i/>
          <w:iCs/>
          <w:sz w:val="28"/>
          <w:szCs w:val="28"/>
        </w:rPr>
        <w:softHyphen/>
        <w:t>го (косвенного) вывода.</w:t>
      </w:r>
      <w:r w:rsidRPr="007D0C06">
        <w:rPr>
          <w:sz w:val="28"/>
          <w:szCs w:val="28"/>
        </w:rPr>
        <w:t xml:space="preserve"> Правила прямого вывода позволяют из имеющихся истинных посылок получить истинное заключе</w:t>
      </w:r>
      <w:r w:rsidRPr="007D0C06">
        <w:rPr>
          <w:sz w:val="28"/>
          <w:szCs w:val="28"/>
        </w:rPr>
        <w:softHyphen/>
        <w:t>ние. Правила непрямого (косвенного) вывода позволяют заклю</w:t>
      </w:r>
      <w:r w:rsidRPr="007D0C06">
        <w:rPr>
          <w:sz w:val="28"/>
          <w:szCs w:val="28"/>
        </w:rPr>
        <w:softHyphen/>
        <w:t>чать о правомерности некоторых выводов из правомерности других</w:t>
      </w:r>
      <w:r>
        <w:rPr>
          <w:sz w:val="28"/>
          <w:szCs w:val="28"/>
        </w:rPr>
        <w:t>.</w:t>
      </w:r>
    </w:p>
    <w:p w:rsidR="0074187C" w:rsidRDefault="0074187C" w:rsidP="007D0C06">
      <w:pPr>
        <w:spacing w:line="220" w:lineRule="auto"/>
        <w:rPr>
          <w:sz w:val="28"/>
          <w:szCs w:val="28"/>
        </w:rPr>
      </w:pPr>
    </w:p>
    <w:p w:rsidR="0074187C" w:rsidRDefault="0074187C" w:rsidP="007D0C06">
      <w:pPr>
        <w:spacing w:after="0" w:line="220" w:lineRule="auto"/>
        <w:ind w:firstLine="708"/>
        <w:rPr>
          <w:sz w:val="28"/>
          <w:szCs w:val="28"/>
        </w:rPr>
      </w:pPr>
      <w:r w:rsidRPr="007D0C06">
        <w:rPr>
          <w:sz w:val="28"/>
          <w:szCs w:val="28"/>
        </w:rPr>
        <w:t>Типы дедуктивных умозаключений (выводов) такие:</w:t>
      </w:r>
    </w:p>
    <w:p w:rsidR="0074187C" w:rsidRPr="007D0C06" w:rsidRDefault="0074187C" w:rsidP="007D0C06">
      <w:pPr>
        <w:spacing w:after="0"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06">
        <w:rPr>
          <w:sz w:val="28"/>
          <w:szCs w:val="28"/>
        </w:rPr>
        <w:t>выво</w:t>
      </w:r>
      <w:r w:rsidRPr="007D0C06">
        <w:rPr>
          <w:sz w:val="28"/>
          <w:szCs w:val="28"/>
        </w:rPr>
        <w:softHyphen/>
        <w:t>ды, зависящие от субъектно-предикатной структуры суждений;</w:t>
      </w:r>
    </w:p>
    <w:p w:rsidR="0074187C" w:rsidRPr="007D0C06" w:rsidRDefault="0074187C" w:rsidP="007D0C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0C06">
        <w:rPr>
          <w:sz w:val="28"/>
          <w:szCs w:val="28"/>
        </w:rPr>
        <w:t>выводы, основанные на логических связях между суждениями (выводы логики высказываний).</w:t>
      </w:r>
    </w:p>
    <w:p w:rsidR="0074187C" w:rsidRPr="007D0C06" w:rsidRDefault="0074187C" w:rsidP="006C44CD">
      <w:pPr>
        <w:spacing w:after="0" w:line="220" w:lineRule="auto"/>
        <w:ind w:firstLine="708"/>
        <w:rPr>
          <w:sz w:val="28"/>
          <w:szCs w:val="28"/>
        </w:rPr>
      </w:pPr>
      <w:r w:rsidRPr="007D0C06">
        <w:rPr>
          <w:sz w:val="28"/>
          <w:szCs w:val="28"/>
        </w:rPr>
        <w:t>Рассмотрим выводы, основанные на субъектно-предикатной структуре суждений.</w:t>
      </w:r>
      <w:r>
        <w:rPr>
          <w:sz w:val="28"/>
          <w:szCs w:val="28"/>
        </w:rPr>
        <w:t xml:space="preserve"> </w:t>
      </w:r>
      <w:r w:rsidRPr="007D0C06">
        <w:rPr>
          <w:sz w:val="28"/>
          <w:szCs w:val="28"/>
        </w:rPr>
        <w:t>К формам, типичным в практике рассуждений, относятся следующие выводы из категорических суждений:</w:t>
      </w:r>
    </w:p>
    <w:p w:rsidR="0074187C" w:rsidRPr="007D0C06" w:rsidRDefault="0074187C" w:rsidP="007D0C06">
      <w:pPr>
        <w:spacing w:line="240" w:lineRule="auto"/>
        <w:ind w:left="40"/>
        <w:rPr>
          <w:sz w:val="28"/>
          <w:szCs w:val="28"/>
        </w:rPr>
      </w:pPr>
      <w:r w:rsidRPr="007D0C06">
        <w:rPr>
          <w:sz w:val="28"/>
          <w:szCs w:val="28"/>
        </w:rPr>
        <w:t>1</w:t>
      </w:r>
      <w:r>
        <w:rPr>
          <w:sz w:val="28"/>
          <w:szCs w:val="28"/>
        </w:rPr>
        <w:t>.В</w:t>
      </w:r>
      <w:r w:rsidRPr="007D0C06">
        <w:rPr>
          <w:sz w:val="28"/>
          <w:szCs w:val="28"/>
        </w:rPr>
        <w:t>ыводы посредством преобразования суждений;</w:t>
      </w:r>
    </w:p>
    <w:p w:rsidR="0074187C" w:rsidRPr="007D0C06" w:rsidRDefault="0074187C" w:rsidP="007D0C06">
      <w:pPr>
        <w:spacing w:line="220" w:lineRule="auto"/>
        <w:ind w:left="40"/>
        <w:rPr>
          <w:sz w:val="28"/>
          <w:szCs w:val="28"/>
        </w:rPr>
      </w:pPr>
      <w:r w:rsidRPr="007D0C06">
        <w:rPr>
          <w:sz w:val="28"/>
          <w:szCs w:val="28"/>
        </w:rPr>
        <w:t>2</w:t>
      </w:r>
      <w:r>
        <w:rPr>
          <w:sz w:val="28"/>
          <w:szCs w:val="28"/>
        </w:rPr>
        <w:t>.К</w:t>
      </w:r>
      <w:r w:rsidRPr="007D0C06">
        <w:rPr>
          <w:sz w:val="28"/>
          <w:szCs w:val="28"/>
        </w:rPr>
        <w:t>атегорический силлогизм, сокращенный силлогизм (энтимема), сложные силлогизмы (полисиллогизмы) и сложно-со</w:t>
      </w:r>
      <w:r w:rsidRPr="007D0C06">
        <w:rPr>
          <w:sz w:val="28"/>
          <w:szCs w:val="28"/>
        </w:rPr>
        <w:softHyphen/>
        <w:t>кращенные силлогизмы (сориты и эпихейрема).</w:t>
      </w: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Default="0074187C" w:rsidP="00C11E62">
      <w:pPr>
        <w:spacing w:line="240" w:lineRule="auto"/>
        <w:ind w:left="120" w:firstLine="300"/>
        <w:jc w:val="both"/>
        <w:rPr>
          <w:sz w:val="28"/>
          <w:szCs w:val="28"/>
        </w:rPr>
      </w:pPr>
    </w:p>
    <w:p w:rsidR="0074187C" w:rsidRPr="00A84E23" w:rsidRDefault="0074187C" w:rsidP="00C11E62">
      <w:pPr>
        <w:tabs>
          <w:tab w:val="center" w:pos="4677"/>
          <w:tab w:val="left" w:pos="6465"/>
        </w:tabs>
        <w:ind w:left="-1134"/>
        <w:jc w:val="both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8089F">
      <w:pPr>
        <w:tabs>
          <w:tab w:val="center" w:pos="4677"/>
          <w:tab w:val="left" w:pos="6465"/>
        </w:tabs>
        <w:ind w:left="-567"/>
        <w:rPr>
          <w:rFonts w:ascii="Times New Roman" w:hAnsi="Times New Roman"/>
          <w:sz w:val="28"/>
          <w:szCs w:val="28"/>
        </w:rPr>
      </w:pPr>
    </w:p>
    <w:p w:rsidR="0074187C" w:rsidRDefault="0074187C" w:rsidP="006C44CD">
      <w:pPr>
        <w:tabs>
          <w:tab w:val="center" w:pos="4677"/>
          <w:tab w:val="left" w:pos="6465"/>
        </w:tabs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A84E23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Выводы из категорических суждений посредством их преобразования.</w:t>
      </w:r>
    </w:p>
    <w:p w:rsidR="0074187C" w:rsidRPr="006C44CD" w:rsidRDefault="0074187C" w:rsidP="006C44CD">
      <w:pPr>
        <w:spacing w:before="40" w:line="240" w:lineRule="auto"/>
        <w:ind w:left="80" w:firstLine="628"/>
        <w:rPr>
          <w:sz w:val="28"/>
          <w:szCs w:val="28"/>
        </w:rPr>
      </w:pPr>
      <w:r w:rsidRPr="006C44CD">
        <w:rPr>
          <w:iCs/>
          <w:sz w:val="28"/>
          <w:szCs w:val="28"/>
        </w:rPr>
        <w:t>Непосредственными умозаключениями</w:t>
      </w:r>
      <w:r w:rsidRPr="006C44CD">
        <w:rPr>
          <w:sz w:val="28"/>
          <w:szCs w:val="28"/>
        </w:rPr>
        <w:t xml:space="preserve"> называются дедуктив</w:t>
      </w:r>
      <w:r w:rsidRPr="006C44CD">
        <w:rPr>
          <w:sz w:val="28"/>
          <w:szCs w:val="28"/>
        </w:rPr>
        <w:softHyphen/>
        <w:t>ные умозаключения, делаемые из одной посылки, являющейся ка</w:t>
      </w:r>
      <w:r w:rsidRPr="006C44CD">
        <w:rPr>
          <w:sz w:val="28"/>
          <w:szCs w:val="28"/>
        </w:rPr>
        <w:softHyphen/>
        <w:t>тегорическим суждением. К ним в традиционной логике относятся следующие: превращение, обращение, противопоставление пре</w:t>
      </w:r>
      <w:r w:rsidRPr="006C44CD">
        <w:rPr>
          <w:sz w:val="28"/>
          <w:szCs w:val="28"/>
        </w:rPr>
        <w:softHyphen/>
        <w:t>дикату и умозаключения по “логическому квадрату”.</w:t>
      </w:r>
    </w:p>
    <w:p w:rsidR="0074187C" w:rsidRPr="006C44CD" w:rsidRDefault="0074187C" w:rsidP="006C44CD">
      <w:pPr>
        <w:spacing w:line="240" w:lineRule="auto"/>
        <w:ind w:left="80" w:firstLine="628"/>
        <w:rPr>
          <w:sz w:val="28"/>
          <w:szCs w:val="28"/>
        </w:rPr>
      </w:pPr>
      <w:r w:rsidRPr="006C44CD">
        <w:rPr>
          <w:iCs/>
          <w:sz w:val="28"/>
          <w:szCs w:val="28"/>
        </w:rPr>
        <w:t xml:space="preserve">Превращение </w:t>
      </w:r>
      <w:r w:rsidRPr="006C44CD">
        <w:rPr>
          <w:i/>
          <w:iCs/>
          <w:sz w:val="28"/>
          <w:szCs w:val="28"/>
        </w:rPr>
        <w:t>-</w:t>
      </w:r>
      <w:r w:rsidRPr="006C44CD">
        <w:rPr>
          <w:sz w:val="28"/>
          <w:szCs w:val="28"/>
        </w:rPr>
        <w:t xml:space="preserve"> вид непосредственного умозаключения, при котором изменяется качество посылки без изменения ее количест</w:t>
      </w:r>
      <w:r w:rsidRPr="006C44CD">
        <w:rPr>
          <w:sz w:val="28"/>
          <w:szCs w:val="28"/>
        </w:rPr>
        <w:softHyphen/>
        <w:t>ва, при этом предикат заключения является отрицанием предика</w:t>
      </w:r>
      <w:r w:rsidRPr="006C44CD">
        <w:rPr>
          <w:sz w:val="28"/>
          <w:szCs w:val="28"/>
        </w:rPr>
        <w:softHyphen/>
        <w:t>та посылки. Как уже отмечалось, по качеству связки (“есть” или “не есть”) категорические суждения делятся на утвердительные и отрицательные.</w:t>
      </w:r>
    </w:p>
    <w:p w:rsidR="0074187C" w:rsidRPr="006C44CD" w:rsidRDefault="0074187C" w:rsidP="006C44CD">
      <w:pPr>
        <w:spacing w:line="240" w:lineRule="auto"/>
        <w:ind w:left="80" w:firstLine="300"/>
        <w:rPr>
          <w:sz w:val="28"/>
          <w:szCs w:val="28"/>
        </w:rPr>
      </w:pPr>
      <w:r w:rsidRPr="006C44CD">
        <w:rPr>
          <w:sz w:val="28"/>
          <w:szCs w:val="28"/>
        </w:rPr>
        <w:t>Схема превращения:</w:t>
      </w:r>
    </w:p>
    <w:p w:rsidR="0074187C" w:rsidRPr="006C44CD" w:rsidRDefault="0074187C" w:rsidP="006C44CD">
      <w:pPr>
        <w:spacing w:before="40" w:line="240" w:lineRule="auto"/>
        <w:ind w:left="2680" w:right="2200"/>
        <w:rPr>
          <w:i/>
          <w:iCs/>
          <w:sz w:val="28"/>
          <w:szCs w:val="28"/>
        </w:rPr>
      </w:pPr>
      <w:r w:rsidRPr="006C44CD">
        <w:rPr>
          <w:i/>
          <w:iCs/>
          <w:sz w:val="28"/>
          <w:szCs w:val="28"/>
          <w:lang w:val="en-US"/>
        </w:rPr>
        <w:t>S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>Р</w:t>
      </w:r>
    </w:p>
    <w:p w:rsidR="0074187C" w:rsidRPr="006C44CD" w:rsidRDefault="0074187C" w:rsidP="006C44CD">
      <w:pPr>
        <w:spacing w:before="40" w:line="240" w:lineRule="auto"/>
        <w:ind w:left="2680" w:right="2200"/>
        <w:rPr>
          <w:sz w:val="28"/>
          <w:szCs w:val="28"/>
        </w:rPr>
      </w:pPr>
      <w:r w:rsidRPr="006C44CD">
        <w:rPr>
          <w:i/>
          <w:iCs/>
          <w:sz w:val="28"/>
          <w:szCs w:val="28"/>
          <w:lang w:val="en-US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не-Р</w:t>
      </w:r>
    </w:p>
    <w:p w:rsidR="0074187C" w:rsidRPr="006C44CD" w:rsidRDefault="0074187C" w:rsidP="006C44CD">
      <w:pPr>
        <w:spacing w:before="40" w:line="240" w:lineRule="auto"/>
        <w:ind w:left="120"/>
        <w:rPr>
          <w:sz w:val="28"/>
          <w:szCs w:val="28"/>
        </w:rPr>
      </w:pPr>
      <w:r w:rsidRPr="006C44CD">
        <w:rPr>
          <w:sz w:val="28"/>
          <w:szCs w:val="28"/>
        </w:rPr>
        <w:t>При этом частноутвердительное суждение превращается в частноотрицательное и наоборот, а общеутвердительное суж</w:t>
      </w:r>
      <w:r w:rsidRPr="006C44CD">
        <w:rPr>
          <w:sz w:val="28"/>
          <w:szCs w:val="28"/>
        </w:rPr>
        <w:softHyphen/>
        <w:t>дение превращается в общеотрицательное и наоборот. Можно выделить два частных способа превращения:</w:t>
      </w:r>
    </w:p>
    <w:p w:rsidR="0074187C" w:rsidRPr="006C44CD" w:rsidRDefault="0074187C" w:rsidP="006C44CD">
      <w:pPr>
        <w:spacing w:line="240" w:lineRule="auto"/>
        <w:ind w:left="120"/>
        <w:rPr>
          <w:sz w:val="28"/>
          <w:szCs w:val="28"/>
        </w:rPr>
      </w:pPr>
      <w:r>
        <w:rPr>
          <w:sz w:val="28"/>
          <w:szCs w:val="28"/>
        </w:rPr>
        <w:t>1.П</w:t>
      </w:r>
      <w:r w:rsidRPr="006C44CD">
        <w:rPr>
          <w:sz w:val="28"/>
          <w:szCs w:val="28"/>
        </w:rPr>
        <w:t>утем двойного отрицания, которое ставится перед связ</w:t>
      </w:r>
      <w:r w:rsidRPr="006C44CD">
        <w:rPr>
          <w:sz w:val="28"/>
          <w:szCs w:val="28"/>
        </w:rPr>
        <w:softHyphen/>
        <w:t>кой и перед предикатом:</w:t>
      </w:r>
    </w:p>
    <w:p w:rsidR="0074187C" w:rsidRPr="006C44CD" w:rsidRDefault="0074187C" w:rsidP="006C44CD">
      <w:pPr>
        <w:spacing w:line="500" w:lineRule="auto"/>
        <w:ind w:left="1960" w:right="1400"/>
        <w:rPr>
          <w:sz w:val="28"/>
          <w:szCs w:val="28"/>
        </w:rPr>
      </w:pPr>
      <w:r w:rsidRPr="006C44CD">
        <w:rPr>
          <w:sz w:val="28"/>
          <w:szCs w:val="28"/>
        </w:rPr>
        <w:t xml:space="preserve">S есть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z w:val="28"/>
          <w:szCs w:val="28"/>
        </w:rPr>
        <w:t xml:space="preserve"> →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 xml:space="preserve">не-Р 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        Пример: “Подлежащее-главный член предложения”. </w:t>
      </w:r>
      <w:r w:rsidRPr="006C44CD">
        <w:rPr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 fillcolor="window">
            <v:imagedata r:id="rId7" o:title=""/>
          </v:shape>
          <o:OLEObject Type="Embed" ProgID="Equation.3" ShapeID="_x0000_i1025" DrawAspect="Content" ObjectID="_1469688944" r:id="rId8"/>
        </w:object>
      </w:r>
      <w:r w:rsidRPr="006C44CD">
        <w:rPr>
          <w:sz w:val="28"/>
          <w:szCs w:val="28"/>
        </w:rPr>
        <w:t>“Ни одно подлежащее не является не главным членом предложения”</w:t>
      </w:r>
      <w:r>
        <w:rPr>
          <w:sz w:val="28"/>
          <w:szCs w:val="28"/>
        </w:rPr>
        <w:t>.</w:t>
      </w:r>
      <w:r w:rsidRPr="006C44CD">
        <w:rPr>
          <w:sz w:val="28"/>
          <w:szCs w:val="28"/>
        </w:rPr>
        <w:t xml:space="preserve"> 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 </w:t>
      </w:r>
      <w:r>
        <w:rPr>
          <w:sz w:val="28"/>
          <w:szCs w:val="28"/>
        </w:rPr>
        <w:t>2.О</w:t>
      </w:r>
      <w:r w:rsidRPr="006C44CD">
        <w:rPr>
          <w:sz w:val="28"/>
          <w:szCs w:val="28"/>
        </w:rPr>
        <w:t>трицание можно переносить из предиката в связку:</w:t>
      </w:r>
    </w:p>
    <w:p w:rsidR="0074187C" w:rsidRPr="006C44CD" w:rsidRDefault="0074187C" w:rsidP="006C44CD">
      <w:pPr>
        <w:spacing w:before="120" w:line="240" w:lineRule="auto"/>
        <w:ind w:left="120"/>
        <w:jc w:val="center"/>
        <w:rPr>
          <w:sz w:val="28"/>
          <w:szCs w:val="28"/>
        </w:rPr>
      </w:pPr>
      <w:r w:rsidRPr="006C44CD">
        <w:rPr>
          <w:i/>
          <w:iCs/>
          <w:sz w:val="28"/>
          <w:szCs w:val="28"/>
          <w:lang w:val="en-US"/>
        </w:rPr>
        <w:t>S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>не-Р</w:t>
      </w:r>
      <w:r w:rsidRPr="006C44CD">
        <w:rPr>
          <w:sz w:val="28"/>
          <w:szCs w:val="28"/>
        </w:rPr>
        <w:t xml:space="preserve"> → </w:t>
      </w:r>
      <w:r w:rsidRPr="006C44CD">
        <w:rPr>
          <w:i/>
          <w:iCs/>
          <w:sz w:val="28"/>
          <w:szCs w:val="28"/>
          <w:lang w:val="en-US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Р.</w:t>
      </w:r>
    </w:p>
    <w:p w:rsidR="0074187C" w:rsidRPr="006C44CD" w:rsidRDefault="0074187C" w:rsidP="006C44CD">
      <w:pPr>
        <w:spacing w:before="60" w:line="240" w:lineRule="auto"/>
        <w:ind w:left="80" w:right="400"/>
        <w:rPr>
          <w:sz w:val="28"/>
          <w:szCs w:val="28"/>
        </w:rPr>
      </w:pPr>
      <w:r w:rsidRPr="006C44CD">
        <w:rPr>
          <w:sz w:val="28"/>
          <w:szCs w:val="28"/>
        </w:rPr>
        <w:t>Пример: “Все галогены являются неметаллами.” → “Ни один галоген не является металлом”.</w:t>
      </w:r>
    </w:p>
    <w:p w:rsidR="0074187C" w:rsidRPr="006C44CD" w:rsidRDefault="0074187C" w:rsidP="006C44CD">
      <w:pPr>
        <w:spacing w:line="240" w:lineRule="auto"/>
        <w:ind w:left="80"/>
        <w:rPr>
          <w:sz w:val="28"/>
          <w:szCs w:val="28"/>
        </w:rPr>
      </w:pPr>
      <w:r w:rsidRPr="006C44CD">
        <w:rPr>
          <w:sz w:val="28"/>
          <w:szCs w:val="28"/>
        </w:rPr>
        <w:t xml:space="preserve">Превращению подлежат все четыре вида суждения </w:t>
      </w:r>
      <w:r w:rsidRPr="006C44CD">
        <w:rPr>
          <w:b/>
          <w:bCs/>
          <w:sz w:val="28"/>
          <w:szCs w:val="28"/>
        </w:rPr>
        <w:t>А, Е</w:t>
      </w:r>
      <w:r w:rsidRPr="006C44CD">
        <w:rPr>
          <w:sz w:val="28"/>
          <w:szCs w:val="28"/>
        </w:rPr>
        <w:t>,</w:t>
      </w:r>
      <w:r w:rsidRPr="006C44CD">
        <w:rPr>
          <w:b/>
          <w:bCs/>
          <w:sz w:val="28"/>
          <w:szCs w:val="28"/>
        </w:rPr>
        <w:t xml:space="preserve"> I, О. </w:t>
      </w:r>
      <w:r w:rsidRPr="006C44CD">
        <w:rPr>
          <w:sz w:val="28"/>
          <w:szCs w:val="28"/>
        </w:rPr>
        <w:t xml:space="preserve">При этом:                                              </w:t>
      </w:r>
    </w:p>
    <w:p w:rsidR="0074187C" w:rsidRPr="006C44CD" w:rsidRDefault="0074187C" w:rsidP="006C44CD">
      <w:pPr>
        <w:spacing w:line="240" w:lineRule="auto"/>
        <w:ind w:left="80" w:firstLine="300"/>
        <w:rPr>
          <w:sz w:val="28"/>
          <w:szCs w:val="28"/>
        </w:rPr>
      </w:pPr>
      <w:r w:rsidRPr="006C44CD">
        <w:rPr>
          <w:sz w:val="28"/>
          <w:szCs w:val="28"/>
        </w:rPr>
        <w:t xml:space="preserve">1. Суждение </w:t>
      </w:r>
      <w:r w:rsidRPr="006C44CD">
        <w:rPr>
          <w:b/>
          <w:bCs/>
          <w:sz w:val="28"/>
          <w:szCs w:val="28"/>
        </w:rPr>
        <w:t>А</w:t>
      </w:r>
      <w:r w:rsidRPr="006C44CD">
        <w:rPr>
          <w:sz w:val="28"/>
          <w:szCs w:val="28"/>
        </w:rPr>
        <w:t xml:space="preserve"> переходит в </w:t>
      </w:r>
      <w:r w:rsidRPr="006C44CD">
        <w:rPr>
          <w:b/>
          <w:bCs/>
          <w:sz w:val="28"/>
          <w:szCs w:val="28"/>
        </w:rPr>
        <w:t>Е</w:t>
      </w:r>
      <w:r w:rsidRPr="006C44CD">
        <w:rPr>
          <w:sz w:val="28"/>
          <w:szCs w:val="28"/>
        </w:rPr>
        <w:t xml:space="preserve">, что записывается </w:t>
      </w:r>
      <w:r w:rsidRPr="006C44CD">
        <w:rPr>
          <w:b/>
          <w:bCs/>
          <w:sz w:val="28"/>
          <w:szCs w:val="28"/>
        </w:rPr>
        <w:t>А</w:t>
      </w:r>
      <w:r w:rsidRPr="006C44CD">
        <w:rPr>
          <w:sz w:val="28"/>
          <w:szCs w:val="28"/>
        </w:rPr>
        <w:t xml:space="preserve"> → </w:t>
      </w:r>
      <w:r w:rsidRPr="006C44CD">
        <w:rPr>
          <w:b/>
          <w:bCs/>
          <w:sz w:val="28"/>
          <w:szCs w:val="28"/>
        </w:rPr>
        <w:t>Е</w:t>
      </w:r>
      <w:r w:rsidRPr="006C44CD">
        <w:rPr>
          <w:sz w:val="28"/>
          <w:szCs w:val="28"/>
        </w:rPr>
        <w:t xml:space="preserve">. Структура: Все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>Р.</w:t>
      </w:r>
      <w:r w:rsidRPr="006C44CD">
        <w:rPr>
          <w:sz w:val="28"/>
          <w:szCs w:val="28"/>
        </w:rPr>
        <w:t xml:space="preserve"> →Ни одно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не-Р.</w:t>
      </w:r>
    </w:p>
    <w:p w:rsidR="0074187C" w:rsidRPr="006C44CD" w:rsidRDefault="0074187C" w:rsidP="006C44CD">
      <w:pPr>
        <w:spacing w:line="240" w:lineRule="auto"/>
        <w:ind w:left="80" w:firstLine="300"/>
        <w:rPr>
          <w:sz w:val="28"/>
          <w:szCs w:val="28"/>
        </w:rPr>
      </w:pPr>
      <w:r w:rsidRPr="006C44CD">
        <w:rPr>
          <w:sz w:val="28"/>
          <w:szCs w:val="28"/>
        </w:rPr>
        <w:t>Примеры: “Все волки - хищные животные”.→ “Ни один волк не является нехищным животным”; “Все бамбуки - злаки”. →“Ни один бамбук не является не злаком”.</w:t>
      </w:r>
    </w:p>
    <w:p w:rsidR="0074187C" w:rsidRPr="006C44CD" w:rsidRDefault="0074187C" w:rsidP="006C44CD">
      <w:pPr>
        <w:spacing w:line="240" w:lineRule="auto"/>
        <w:ind w:left="40" w:firstLine="300"/>
        <w:rPr>
          <w:sz w:val="28"/>
          <w:szCs w:val="28"/>
        </w:rPr>
      </w:pPr>
      <w:r w:rsidRPr="006C44CD">
        <w:rPr>
          <w:sz w:val="28"/>
          <w:szCs w:val="28"/>
        </w:rPr>
        <w:t xml:space="preserve">2. Суждение </w:t>
      </w:r>
      <w:r w:rsidRPr="006C44CD">
        <w:rPr>
          <w:b/>
          <w:bCs/>
          <w:sz w:val="28"/>
          <w:szCs w:val="28"/>
        </w:rPr>
        <w:t>Е</w:t>
      </w:r>
      <w:r w:rsidRPr="006C44CD">
        <w:rPr>
          <w:sz w:val="28"/>
          <w:szCs w:val="28"/>
        </w:rPr>
        <w:t xml:space="preserve"> переходит в </w:t>
      </w:r>
      <w:r w:rsidRPr="006C44CD">
        <w:rPr>
          <w:b/>
          <w:bCs/>
          <w:sz w:val="28"/>
          <w:szCs w:val="28"/>
        </w:rPr>
        <w:t>А</w:t>
      </w:r>
      <w:r w:rsidRPr="006C44CD">
        <w:rPr>
          <w:sz w:val="28"/>
          <w:szCs w:val="28"/>
        </w:rPr>
        <w:t xml:space="preserve">, т. е. </w:t>
      </w:r>
      <w:r w:rsidRPr="006C44CD">
        <w:rPr>
          <w:b/>
          <w:bCs/>
          <w:sz w:val="28"/>
          <w:szCs w:val="28"/>
        </w:rPr>
        <w:t>Е</w:t>
      </w:r>
      <w:r w:rsidRPr="006C44CD">
        <w:rPr>
          <w:sz w:val="28"/>
          <w:szCs w:val="28"/>
        </w:rPr>
        <w:t>-→</w:t>
      </w:r>
      <w:r w:rsidRPr="006C44CD">
        <w:rPr>
          <w:b/>
          <w:bCs/>
          <w:sz w:val="28"/>
          <w:szCs w:val="28"/>
        </w:rPr>
        <w:t>А</w:t>
      </w:r>
      <w:r w:rsidRPr="006C44CD">
        <w:rPr>
          <w:sz w:val="28"/>
          <w:szCs w:val="28"/>
        </w:rPr>
        <w:t>.</w:t>
      </w:r>
    </w:p>
    <w:p w:rsidR="0074187C" w:rsidRPr="006C44CD" w:rsidRDefault="0074187C" w:rsidP="006C44CD">
      <w:pPr>
        <w:spacing w:line="240" w:lineRule="auto"/>
        <w:ind w:left="40" w:firstLine="300"/>
        <w:rPr>
          <w:sz w:val="28"/>
          <w:szCs w:val="28"/>
        </w:rPr>
      </w:pPr>
      <w:r w:rsidRPr="006C44CD">
        <w:rPr>
          <w:sz w:val="28"/>
          <w:szCs w:val="28"/>
        </w:rPr>
        <w:t xml:space="preserve">Ни одно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Р.</w:t>
      </w:r>
      <w:r w:rsidRPr="006C44CD">
        <w:rPr>
          <w:sz w:val="28"/>
          <w:szCs w:val="28"/>
        </w:rPr>
        <w:t xml:space="preserve"> →Все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>не-Р.</w:t>
      </w:r>
    </w:p>
    <w:p w:rsidR="0074187C" w:rsidRPr="006C44CD" w:rsidRDefault="0074187C" w:rsidP="006C44CD">
      <w:pPr>
        <w:spacing w:line="240" w:lineRule="auto"/>
        <w:ind w:left="40" w:right="200" w:firstLine="280"/>
        <w:rPr>
          <w:sz w:val="28"/>
          <w:szCs w:val="28"/>
        </w:rPr>
      </w:pPr>
      <w:r w:rsidRPr="006C44CD">
        <w:rPr>
          <w:sz w:val="28"/>
          <w:szCs w:val="28"/>
        </w:rPr>
        <w:t>Примеры: “Ни один многогранник не является плоской фигу</w:t>
      </w:r>
      <w:r w:rsidRPr="006C44CD">
        <w:rPr>
          <w:sz w:val="28"/>
          <w:szCs w:val="28"/>
        </w:rPr>
        <w:softHyphen/>
        <w:t>рой”. →“Все многогранники являются неплоскими фигурами”; “Ни одна ель не является лиственным деревом”. →“Все ели являются нелиственными деревьями”.</w:t>
      </w:r>
    </w:p>
    <w:p w:rsidR="0074187C" w:rsidRPr="006C44CD" w:rsidRDefault="0074187C" w:rsidP="006C44CD">
      <w:pPr>
        <w:spacing w:line="240" w:lineRule="auto"/>
        <w:ind w:firstLine="300"/>
        <w:rPr>
          <w:sz w:val="28"/>
          <w:szCs w:val="28"/>
        </w:rPr>
      </w:pPr>
      <w:r w:rsidRPr="006C44CD">
        <w:rPr>
          <w:sz w:val="28"/>
          <w:szCs w:val="28"/>
        </w:rPr>
        <w:t xml:space="preserve">3. Суждение </w:t>
      </w:r>
      <w:r w:rsidRPr="006C44CD">
        <w:rPr>
          <w:b/>
          <w:bCs/>
          <w:sz w:val="28"/>
          <w:szCs w:val="28"/>
        </w:rPr>
        <w:t>I</w:t>
      </w:r>
      <w:r w:rsidRPr="006C44CD">
        <w:rPr>
          <w:sz w:val="28"/>
          <w:szCs w:val="28"/>
        </w:rPr>
        <w:t xml:space="preserve"> переходит</w:t>
      </w:r>
      <w:r w:rsidRPr="006C44CD">
        <w:rPr>
          <w:b/>
          <w:bCs/>
          <w:sz w:val="28"/>
          <w:szCs w:val="28"/>
        </w:rPr>
        <w:t xml:space="preserve"> в О, т. е. I → О. </w:t>
      </w:r>
      <w:r w:rsidRPr="006C44CD">
        <w:rPr>
          <w:sz w:val="28"/>
          <w:szCs w:val="28"/>
        </w:rPr>
        <w:t xml:space="preserve">Некоторые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>Р.</w:t>
      </w:r>
      <w:r w:rsidRPr="006C44CD">
        <w:rPr>
          <w:sz w:val="28"/>
          <w:szCs w:val="28"/>
        </w:rPr>
        <w:t xml:space="preserve"> → Некоторые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 xml:space="preserve">не-Р. </w:t>
      </w:r>
      <w:r w:rsidRPr="006C44CD">
        <w:rPr>
          <w:sz w:val="28"/>
          <w:szCs w:val="28"/>
        </w:rPr>
        <w:t>Пример: “Некоторые грибы съедобны”. →“Некоторые гри</w:t>
      </w:r>
      <w:r w:rsidRPr="006C44CD">
        <w:rPr>
          <w:sz w:val="28"/>
          <w:szCs w:val="28"/>
        </w:rPr>
        <w:softHyphen/>
        <w:t>бы не являются несъедобными”.</w:t>
      </w:r>
    </w:p>
    <w:p w:rsidR="0074187C" w:rsidRPr="006C44CD" w:rsidRDefault="0074187C" w:rsidP="006C44CD">
      <w:pPr>
        <w:spacing w:line="240" w:lineRule="auto"/>
        <w:ind w:firstLine="300"/>
        <w:rPr>
          <w:sz w:val="28"/>
          <w:szCs w:val="28"/>
        </w:rPr>
      </w:pPr>
      <w:r w:rsidRPr="006C44CD">
        <w:rPr>
          <w:sz w:val="28"/>
          <w:szCs w:val="28"/>
        </w:rPr>
        <w:t>4. Суждение О переходит в</w:t>
      </w:r>
      <w:r w:rsidRPr="006C44CD">
        <w:rPr>
          <w:b/>
          <w:bCs/>
          <w:sz w:val="28"/>
          <w:szCs w:val="28"/>
        </w:rPr>
        <w:t xml:space="preserve"> I,</w:t>
      </w:r>
      <w:r w:rsidRPr="006C44CD">
        <w:rPr>
          <w:sz w:val="28"/>
          <w:szCs w:val="28"/>
        </w:rPr>
        <w:t xml:space="preserve"> т.</w:t>
      </w:r>
      <w:r w:rsidRPr="006C44CD">
        <w:rPr>
          <w:b/>
          <w:bCs/>
          <w:sz w:val="28"/>
          <w:szCs w:val="28"/>
        </w:rPr>
        <w:t xml:space="preserve"> е. О →1. </w:t>
      </w:r>
      <w:r w:rsidRPr="006C44CD">
        <w:rPr>
          <w:sz w:val="28"/>
          <w:szCs w:val="28"/>
        </w:rPr>
        <w:t xml:space="preserve">Некоторые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Р.</w:t>
      </w:r>
      <w:r w:rsidRPr="006C44CD">
        <w:rPr>
          <w:sz w:val="28"/>
          <w:szCs w:val="28"/>
        </w:rPr>
        <w:t xml:space="preserve"> →Некоторые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 xml:space="preserve">не-Р. </w:t>
      </w:r>
      <w:r w:rsidRPr="006C44CD">
        <w:rPr>
          <w:sz w:val="28"/>
          <w:szCs w:val="28"/>
        </w:rPr>
        <w:t>Пример: “Некоторые члены предложения не являются главны</w:t>
      </w:r>
      <w:r w:rsidRPr="006C44CD">
        <w:rPr>
          <w:sz w:val="28"/>
          <w:szCs w:val="28"/>
        </w:rPr>
        <w:softHyphen/>
        <w:t>ми”. →“Некоторые члены предложения являются неглавными”.</w:t>
      </w:r>
    </w:p>
    <w:p w:rsidR="0074187C" w:rsidRPr="006C44CD" w:rsidRDefault="0074187C" w:rsidP="006C44CD">
      <w:pPr>
        <w:spacing w:line="240" w:lineRule="auto"/>
        <w:ind w:right="200" w:firstLine="280"/>
        <w:rPr>
          <w:sz w:val="28"/>
          <w:szCs w:val="28"/>
        </w:rPr>
      </w:pPr>
      <w:r w:rsidRPr="006C44CD">
        <w:rPr>
          <w:i/>
          <w:iCs/>
          <w:sz w:val="28"/>
          <w:szCs w:val="28"/>
        </w:rPr>
        <w:t>Обращением</w:t>
      </w:r>
      <w:r w:rsidRPr="006C44CD">
        <w:rPr>
          <w:sz w:val="28"/>
          <w:szCs w:val="28"/>
        </w:rPr>
        <w:t xml:space="preserve"> называется такое непосредственное умозаключе</w:t>
      </w:r>
      <w:r w:rsidRPr="006C44CD">
        <w:rPr>
          <w:sz w:val="28"/>
          <w:szCs w:val="28"/>
        </w:rPr>
        <w:softHyphen/>
        <w:t>ние, в котором в заключении (в новом суждении) субъектом явля</w:t>
      </w:r>
      <w:r w:rsidRPr="006C44CD">
        <w:rPr>
          <w:sz w:val="28"/>
          <w:szCs w:val="28"/>
        </w:rPr>
        <w:softHyphen/>
        <w:t>ется предикат, а предикатом - субъект исходного суждения, т. е. происходит перемена мест субъекта и предиката при сохранении качества суждения. Схема обращения:</w:t>
      </w:r>
    </w:p>
    <w:p w:rsidR="0074187C" w:rsidRPr="0057151B" w:rsidRDefault="0074187C" w:rsidP="006C44CD">
      <w:pPr>
        <w:pStyle w:val="FR1"/>
        <w:spacing w:before="140" w:line="240" w:lineRule="auto"/>
        <w:ind w:left="12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15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151B">
        <w:rPr>
          <w:rFonts w:ascii="Times New Roman" w:hAnsi="Times New Roman" w:cs="Times New Roman"/>
          <w:sz w:val="28"/>
          <w:szCs w:val="28"/>
        </w:rPr>
        <w:t xml:space="preserve"> есть Р</w:t>
      </w:r>
    </w:p>
    <w:p w:rsidR="0074187C" w:rsidRPr="0057151B" w:rsidRDefault="0074187C" w:rsidP="006C44CD">
      <w:pPr>
        <w:pStyle w:val="FR1"/>
        <w:spacing w:line="240" w:lineRule="auto"/>
        <w:ind w:left="16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151B">
        <w:rPr>
          <w:rFonts w:ascii="Times New Roman" w:hAnsi="Times New Roman" w:cs="Times New Roman"/>
          <w:sz w:val="28"/>
          <w:szCs w:val="28"/>
        </w:rPr>
        <w:t xml:space="preserve">Р </w:t>
      </w:r>
      <w:r w:rsidRPr="0057151B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57151B">
        <w:rPr>
          <w:rFonts w:ascii="Times New Roman" w:hAnsi="Times New Roman" w:cs="Times New Roman"/>
          <w:sz w:val="28"/>
          <w:szCs w:val="28"/>
        </w:rPr>
        <w:t xml:space="preserve">ть </w:t>
      </w:r>
      <w:r w:rsidRPr="0057151B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74187C" w:rsidRPr="006C44CD" w:rsidRDefault="0074187C" w:rsidP="006C44CD">
      <w:pPr>
        <w:pStyle w:val="FR1"/>
        <w:spacing w:line="240" w:lineRule="auto"/>
        <w:ind w:left="2720" w:right="0" w:firstLine="0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74187C" w:rsidRPr="006C44CD" w:rsidRDefault="0074187C" w:rsidP="006C44CD">
      <w:pPr>
        <w:pStyle w:val="FR1"/>
        <w:spacing w:line="240" w:lineRule="auto"/>
        <w:ind w:left="2720" w:right="0" w:firstLine="0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74187C" w:rsidRPr="006C44CD" w:rsidRDefault="0074187C" w:rsidP="006C44CD">
      <w:pPr>
        <w:spacing w:line="240" w:lineRule="auto"/>
        <w:ind w:left="200"/>
        <w:rPr>
          <w:sz w:val="28"/>
          <w:szCs w:val="28"/>
        </w:rPr>
      </w:pPr>
      <w:r w:rsidRPr="006C44CD">
        <w:rPr>
          <w:sz w:val="28"/>
          <w:szCs w:val="28"/>
        </w:rPr>
        <w:t>Приведем четыре примера: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1. “Все дельфины - млекопитающие”. → “Некоторые млеко</w:t>
      </w:r>
      <w:r w:rsidRPr="006C44CD">
        <w:rPr>
          <w:sz w:val="28"/>
          <w:szCs w:val="28"/>
        </w:rPr>
        <w:softHyphen/>
        <w:t>питающие являются дельфинами”.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2. “Все развернутые углы -углы, стороны которых составля</w:t>
      </w:r>
      <w:r w:rsidRPr="006C44CD">
        <w:rPr>
          <w:sz w:val="28"/>
          <w:szCs w:val="28"/>
        </w:rPr>
        <w:softHyphen/>
        <w:t>ют одну прямую”. → “Все углы, стороны которых составляют одну прямую, являются развернутыми углами”.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3. “Некоторые школьники являются филателистами”. → “Не</w:t>
      </w:r>
      <w:r w:rsidRPr="006C44CD">
        <w:rPr>
          <w:sz w:val="28"/>
          <w:szCs w:val="28"/>
        </w:rPr>
        <w:softHyphen/>
        <w:t>которые филателисты являются школьниками”.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4. “Некоторые музыканты - скрипачи”. →“Все скрипачи являются музыкантами”.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Обращение бывает двух видов: </w:t>
      </w:r>
      <w:r w:rsidRPr="006C44CD">
        <w:rPr>
          <w:i/>
          <w:iCs/>
          <w:sz w:val="28"/>
          <w:szCs w:val="28"/>
        </w:rPr>
        <w:t>простое,</w:t>
      </w:r>
      <w:r w:rsidRPr="006C44CD">
        <w:rPr>
          <w:sz w:val="28"/>
          <w:szCs w:val="28"/>
        </w:rPr>
        <w:t xml:space="preserve"> или </w:t>
      </w:r>
      <w:r w:rsidRPr="006C44CD">
        <w:rPr>
          <w:i/>
          <w:iCs/>
          <w:sz w:val="28"/>
          <w:szCs w:val="28"/>
        </w:rPr>
        <w:t>чистое</w:t>
      </w:r>
      <w:r w:rsidRPr="006C44CD">
        <w:rPr>
          <w:sz w:val="28"/>
          <w:szCs w:val="28"/>
        </w:rPr>
        <w:t xml:space="preserve"> (при</w:t>
      </w:r>
      <w:r w:rsidRPr="006C44CD">
        <w:rPr>
          <w:sz w:val="28"/>
          <w:szCs w:val="28"/>
        </w:rPr>
        <w:softHyphen/>
        <w:t xml:space="preserve">меры 2 и 3), и </w:t>
      </w:r>
      <w:r w:rsidRPr="006C44CD">
        <w:rPr>
          <w:i/>
          <w:iCs/>
          <w:sz w:val="28"/>
          <w:szCs w:val="28"/>
        </w:rPr>
        <w:t>обращение с ограничением</w:t>
      </w:r>
      <w:r w:rsidRPr="006C44CD">
        <w:rPr>
          <w:sz w:val="28"/>
          <w:szCs w:val="28"/>
        </w:rPr>
        <w:t xml:space="preserve"> (примеры 1 и 4). Если не меняется количество суждения, то обращение будет чистое, или простое. Оно бывает тогда, когда и </w:t>
      </w:r>
      <w:r w:rsidRPr="006C44CD">
        <w:rPr>
          <w:i/>
          <w:iCs/>
          <w:sz w:val="28"/>
          <w:szCs w:val="28"/>
        </w:rPr>
        <w:t>S,</w:t>
      </w:r>
      <w:r w:rsidRPr="006C44CD">
        <w:rPr>
          <w:sz w:val="28"/>
          <w:szCs w:val="28"/>
        </w:rPr>
        <w:t xml:space="preserve"> и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z w:val="28"/>
          <w:szCs w:val="28"/>
        </w:rPr>
        <w:t xml:space="preserve"> исходного суждения либо оба распределены, либо оба не распределены. Обращение с ограничением получается тогда, когда изменяет</w:t>
      </w:r>
      <w:r w:rsidRPr="006C44CD">
        <w:rPr>
          <w:sz w:val="28"/>
          <w:szCs w:val="28"/>
        </w:rPr>
        <w:softHyphen/>
        <w:t>ся количество исходного суждения, т. е. изменяется кванторное слово (так, “все” меняется на “некоторые”, и наоборот).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Примеры: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1. Суждение А общеутвердительное. Встречаются два вида обращения:</w:t>
      </w:r>
    </w:p>
    <w:p w:rsidR="0074187C" w:rsidRPr="006C44CD" w:rsidRDefault="0074187C" w:rsidP="006C44CD">
      <w:pPr>
        <w:spacing w:line="240" w:lineRule="auto"/>
        <w:ind w:firstLine="280"/>
        <w:rPr>
          <w:sz w:val="28"/>
          <w:szCs w:val="28"/>
        </w:rPr>
      </w:pPr>
      <w:r w:rsidRPr="006C44CD">
        <w:rPr>
          <w:sz w:val="28"/>
          <w:szCs w:val="28"/>
        </w:rPr>
        <w:t>а) чистое, или простое, обращение, которое бывает при ра</w:t>
      </w:r>
      <w:r w:rsidRPr="006C44CD">
        <w:rPr>
          <w:sz w:val="28"/>
          <w:szCs w:val="28"/>
        </w:rPr>
        <w:softHyphen/>
        <w:t xml:space="preserve">венстве объемов </w:t>
      </w:r>
      <w:r w:rsidRPr="006C44CD">
        <w:rPr>
          <w:i/>
          <w:iCs/>
          <w:sz w:val="28"/>
          <w:szCs w:val="28"/>
          <w:lang w:val="en-US"/>
        </w:rPr>
        <w:t>S</w:t>
      </w:r>
      <w:r w:rsidRPr="006C44CD">
        <w:rPr>
          <w:sz w:val="28"/>
          <w:szCs w:val="28"/>
        </w:rPr>
        <w:t xml:space="preserve"> и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mallCaps/>
          <w:sz w:val="28"/>
          <w:szCs w:val="28"/>
        </w:rPr>
        <w:t xml:space="preserve"> </w:t>
      </w:r>
      <w:r w:rsidRPr="006C44CD">
        <w:rPr>
          <w:sz w:val="28"/>
          <w:szCs w:val="28"/>
        </w:rPr>
        <w:t>(например, в определениях понятий). Пример: “Все квадраты - равносторонние прямоугольники”. → “Все равносторонние прямоугольники - квадраты”;</w:t>
      </w:r>
    </w:p>
    <w:p w:rsidR="0074187C" w:rsidRPr="006C44CD" w:rsidRDefault="0074187C" w:rsidP="006C44CD">
      <w:pPr>
        <w:spacing w:line="240" w:lineRule="auto"/>
        <w:ind w:firstLine="280"/>
        <w:rPr>
          <w:sz w:val="28"/>
          <w:szCs w:val="28"/>
        </w:rPr>
      </w:pPr>
      <w:r w:rsidRPr="006C44CD">
        <w:rPr>
          <w:sz w:val="28"/>
          <w:szCs w:val="28"/>
        </w:rPr>
        <w:t>б) обращение с ограничением, например, суждение “Все дель</w:t>
      </w:r>
      <w:r w:rsidRPr="006C44CD">
        <w:rPr>
          <w:sz w:val="28"/>
          <w:szCs w:val="28"/>
        </w:rPr>
        <w:softHyphen/>
        <w:t>фины - млекопитающие” обращается в суждение: “Некоторые млекопитающие-дельфины”.</w:t>
      </w:r>
    </w:p>
    <w:p w:rsidR="0074187C" w:rsidRPr="006C44CD" w:rsidRDefault="0074187C" w:rsidP="006C44CD">
      <w:pPr>
        <w:spacing w:line="240" w:lineRule="auto"/>
        <w:ind w:left="40"/>
        <w:rPr>
          <w:sz w:val="28"/>
          <w:szCs w:val="28"/>
        </w:rPr>
      </w:pPr>
      <w:r w:rsidRPr="006C44CD">
        <w:rPr>
          <w:sz w:val="28"/>
          <w:szCs w:val="28"/>
        </w:rPr>
        <w:t xml:space="preserve">2. Суждение </w:t>
      </w:r>
      <w:r w:rsidRPr="006C44CD">
        <w:rPr>
          <w:b/>
          <w:bCs/>
          <w:sz w:val="28"/>
          <w:szCs w:val="28"/>
        </w:rPr>
        <w:t>Е</w:t>
      </w:r>
      <w:r w:rsidRPr="006C44CD">
        <w:rPr>
          <w:sz w:val="28"/>
          <w:szCs w:val="28"/>
        </w:rPr>
        <w:t xml:space="preserve"> общеотрицательное.</w:t>
      </w:r>
    </w:p>
    <w:p w:rsidR="0074187C" w:rsidRPr="006C44CD" w:rsidRDefault="0074187C" w:rsidP="006C44CD">
      <w:pPr>
        <w:spacing w:line="240" w:lineRule="auto"/>
        <w:ind w:left="40"/>
        <w:rPr>
          <w:sz w:val="28"/>
          <w:szCs w:val="28"/>
        </w:rPr>
      </w:pPr>
      <w:r w:rsidRPr="006C44CD">
        <w:rPr>
          <w:sz w:val="28"/>
          <w:szCs w:val="28"/>
        </w:rPr>
        <w:t xml:space="preserve">Так как в нем всегда и </w:t>
      </w:r>
      <w:r w:rsidRPr="006C44CD">
        <w:rPr>
          <w:i/>
          <w:iCs/>
          <w:sz w:val="28"/>
          <w:szCs w:val="28"/>
        </w:rPr>
        <w:t>S,</w:t>
      </w:r>
      <w:r w:rsidRPr="006C44CD">
        <w:rPr>
          <w:sz w:val="28"/>
          <w:szCs w:val="28"/>
        </w:rPr>
        <w:t xml:space="preserve"> и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z w:val="28"/>
          <w:szCs w:val="28"/>
        </w:rPr>
        <w:t xml:space="preserve"> распределены, то его обраще</w:t>
      </w:r>
      <w:r w:rsidRPr="006C44CD">
        <w:rPr>
          <w:sz w:val="28"/>
          <w:szCs w:val="28"/>
        </w:rPr>
        <w:softHyphen/>
        <w:t>ние чистое, или простое. Например: “Ни один прямоугольный треугольник не является равносторонней фигурой”. → “Ни одна равносторонняя фигура не является прямоугольным треугольни</w:t>
      </w:r>
      <w:r w:rsidRPr="006C44CD">
        <w:rPr>
          <w:sz w:val="28"/>
          <w:szCs w:val="28"/>
        </w:rPr>
        <w:softHyphen/>
        <w:t>ком”.</w:t>
      </w:r>
    </w:p>
    <w:p w:rsidR="0074187C" w:rsidRPr="006C44CD" w:rsidRDefault="0074187C" w:rsidP="006C44CD">
      <w:pPr>
        <w:spacing w:line="240" w:lineRule="auto"/>
        <w:ind w:left="40"/>
        <w:rPr>
          <w:sz w:val="28"/>
          <w:szCs w:val="28"/>
        </w:rPr>
      </w:pPr>
      <w:r w:rsidRPr="006C44CD">
        <w:rPr>
          <w:sz w:val="28"/>
          <w:szCs w:val="28"/>
        </w:rPr>
        <w:t xml:space="preserve">3. Суждение </w:t>
      </w:r>
      <w:r w:rsidRPr="006C44CD">
        <w:rPr>
          <w:b/>
          <w:bCs/>
          <w:sz w:val="28"/>
          <w:szCs w:val="28"/>
        </w:rPr>
        <w:t>I</w:t>
      </w:r>
      <w:r w:rsidRPr="006C44CD">
        <w:rPr>
          <w:sz w:val="28"/>
          <w:szCs w:val="28"/>
        </w:rPr>
        <w:t xml:space="preserve"> частноутвердительное. Имеются два вида обращения:</w:t>
      </w:r>
    </w:p>
    <w:p w:rsidR="0074187C" w:rsidRPr="006C44CD" w:rsidRDefault="0074187C" w:rsidP="0057151B">
      <w:pPr>
        <w:spacing w:after="0" w:line="240" w:lineRule="auto"/>
        <w:ind w:left="40"/>
        <w:rPr>
          <w:sz w:val="28"/>
          <w:szCs w:val="28"/>
        </w:rPr>
      </w:pPr>
      <w:r w:rsidRPr="006C44CD">
        <w:rPr>
          <w:sz w:val="28"/>
          <w:szCs w:val="28"/>
        </w:rPr>
        <w:t xml:space="preserve">а) обращение чистое, если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и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z w:val="28"/>
          <w:szCs w:val="28"/>
        </w:rPr>
        <w:t xml:space="preserve"> не распределены. Например, суждение “Некоторые мастера спорта являются горнолыжниками”</w:t>
      </w:r>
      <w:r>
        <w:rPr>
          <w:sz w:val="28"/>
          <w:szCs w:val="28"/>
        </w:rPr>
        <w:t>,</w:t>
      </w:r>
    </w:p>
    <w:p w:rsidR="0074187C" w:rsidRDefault="0074187C" w:rsidP="0057151B">
      <w:pPr>
        <w:spacing w:after="0"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при обращении дает следующее суждение: “Некоторые горнолыж</w:t>
      </w:r>
      <w:r w:rsidRPr="006C44CD">
        <w:rPr>
          <w:sz w:val="28"/>
          <w:szCs w:val="28"/>
        </w:rPr>
        <w:softHyphen/>
        <w:t>ники являются мастерами спорта”;</w:t>
      </w:r>
    </w:p>
    <w:p w:rsidR="0074187C" w:rsidRPr="006C44CD" w:rsidRDefault="0074187C" w:rsidP="0057151B">
      <w:pPr>
        <w:spacing w:after="0" w:line="240" w:lineRule="auto"/>
        <w:rPr>
          <w:sz w:val="28"/>
          <w:szCs w:val="28"/>
        </w:rPr>
      </w:pP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б) когда объем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z w:val="28"/>
          <w:szCs w:val="28"/>
        </w:rPr>
        <w:t xml:space="preserve"> меньше объема </w:t>
      </w:r>
      <w:r w:rsidRPr="006C44CD">
        <w:rPr>
          <w:i/>
          <w:iCs/>
          <w:sz w:val="28"/>
          <w:szCs w:val="28"/>
          <w:lang w:val="en-US"/>
        </w:rPr>
        <w:t>S</w:t>
      </w:r>
      <w:r w:rsidRPr="006C44CD">
        <w:rPr>
          <w:i/>
          <w:iCs/>
          <w:sz w:val="28"/>
          <w:szCs w:val="28"/>
        </w:rPr>
        <w:t>,</w:t>
      </w:r>
      <w:r w:rsidRPr="006C44CD">
        <w:rPr>
          <w:sz w:val="28"/>
          <w:szCs w:val="28"/>
        </w:rPr>
        <w:t xml:space="preserve"> т. е.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z w:val="28"/>
          <w:szCs w:val="28"/>
        </w:rPr>
        <w:t xml:space="preserve"> распределен, а </w:t>
      </w:r>
      <w:r w:rsidRPr="006C44CD">
        <w:rPr>
          <w:i/>
          <w:iCs/>
          <w:sz w:val="28"/>
          <w:szCs w:val="28"/>
          <w:lang w:val="en-US"/>
        </w:rPr>
        <w:t>S</w:t>
      </w:r>
      <w:r w:rsidRPr="006C44CD">
        <w:rPr>
          <w:sz w:val="28"/>
          <w:szCs w:val="28"/>
        </w:rPr>
        <w:t xml:space="preserve"> не распределен, как, например, в суждении “Некоторые музыкан</w:t>
      </w:r>
      <w:r w:rsidRPr="006C44CD">
        <w:rPr>
          <w:sz w:val="28"/>
          <w:szCs w:val="28"/>
        </w:rPr>
        <w:softHyphen/>
        <w:t>ты - композиторы”, при обращении имеем суждение: “Все композиторы являются музыкантами”. Это обращение с ограниче</w:t>
      </w:r>
      <w:r w:rsidRPr="006C44CD">
        <w:rPr>
          <w:sz w:val="28"/>
          <w:szCs w:val="28"/>
        </w:rPr>
        <w:softHyphen/>
        <w:t>нием. Понятие “ограничение” означает только то, что происхо</w:t>
      </w:r>
      <w:r w:rsidRPr="006C44CD">
        <w:rPr>
          <w:sz w:val="28"/>
          <w:szCs w:val="28"/>
        </w:rPr>
        <w:softHyphen/>
        <w:t>дит перемена кванторного слова: было “некоторое”, стало “все”.</w:t>
      </w:r>
    </w:p>
    <w:p w:rsidR="0074187C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4. Суждение </w:t>
      </w:r>
      <w:r w:rsidRPr="006C44CD">
        <w:rPr>
          <w:b/>
          <w:bCs/>
          <w:sz w:val="28"/>
          <w:szCs w:val="28"/>
        </w:rPr>
        <w:t>О</w:t>
      </w:r>
      <w:r w:rsidRPr="006C44CD">
        <w:rPr>
          <w:sz w:val="28"/>
          <w:szCs w:val="28"/>
        </w:rPr>
        <w:t xml:space="preserve"> частноотрицательное.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</w:p>
    <w:p w:rsidR="0074187C" w:rsidRPr="006C44CD" w:rsidRDefault="0074187C" w:rsidP="0057151B">
      <w:pPr>
        <w:spacing w:line="240" w:lineRule="auto"/>
        <w:ind w:firstLine="708"/>
        <w:rPr>
          <w:sz w:val="28"/>
          <w:szCs w:val="28"/>
        </w:rPr>
      </w:pPr>
      <w:r w:rsidRPr="006C44CD">
        <w:rPr>
          <w:sz w:val="28"/>
          <w:szCs w:val="28"/>
        </w:rPr>
        <w:t>Применяя операцию обращения, мы не получим необходимо</w:t>
      </w:r>
      <w:r w:rsidRPr="006C44CD">
        <w:rPr>
          <w:sz w:val="28"/>
          <w:szCs w:val="28"/>
        </w:rPr>
        <w:softHyphen/>
        <w:t>го вывода. Так, например, из истинного частноотрицательного суждения “Некоторые животные не являются собаками” путем обращения нельзя получить истинное суждение.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i/>
          <w:iCs/>
          <w:sz w:val="28"/>
          <w:szCs w:val="28"/>
        </w:rPr>
        <w:t>Противопоставление предикату -</w:t>
      </w:r>
      <w:r w:rsidRPr="006C44CD">
        <w:rPr>
          <w:sz w:val="28"/>
          <w:szCs w:val="28"/>
        </w:rPr>
        <w:t xml:space="preserve"> это такое непосредствен</w:t>
      </w:r>
      <w:r w:rsidRPr="006C44CD">
        <w:rPr>
          <w:sz w:val="28"/>
          <w:szCs w:val="28"/>
        </w:rPr>
        <w:softHyphen/>
        <w:t>ное умозаключение, при котором (в заключении) предикатом яв</w:t>
      </w:r>
      <w:r w:rsidRPr="006C44CD">
        <w:rPr>
          <w:sz w:val="28"/>
          <w:szCs w:val="28"/>
        </w:rPr>
        <w:softHyphen/>
        <w:t>ляется субъект, субъектом - понятие, противоречащее предика</w:t>
      </w:r>
      <w:r w:rsidRPr="006C44CD">
        <w:rPr>
          <w:sz w:val="28"/>
          <w:szCs w:val="28"/>
        </w:rPr>
        <w:softHyphen/>
        <w:t>ту исходного суждения, а связка меняется на противоположную.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Его схема:</w:t>
      </w:r>
    </w:p>
    <w:p w:rsidR="0074187C" w:rsidRPr="006C44CD" w:rsidRDefault="0074187C" w:rsidP="006C44CD">
      <w:pPr>
        <w:spacing w:before="80" w:line="240" w:lineRule="auto"/>
        <w:ind w:right="200"/>
        <w:jc w:val="center"/>
        <w:rPr>
          <w:sz w:val="28"/>
          <w:szCs w:val="28"/>
          <w:u w:val="single"/>
        </w:rPr>
      </w:pPr>
      <w:r w:rsidRPr="006C44CD">
        <w:rPr>
          <w:sz w:val="28"/>
          <w:szCs w:val="28"/>
          <w:u w:val="single"/>
          <w:lang w:val="en-US"/>
        </w:rPr>
        <w:t>S</w:t>
      </w:r>
      <w:r w:rsidRPr="006C44CD">
        <w:rPr>
          <w:sz w:val="28"/>
          <w:szCs w:val="28"/>
          <w:u w:val="single"/>
        </w:rPr>
        <w:t xml:space="preserve"> есть Р</w:t>
      </w:r>
    </w:p>
    <w:p w:rsidR="0074187C" w:rsidRPr="006C44CD" w:rsidRDefault="0074187C" w:rsidP="006C44CD">
      <w:pPr>
        <w:spacing w:before="40" w:line="240" w:lineRule="auto"/>
        <w:ind w:left="160"/>
        <w:jc w:val="center"/>
        <w:rPr>
          <w:sz w:val="28"/>
          <w:szCs w:val="28"/>
        </w:rPr>
      </w:pPr>
      <w:r w:rsidRPr="006C44CD">
        <w:rPr>
          <w:i/>
          <w:iCs/>
          <w:sz w:val="28"/>
          <w:szCs w:val="28"/>
        </w:rPr>
        <w:t>не-Р</w:t>
      </w:r>
      <w:r w:rsidRPr="006C44CD">
        <w:rPr>
          <w:b/>
          <w:bCs/>
          <w:sz w:val="28"/>
          <w:szCs w:val="28"/>
        </w:rPr>
        <w:t xml:space="preserve"> </w:t>
      </w:r>
      <w:r w:rsidRPr="006C44CD">
        <w:rPr>
          <w:sz w:val="28"/>
          <w:szCs w:val="28"/>
        </w:rPr>
        <w:t xml:space="preserve">не есть </w:t>
      </w:r>
      <w:r w:rsidRPr="006C44CD">
        <w:rPr>
          <w:sz w:val="28"/>
          <w:szCs w:val="28"/>
          <w:lang w:val="en-US"/>
        </w:rPr>
        <w:t>S</w:t>
      </w:r>
    </w:p>
    <w:p w:rsidR="0074187C" w:rsidRPr="006C44CD" w:rsidRDefault="0074187C" w:rsidP="006C44CD">
      <w:pPr>
        <w:spacing w:before="60"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Иными словами, мы поступаем здесь так: 1) вместо </w:t>
      </w:r>
      <w:r w:rsidRPr="006C44CD">
        <w:rPr>
          <w:i/>
          <w:iCs/>
          <w:sz w:val="28"/>
          <w:szCs w:val="28"/>
        </w:rPr>
        <w:t>Р</w:t>
      </w:r>
      <w:r w:rsidRPr="006C44CD">
        <w:rPr>
          <w:sz w:val="28"/>
          <w:szCs w:val="28"/>
        </w:rPr>
        <w:t xml:space="preserve"> берем </w:t>
      </w:r>
      <w:r w:rsidRPr="006C44CD">
        <w:rPr>
          <w:i/>
          <w:iCs/>
          <w:sz w:val="28"/>
          <w:szCs w:val="28"/>
        </w:rPr>
        <w:t>не-Р;</w:t>
      </w:r>
      <w:r w:rsidRPr="006C44CD">
        <w:rPr>
          <w:sz w:val="28"/>
          <w:szCs w:val="28"/>
        </w:rPr>
        <w:t xml:space="preserve"> 2) меняем местами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и </w:t>
      </w:r>
      <w:r w:rsidRPr="006C44CD">
        <w:rPr>
          <w:i/>
          <w:iCs/>
          <w:sz w:val="28"/>
          <w:szCs w:val="28"/>
        </w:rPr>
        <w:t>не-Р;</w:t>
      </w:r>
      <w:r w:rsidRPr="006C44CD">
        <w:rPr>
          <w:sz w:val="28"/>
          <w:szCs w:val="28"/>
        </w:rPr>
        <w:t xml:space="preserve"> 3) связку меняем на проти</w:t>
      </w:r>
      <w:r w:rsidRPr="006C44CD">
        <w:rPr>
          <w:sz w:val="28"/>
          <w:szCs w:val="28"/>
        </w:rPr>
        <w:softHyphen/>
        <w:t>воположную.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Например дано суждение: “Все пихты - хвойные деревья”. В результате противопоставления предикату получим суждение: “Ни одно нехвойное дерево не является пихтой”.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Противопоставление предикату можно рассматривать как ре</w:t>
      </w:r>
      <w:r w:rsidRPr="006C44CD">
        <w:rPr>
          <w:sz w:val="28"/>
          <w:szCs w:val="28"/>
        </w:rPr>
        <w:softHyphen/>
        <w:t>зультат двух последовательных непосредственных умозаклю</w:t>
      </w:r>
      <w:r w:rsidRPr="006C44CD">
        <w:rPr>
          <w:sz w:val="28"/>
          <w:szCs w:val="28"/>
        </w:rPr>
        <w:softHyphen/>
        <w:t>чений: сначала производится превращение, затем - обращение превращенного суждения.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Противопоставление предикату для различных видов сужде</w:t>
      </w:r>
      <w:r w:rsidRPr="006C44CD">
        <w:rPr>
          <w:sz w:val="28"/>
          <w:szCs w:val="28"/>
        </w:rPr>
        <w:softHyphen/>
        <w:t>ний осуществляется так: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1. </w:t>
      </w:r>
      <w:r w:rsidRPr="006C44CD">
        <w:rPr>
          <w:b/>
          <w:bCs/>
          <w:sz w:val="28"/>
          <w:szCs w:val="28"/>
        </w:rPr>
        <w:t>А</w:t>
      </w:r>
      <w:r w:rsidRPr="006C44CD">
        <w:rPr>
          <w:sz w:val="28"/>
          <w:szCs w:val="28"/>
        </w:rPr>
        <w:t xml:space="preserve">. Все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>Р.</w:t>
      </w:r>
      <w:r w:rsidRPr="006C44CD">
        <w:rPr>
          <w:sz w:val="28"/>
          <w:szCs w:val="28"/>
        </w:rPr>
        <w:t xml:space="preserve"> </w:t>
      </w:r>
      <w:r w:rsidRPr="006C44CD">
        <w:rPr>
          <w:sz w:val="28"/>
          <w:szCs w:val="28"/>
        </w:rPr>
        <w:sym w:font="MS Reference 1" w:char="F0B1"/>
      </w:r>
      <w:r w:rsidRPr="006C44CD">
        <w:rPr>
          <w:sz w:val="28"/>
          <w:szCs w:val="28"/>
        </w:rPr>
        <w:t xml:space="preserve"> Ни одно </w:t>
      </w:r>
      <w:r w:rsidRPr="006C44CD">
        <w:rPr>
          <w:i/>
          <w:iCs/>
          <w:sz w:val="28"/>
          <w:szCs w:val="28"/>
        </w:rPr>
        <w:t>не-Р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S.</w:t>
      </w:r>
      <w:r w:rsidRPr="006C44CD">
        <w:rPr>
          <w:sz w:val="28"/>
          <w:szCs w:val="28"/>
        </w:rPr>
        <w:t xml:space="preserve"> Пример: “Все барометры - приборы для измерения атмосферного давления”. → “Ни один прибор, не служащий для измерения атмосферного давления, не является барометром”.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2. </w:t>
      </w:r>
      <w:r w:rsidRPr="006C44CD">
        <w:rPr>
          <w:b/>
          <w:bCs/>
          <w:sz w:val="28"/>
          <w:szCs w:val="28"/>
        </w:rPr>
        <w:t>Е</w:t>
      </w:r>
      <w:r w:rsidRPr="006C44CD">
        <w:rPr>
          <w:sz w:val="28"/>
          <w:szCs w:val="28"/>
        </w:rPr>
        <w:t xml:space="preserve">. Ни одно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Р.</w:t>
      </w:r>
      <w:r w:rsidRPr="006C44CD">
        <w:rPr>
          <w:sz w:val="28"/>
          <w:szCs w:val="28"/>
        </w:rPr>
        <w:t xml:space="preserve"> → Некоторые </w:t>
      </w:r>
      <w:r w:rsidRPr="006C44CD">
        <w:rPr>
          <w:i/>
          <w:iCs/>
          <w:sz w:val="28"/>
          <w:szCs w:val="28"/>
        </w:rPr>
        <w:t>не-Р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>S.</w:t>
      </w:r>
      <w:r w:rsidRPr="006C44CD">
        <w:rPr>
          <w:sz w:val="28"/>
          <w:szCs w:val="28"/>
        </w:rPr>
        <w:t xml:space="preserve"> Пример: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>“Ни одна бледная поганка не является съедобным грибом”. →</w:t>
      </w:r>
      <w:r w:rsidRPr="006C44CD">
        <w:rPr>
          <w:i/>
          <w:iCs/>
          <w:sz w:val="28"/>
          <w:szCs w:val="28"/>
        </w:rPr>
        <w:t xml:space="preserve"> </w:t>
      </w:r>
      <w:r w:rsidRPr="006C44CD">
        <w:rPr>
          <w:sz w:val="28"/>
          <w:szCs w:val="28"/>
        </w:rPr>
        <w:t>“Некоторые несъедобные грибы есть бледные поганки”.</w:t>
      </w:r>
    </w:p>
    <w:p w:rsidR="0074187C" w:rsidRPr="006C44CD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3. </w:t>
      </w:r>
      <w:r w:rsidRPr="006C44CD">
        <w:rPr>
          <w:b/>
          <w:bCs/>
          <w:sz w:val="28"/>
          <w:szCs w:val="28"/>
        </w:rPr>
        <w:t>О</w:t>
      </w:r>
      <w:r w:rsidRPr="006C44CD">
        <w:rPr>
          <w:sz w:val="28"/>
          <w:szCs w:val="28"/>
        </w:rPr>
        <w:t xml:space="preserve">. Некоторые </w:t>
      </w:r>
      <w:r w:rsidRPr="006C44CD">
        <w:rPr>
          <w:i/>
          <w:iCs/>
          <w:sz w:val="28"/>
          <w:szCs w:val="28"/>
        </w:rPr>
        <w:t>S</w:t>
      </w:r>
      <w:r w:rsidRPr="006C44CD">
        <w:rPr>
          <w:sz w:val="28"/>
          <w:szCs w:val="28"/>
        </w:rPr>
        <w:t xml:space="preserve"> не есть </w:t>
      </w:r>
      <w:r w:rsidRPr="006C44CD">
        <w:rPr>
          <w:i/>
          <w:iCs/>
          <w:sz w:val="28"/>
          <w:szCs w:val="28"/>
        </w:rPr>
        <w:t>Р.</w:t>
      </w:r>
      <w:r w:rsidRPr="006C44CD">
        <w:rPr>
          <w:sz w:val="28"/>
          <w:szCs w:val="28"/>
        </w:rPr>
        <w:t xml:space="preserve"> → Некоторые </w:t>
      </w:r>
      <w:r w:rsidRPr="006C44CD">
        <w:rPr>
          <w:i/>
          <w:iCs/>
          <w:sz w:val="28"/>
          <w:szCs w:val="28"/>
        </w:rPr>
        <w:t>не-Р</w:t>
      </w:r>
      <w:r w:rsidRPr="006C44CD">
        <w:rPr>
          <w:sz w:val="28"/>
          <w:szCs w:val="28"/>
        </w:rPr>
        <w:t xml:space="preserve"> есть </w:t>
      </w:r>
      <w:r w:rsidRPr="006C44CD">
        <w:rPr>
          <w:i/>
          <w:iCs/>
          <w:sz w:val="28"/>
          <w:szCs w:val="28"/>
        </w:rPr>
        <w:t xml:space="preserve">S. </w:t>
      </w:r>
      <w:r w:rsidRPr="006C44CD">
        <w:rPr>
          <w:sz w:val="28"/>
          <w:szCs w:val="28"/>
        </w:rPr>
        <w:t>Пример: “Некоторые дома не являются газифицированными строениями”. → “Некоторые негазифицированные строения являются домами”.</w:t>
      </w:r>
    </w:p>
    <w:p w:rsidR="0074187C" w:rsidRDefault="0074187C" w:rsidP="006C44CD">
      <w:pPr>
        <w:spacing w:line="240" w:lineRule="auto"/>
        <w:rPr>
          <w:sz w:val="28"/>
          <w:szCs w:val="28"/>
        </w:rPr>
      </w:pPr>
      <w:r w:rsidRPr="006C44CD">
        <w:rPr>
          <w:sz w:val="28"/>
          <w:szCs w:val="28"/>
        </w:rPr>
        <w:t xml:space="preserve">4. </w:t>
      </w:r>
      <w:r w:rsidRPr="006C44CD">
        <w:rPr>
          <w:b/>
          <w:bCs/>
          <w:sz w:val="28"/>
          <w:szCs w:val="28"/>
        </w:rPr>
        <w:t>I</w:t>
      </w:r>
      <w:r w:rsidRPr="006C44CD">
        <w:rPr>
          <w:sz w:val="28"/>
          <w:szCs w:val="28"/>
        </w:rPr>
        <w:t>. Из частноутвердительного суждения необходимые вы</w:t>
      </w:r>
      <w:r w:rsidRPr="006C44CD">
        <w:rPr>
          <w:sz w:val="28"/>
          <w:szCs w:val="28"/>
        </w:rPr>
        <w:softHyphen/>
        <w:t>воды не следуют.</w:t>
      </w:r>
    </w:p>
    <w:p w:rsidR="0074187C" w:rsidRDefault="0074187C" w:rsidP="006C44CD">
      <w:pPr>
        <w:spacing w:line="240" w:lineRule="auto"/>
        <w:rPr>
          <w:sz w:val="28"/>
          <w:szCs w:val="28"/>
        </w:rPr>
      </w:pPr>
    </w:p>
    <w:p w:rsidR="0074187C" w:rsidRDefault="0074187C" w:rsidP="006C44CD">
      <w:pPr>
        <w:spacing w:line="240" w:lineRule="auto"/>
        <w:rPr>
          <w:sz w:val="28"/>
          <w:szCs w:val="28"/>
        </w:rPr>
      </w:pPr>
    </w:p>
    <w:p w:rsidR="0074187C" w:rsidRDefault="0074187C" w:rsidP="00855123">
      <w:pPr>
        <w:tabs>
          <w:tab w:val="center" w:pos="4677"/>
          <w:tab w:val="left" w:pos="6465"/>
        </w:tabs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 используемой литературы:</w:t>
      </w:r>
    </w:p>
    <w:p w:rsidR="0074187C" w:rsidRDefault="0074187C" w:rsidP="00EC08B7">
      <w:pPr>
        <w:tabs>
          <w:tab w:val="center" w:pos="4677"/>
          <w:tab w:val="left" w:pos="6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1.Гетманова А.Д.                          «Логика»   М. 2002.</w:t>
      </w:r>
    </w:p>
    <w:p w:rsidR="0074187C" w:rsidRPr="00EC08B7" w:rsidRDefault="0074187C" w:rsidP="00EC08B7">
      <w:pPr>
        <w:tabs>
          <w:tab w:val="center" w:pos="4677"/>
          <w:tab w:val="left" w:pos="64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2.Кирилов В.И. Старченко А.А. «Логика»   М. 2008.</w:t>
      </w:r>
      <w:bookmarkStart w:id="0" w:name="_GoBack"/>
      <w:bookmarkEnd w:id="0"/>
    </w:p>
    <w:sectPr w:rsidR="0074187C" w:rsidRPr="00EC08B7" w:rsidSect="005A078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7C" w:rsidRDefault="0074187C" w:rsidP="0068089F">
      <w:pPr>
        <w:spacing w:after="0" w:line="240" w:lineRule="auto"/>
      </w:pPr>
      <w:r>
        <w:separator/>
      </w:r>
    </w:p>
  </w:endnote>
  <w:endnote w:type="continuationSeparator" w:id="0">
    <w:p w:rsidR="0074187C" w:rsidRDefault="0074187C" w:rsidP="006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1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7C" w:rsidRDefault="0074187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27E">
      <w:rPr>
        <w:noProof/>
      </w:rPr>
      <w:t>1</w:t>
    </w:r>
    <w:r>
      <w:fldChar w:fldCharType="end"/>
    </w:r>
  </w:p>
  <w:p w:rsidR="0074187C" w:rsidRDefault="007418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7C" w:rsidRDefault="0074187C" w:rsidP="0068089F">
      <w:pPr>
        <w:spacing w:after="0" w:line="240" w:lineRule="auto"/>
      </w:pPr>
      <w:r>
        <w:separator/>
      </w:r>
    </w:p>
  </w:footnote>
  <w:footnote w:type="continuationSeparator" w:id="0">
    <w:p w:rsidR="0074187C" w:rsidRDefault="0074187C" w:rsidP="006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00815"/>
    <w:multiLevelType w:val="hybridMultilevel"/>
    <w:tmpl w:val="36FCB7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E0183E"/>
    <w:multiLevelType w:val="hybridMultilevel"/>
    <w:tmpl w:val="109E002C"/>
    <w:lvl w:ilvl="0" w:tplc="9036DCB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E57"/>
    <w:rsid w:val="001C0562"/>
    <w:rsid w:val="0022115C"/>
    <w:rsid w:val="002F527E"/>
    <w:rsid w:val="00467414"/>
    <w:rsid w:val="0049509B"/>
    <w:rsid w:val="0057151B"/>
    <w:rsid w:val="005A078E"/>
    <w:rsid w:val="00614E57"/>
    <w:rsid w:val="0068089F"/>
    <w:rsid w:val="006C44CD"/>
    <w:rsid w:val="0074187C"/>
    <w:rsid w:val="007D0C06"/>
    <w:rsid w:val="00855123"/>
    <w:rsid w:val="008A5122"/>
    <w:rsid w:val="00A84E23"/>
    <w:rsid w:val="00A85C10"/>
    <w:rsid w:val="00B4520A"/>
    <w:rsid w:val="00B46EE9"/>
    <w:rsid w:val="00BA7598"/>
    <w:rsid w:val="00C11E62"/>
    <w:rsid w:val="00C24D97"/>
    <w:rsid w:val="00D20C7C"/>
    <w:rsid w:val="00DD4ACD"/>
    <w:rsid w:val="00E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A77ADE-6CB3-4B8C-B7E3-AEC2CD9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598"/>
    <w:rPr>
      <w:rFonts w:cs="Times New Roman"/>
      <w:b/>
      <w:bCs/>
    </w:rPr>
  </w:style>
  <w:style w:type="paragraph" w:customStyle="1" w:styleId="1">
    <w:name w:val="Абзац списку1"/>
    <w:basedOn w:val="a"/>
    <w:rsid w:val="0049509B"/>
    <w:pPr>
      <w:ind w:left="720"/>
      <w:contextualSpacing/>
    </w:pPr>
  </w:style>
  <w:style w:type="character" w:styleId="a4">
    <w:name w:val="line number"/>
    <w:basedOn w:val="a0"/>
    <w:semiHidden/>
    <w:rsid w:val="0049509B"/>
    <w:rPr>
      <w:rFonts w:cs="Times New Roman"/>
    </w:rPr>
  </w:style>
  <w:style w:type="paragraph" w:styleId="a5">
    <w:name w:val="header"/>
    <w:basedOn w:val="a"/>
    <w:link w:val="a6"/>
    <w:semiHidden/>
    <w:rsid w:val="006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locked/>
    <w:rsid w:val="0068089F"/>
    <w:rPr>
      <w:rFonts w:cs="Times New Roman"/>
    </w:rPr>
  </w:style>
  <w:style w:type="paragraph" w:styleId="a7">
    <w:name w:val="footer"/>
    <w:basedOn w:val="a"/>
    <w:link w:val="a8"/>
    <w:rsid w:val="006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locked/>
    <w:rsid w:val="0068089F"/>
    <w:rPr>
      <w:rFonts w:cs="Times New Roman"/>
    </w:rPr>
  </w:style>
  <w:style w:type="paragraph" w:customStyle="1" w:styleId="FR1">
    <w:name w:val="FR1"/>
    <w:rsid w:val="006C44CD"/>
    <w:pPr>
      <w:widowControl w:val="0"/>
      <w:autoSpaceDE w:val="0"/>
      <w:autoSpaceDN w:val="0"/>
      <w:spacing w:line="280" w:lineRule="auto"/>
      <w:ind w:right="400" w:firstLine="300"/>
      <w:jc w:val="both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АФ НОУ ВПО «СПбГУП»</vt:lpstr>
    </vt:vector>
  </TitlesOfParts>
  <Company>Aktau Development Company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 НОУ ВПО «СПбГУП»</dc:title>
  <dc:subject/>
  <dc:creator>akt.reception</dc:creator>
  <cp:keywords/>
  <dc:description/>
  <cp:lastModifiedBy>Irina</cp:lastModifiedBy>
  <cp:revision>2</cp:revision>
  <dcterms:created xsi:type="dcterms:W3CDTF">2014-08-16T07:09:00Z</dcterms:created>
  <dcterms:modified xsi:type="dcterms:W3CDTF">2014-08-16T07:09:00Z</dcterms:modified>
</cp:coreProperties>
</file>