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133E" w:rsidRPr="00213BA7" w:rsidRDefault="006B133E" w:rsidP="006B133E">
      <w:pPr>
        <w:spacing w:before="120"/>
        <w:jc w:val="center"/>
        <w:rPr>
          <w:sz w:val="32"/>
        </w:rPr>
      </w:pPr>
      <w:r w:rsidRPr="00213BA7">
        <w:rPr>
          <w:sz w:val="32"/>
        </w:rPr>
        <w:t>Дегустация вин</w:t>
      </w:r>
    </w:p>
    <w:p w:rsidR="006B133E" w:rsidRDefault="006B133E" w:rsidP="006B133E">
      <w:pPr>
        <w:spacing w:before="120"/>
        <w:ind w:firstLine="567"/>
        <w:jc w:val="both"/>
      </w:pPr>
      <w:r w:rsidRPr="00213BA7">
        <w:t>Интересное о винах</w:t>
      </w:r>
      <w:r w:rsidRPr="000405BB">
        <w:t>... (статьи винных критиков, рекомендации сомелье, информация от производителей)</w:t>
      </w:r>
    </w:p>
    <w:p w:rsidR="006B133E" w:rsidRDefault="006B133E" w:rsidP="006B133E">
      <w:pPr>
        <w:spacing w:before="120"/>
        <w:ind w:firstLine="567"/>
        <w:jc w:val="both"/>
      </w:pPr>
      <w:r w:rsidRPr="000405BB">
        <w:t>Господа Риберо-Гейон и Пейно определили дегустацию следующим образом: «Дегустировать - значит пробовать продукт, качество которого хотят оценить; это значит представить его нашим чувствам, в частности, вкуса и обоняния; это попытка познать его, определив и выразив присущие ему недостатки и достоинства. Это - изучение, анализ, описание, определение, суждение, классификация».</w:t>
      </w:r>
    </w:p>
    <w:p w:rsidR="006B133E" w:rsidRPr="000405BB" w:rsidRDefault="006B133E" w:rsidP="006B133E">
      <w:pPr>
        <w:spacing w:before="120"/>
        <w:ind w:firstLine="567"/>
        <w:jc w:val="both"/>
      </w:pPr>
      <w:r w:rsidRPr="000405BB">
        <w:t>Дегустация вина определяется тремя чувственными ощущениями: внешним видом, запахом и вкусом.</w:t>
      </w:r>
    </w:p>
    <w:p w:rsidR="006B133E" w:rsidRPr="00213BA7" w:rsidRDefault="006B133E" w:rsidP="006B133E">
      <w:pPr>
        <w:spacing w:before="120"/>
        <w:jc w:val="center"/>
        <w:rPr>
          <w:b/>
          <w:sz w:val="28"/>
        </w:rPr>
      </w:pPr>
      <w:r w:rsidRPr="00213BA7">
        <w:rPr>
          <w:b/>
          <w:sz w:val="28"/>
        </w:rPr>
        <w:t>Визуальный анализ</w:t>
      </w:r>
    </w:p>
    <w:p w:rsidR="006B133E" w:rsidRPr="000405BB" w:rsidRDefault="006B133E" w:rsidP="006B133E">
      <w:pPr>
        <w:spacing w:before="120"/>
        <w:ind w:firstLine="567"/>
        <w:jc w:val="both"/>
      </w:pPr>
      <w:r w:rsidRPr="000405BB">
        <w:t>Он позволяет оценить внешний вид вина: цвет, блеск, чистоту, текучесть...</w:t>
      </w:r>
    </w:p>
    <w:p w:rsidR="006B133E" w:rsidRPr="000405BB" w:rsidRDefault="006B133E" w:rsidP="006B133E">
      <w:pPr>
        <w:spacing w:before="120"/>
        <w:ind w:firstLine="567"/>
        <w:jc w:val="both"/>
      </w:pPr>
      <w:r w:rsidRPr="000405BB">
        <w:t>Анализ путем обоняния</w:t>
      </w:r>
    </w:p>
    <w:p w:rsidR="006B133E" w:rsidRPr="006B133E" w:rsidRDefault="006B133E" w:rsidP="006B133E">
      <w:pPr>
        <w:spacing w:before="120"/>
        <w:ind w:firstLine="567"/>
        <w:jc w:val="both"/>
      </w:pPr>
      <w:r w:rsidRPr="000405BB">
        <w:t>Он заключается в восприятии обонянием запаха (аромата и букета). В вине обнаружено более 500 ароматических субстанций. Запах вина классифицируется по многим видам; это может быть фруктовый запах (черной смородины, малины, яблок...), запах цветов (роз, шиповника...), растений (сена, травы, подлеска...) или эмпирематический запах (поджаренного хлеба, жаренного кофе, жаренного миндаля).</w:t>
      </w:r>
    </w:p>
    <w:p w:rsidR="006B133E" w:rsidRDefault="006B133E" w:rsidP="006B133E">
      <w:pPr>
        <w:spacing w:before="120"/>
        <w:ind w:firstLine="567"/>
        <w:jc w:val="both"/>
      </w:pPr>
      <w:r w:rsidRPr="000405BB">
        <w:t>Запах у вина проявляется благодаря летучим частицам. Поэтому важно производить анализ путем обоняния в два приема:</w:t>
      </w:r>
    </w:p>
    <w:p w:rsidR="006B133E" w:rsidRPr="000405BB" w:rsidRDefault="006B133E" w:rsidP="006B133E">
      <w:pPr>
        <w:spacing w:before="120"/>
        <w:ind w:firstLine="567"/>
        <w:jc w:val="both"/>
      </w:pPr>
      <w:r w:rsidRPr="000405BB">
        <w:t>- анализ запаха вина без встряхивания бокала; улавливаемый в этом случае запах называется «первым чутьем» или «первым носом»;</w:t>
      </w:r>
    </w:p>
    <w:p w:rsidR="006B133E" w:rsidRDefault="006B133E" w:rsidP="006B133E">
      <w:pPr>
        <w:spacing w:before="120"/>
        <w:ind w:firstLine="567"/>
        <w:jc w:val="both"/>
      </w:pPr>
      <w:r w:rsidRPr="000405BB">
        <w:t>- анализ вина после взбалтывания бокала путем его осторожного вращения (взбалтывание способствует выделению аромата или букета) называется «вторым чутьем» или «вторым носом».</w:t>
      </w:r>
    </w:p>
    <w:p w:rsidR="006B133E" w:rsidRPr="006B133E" w:rsidRDefault="006B133E" w:rsidP="006B133E">
      <w:pPr>
        <w:spacing w:before="120"/>
        <w:ind w:firstLine="567"/>
        <w:jc w:val="both"/>
      </w:pPr>
      <w:r w:rsidRPr="000405BB">
        <w:t>Запах вина можно оценивать и беря его в рот: слизистая оболочка носа и глотки связаны между собой. Анализируемый таким образом запах не следует смешивать со вкусом; этот метод называется «ретроназальным».</w:t>
      </w:r>
    </w:p>
    <w:p w:rsidR="006B133E" w:rsidRPr="00213BA7" w:rsidRDefault="006B133E" w:rsidP="006B133E">
      <w:pPr>
        <w:spacing w:before="120"/>
        <w:jc w:val="center"/>
        <w:rPr>
          <w:b/>
          <w:sz w:val="28"/>
        </w:rPr>
      </w:pPr>
      <w:r w:rsidRPr="00213BA7">
        <w:rPr>
          <w:b/>
          <w:sz w:val="28"/>
        </w:rPr>
        <w:t>Вкусовой анализ</w:t>
      </w:r>
    </w:p>
    <w:p w:rsidR="006B133E" w:rsidRDefault="006B133E" w:rsidP="006B133E">
      <w:pPr>
        <w:spacing w:before="120"/>
        <w:ind w:firstLine="567"/>
        <w:jc w:val="both"/>
      </w:pPr>
      <w:r w:rsidRPr="000405BB">
        <w:t>Вкусовые бугорки языка дают возможность различать четыре основные составляющие вкуса: сладость, соленость, кислоту и горечь. Кроме того, когда вино попадает в рот, можно определить его вяжущие характеристики, плавность, мягкость или, наконец, его игривость, жемчужность, прохладу или теплоту...</w:t>
      </w:r>
    </w:p>
    <w:p w:rsidR="006B133E" w:rsidRDefault="006B133E" w:rsidP="006B133E">
      <w:pPr>
        <w:spacing w:before="120"/>
        <w:ind w:firstLine="567"/>
        <w:jc w:val="both"/>
      </w:pPr>
      <w:r w:rsidRPr="000405BB">
        <w:t>Дегустировать вино - значит выражать свои чувства о пробуемом напитке, т.е. говорить о нем. Используемый при этом лексикон богат и часто образен.</w:t>
      </w:r>
    </w:p>
    <w:p w:rsidR="006B133E" w:rsidRDefault="006B133E" w:rsidP="006B133E">
      <w:pPr>
        <w:spacing w:before="120"/>
        <w:ind w:firstLine="567"/>
        <w:jc w:val="both"/>
      </w:pPr>
      <w:r w:rsidRPr="000405BB">
        <w:t>Вот слова, наиболее часто используемые при дегустации вин и их значения:</w:t>
      </w:r>
    </w:p>
    <w:p w:rsidR="006B133E" w:rsidRDefault="006B133E" w:rsidP="006B133E">
      <w:pPr>
        <w:spacing w:before="120"/>
        <w:ind w:firstLine="567"/>
        <w:jc w:val="both"/>
      </w:pPr>
      <w:r w:rsidRPr="00213BA7">
        <w:t>Схема-график - изображение равновесия вина при дегустации</w:t>
      </w:r>
    </w:p>
    <w:p w:rsidR="006B133E" w:rsidRDefault="006B133E" w:rsidP="006B133E">
      <w:pPr>
        <w:spacing w:before="120"/>
        <w:ind w:firstLine="567"/>
        <w:jc w:val="both"/>
      </w:pPr>
      <w:r w:rsidRPr="000405BB">
        <w:t>животное: так говорят о красном вине, представляющем букет из кожи, мускуса, дичи...</w:t>
      </w:r>
    </w:p>
    <w:p w:rsidR="006B133E" w:rsidRDefault="006B133E" w:rsidP="006B133E">
      <w:pPr>
        <w:spacing w:before="120"/>
        <w:ind w:firstLine="567"/>
        <w:jc w:val="both"/>
      </w:pPr>
      <w:r w:rsidRPr="000405BB">
        <w:t>терпкое: жесткое вино, создающее впечатление терки. Это относится к очень молодым красным винам.</w:t>
      </w:r>
    </w:p>
    <w:p w:rsidR="006B133E" w:rsidRDefault="006B133E" w:rsidP="006B133E">
      <w:pPr>
        <w:spacing w:before="120"/>
        <w:ind w:firstLine="567"/>
        <w:jc w:val="both"/>
      </w:pPr>
      <w:r w:rsidRPr="000405BB">
        <w:t xml:space="preserve">лесистые: вина, имеющие запах, полученный от выдерживания в дубовых бочках. </w:t>
      </w:r>
    </w:p>
    <w:p w:rsidR="006B133E" w:rsidRDefault="006B133E" w:rsidP="006B133E">
      <w:pPr>
        <w:spacing w:before="120"/>
        <w:ind w:firstLine="567"/>
        <w:jc w:val="both"/>
      </w:pPr>
      <w:r w:rsidRPr="000405BB">
        <w:t>букет: вина, в которых присутствуют пахучие субстанции, которые развиваются во время брожения вина в бочках или бутылках. Обычно, когда говорят о молодых винах, используют термин «аромат», а не «букет».</w:t>
      </w:r>
    </w:p>
    <w:p w:rsidR="006B133E" w:rsidRDefault="006B133E" w:rsidP="006B133E">
      <w:pPr>
        <w:spacing w:before="120"/>
        <w:ind w:firstLine="567"/>
        <w:jc w:val="both"/>
      </w:pPr>
      <w:r w:rsidRPr="000405BB">
        <w:t>хмельное: так говорят о вине, которое имеет большое содержание спирта и которое немного вударяет «голову».</w:t>
      </w:r>
    </w:p>
    <w:p w:rsidR="006B133E" w:rsidRDefault="006B133E" w:rsidP="006B133E">
      <w:pPr>
        <w:spacing w:before="120"/>
        <w:ind w:firstLine="567"/>
        <w:jc w:val="both"/>
      </w:pPr>
      <w:r w:rsidRPr="000405BB">
        <w:t>крепко сбитое: солидное вино, богатое танинами;</w:t>
      </w:r>
    </w:p>
    <w:p w:rsidR="006B133E" w:rsidRDefault="006B133E" w:rsidP="006B133E">
      <w:pPr>
        <w:spacing w:before="120"/>
        <w:ind w:firstLine="567"/>
        <w:jc w:val="both"/>
      </w:pPr>
      <w:r w:rsidRPr="000405BB">
        <w:t>плотное: хорошо составленное и насыщенное вино.</w:t>
      </w:r>
    </w:p>
    <w:p w:rsidR="006B133E" w:rsidRDefault="006B133E" w:rsidP="006B133E">
      <w:pPr>
        <w:spacing w:before="120"/>
        <w:ind w:firstLine="567"/>
        <w:jc w:val="both"/>
      </w:pPr>
      <w:r w:rsidRPr="000405BB">
        <w:t>крепкое: хорошо сбитое, насыщенное и богатое спиртом вино.</w:t>
      </w:r>
    </w:p>
    <w:p w:rsidR="006B133E" w:rsidRDefault="006B133E" w:rsidP="006B133E">
      <w:pPr>
        <w:spacing w:before="120"/>
        <w:ind w:firstLine="567"/>
        <w:jc w:val="both"/>
      </w:pPr>
      <w:r w:rsidRPr="000405BB">
        <w:t xml:space="preserve">пряное: вино, обладающее запахом специй (корицы, перца, гвоздики...). </w:t>
      </w:r>
    </w:p>
    <w:p w:rsidR="006B133E" w:rsidRPr="006B133E" w:rsidRDefault="006B133E" w:rsidP="006B133E">
      <w:pPr>
        <w:spacing w:before="120"/>
        <w:ind w:firstLine="567"/>
        <w:jc w:val="both"/>
      </w:pPr>
      <w:r w:rsidRPr="000405BB">
        <w:t>уравновешенное: гармоничное вино.</w:t>
      </w:r>
    </w:p>
    <w:p w:rsidR="006B133E" w:rsidRDefault="006B133E" w:rsidP="006B133E">
      <w:pPr>
        <w:spacing w:before="120"/>
        <w:ind w:firstLine="567"/>
        <w:jc w:val="both"/>
      </w:pPr>
      <w:r w:rsidRPr="000405BB">
        <w:t>цветистое: вино, имеющее запах цветов (розы, фиалки...).</w:t>
      </w:r>
    </w:p>
    <w:p w:rsidR="006B133E" w:rsidRDefault="006B133E" w:rsidP="006B133E">
      <w:pPr>
        <w:spacing w:before="120"/>
        <w:ind w:firstLine="567"/>
        <w:jc w:val="both"/>
      </w:pPr>
      <w:r w:rsidRPr="000405BB">
        <w:t>фруктовое: вино, в котором присутствует аромат фруктов: красных фруктов (черной смородины, вишни, малины...) - для красных вин и других фруктов (груш, абрикосов, цитрусовых...) - для белых.</w:t>
      </w:r>
    </w:p>
    <w:p w:rsidR="006B133E" w:rsidRDefault="006B133E" w:rsidP="006B133E">
      <w:pPr>
        <w:spacing w:before="120"/>
        <w:ind w:firstLine="567"/>
        <w:jc w:val="both"/>
      </w:pPr>
      <w:r w:rsidRPr="000405BB">
        <w:t>щедрое: вино, богатое спиртом.</w:t>
      </w:r>
    </w:p>
    <w:p w:rsidR="006B133E" w:rsidRDefault="006B133E" w:rsidP="006B133E">
      <w:pPr>
        <w:spacing w:before="120"/>
        <w:ind w:firstLine="567"/>
        <w:jc w:val="both"/>
      </w:pPr>
      <w:r w:rsidRPr="000405BB">
        <w:t>приятное: мягкое и легкое вино, которое легко пьется.</w:t>
      </w:r>
    </w:p>
    <w:p w:rsidR="006B133E" w:rsidRDefault="006B133E" w:rsidP="006B133E">
      <w:pPr>
        <w:spacing w:before="120"/>
        <w:ind w:firstLine="567"/>
        <w:jc w:val="both"/>
      </w:pPr>
      <w:r w:rsidRPr="000405BB">
        <w:t>легкое: слабое вино с небольшим количеством спирта.</w:t>
      </w:r>
    </w:p>
    <w:p w:rsidR="006B133E" w:rsidRDefault="006B133E" w:rsidP="006B133E">
      <w:pPr>
        <w:spacing w:before="120"/>
        <w:ind w:firstLine="567"/>
        <w:jc w:val="both"/>
      </w:pPr>
      <w:r w:rsidRPr="000405BB">
        <w:t>десертное: очень сладкое вино, богатое сахаром, с большими или меньшими добавками различных сиропов.</w:t>
      </w:r>
    </w:p>
    <w:p w:rsidR="006B133E" w:rsidRDefault="006B133E" w:rsidP="006B133E">
      <w:pPr>
        <w:spacing w:before="120"/>
        <w:ind w:firstLine="567"/>
        <w:jc w:val="both"/>
      </w:pPr>
      <w:r w:rsidRPr="000405BB">
        <w:t>бархатистое: маслянистое вино, дающее ощущение бархата в горле за счет спиртового эффекта; это также говорится о сладком вине (с остаточным содержанием сахара).</w:t>
      </w:r>
    </w:p>
    <w:p w:rsidR="006B133E" w:rsidRDefault="006B133E" w:rsidP="006B133E">
      <w:pPr>
        <w:spacing w:before="120"/>
        <w:ind w:firstLine="567"/>
        <w:jc w:val="both"/>
      </w:pPr>
      <w:r w:rsidRPr="000405BB">
        <w:t>нервное: вино с явным кислым вкусом, но не агрессивное.</w:t>
      </w:r>
    </w:p>
    <w:p w:rsidR="006B133E" w:rsidRDefault="006B133E" w:rsidP="006B133E">
      <w:pPr>
        <w:spacing w:before="120"/>
        <w:ind w:firstLine="567"/>
        <w:jc w:val="both"/>
      </w:pPr>
      <w:r w:rsidRPr="000405BB">
        <w:t>округленное: мягкое и слегка бархатистое вино;</w:t>
      </w:r>
    </w:p>
    <w:p w:rsidR="006B133E" w:rsidRDefault="006B133E" w:rsidP="006B133E">
      <w:pPr>
        <w:spacing w:before="120"/>
        <w:ind w:firstLine="567"/>
        <w:jc w:val="both"/>
      </w:pPr>
      <w:r w:rsidRPr="000405BB">
        <w:t>сухое: вино без какого-либо следа сахара.</w:t>
      </w:r>
    </w:p>
    <w:p w:rsidR="006B133E" w:rsidRDefault="006B133E" w:rsidP="006B133E">
      <w:pPr>
        <w:spacing w:before="120"/>
        <w:ind w:firstLine="567"/>
        <w:jc w:val="both"/>
      </w:pPr>
      <w:r w:rsidRPr="000405BB">
        <w:t>мягкое; очень уравновешенное вино, немного вяжущее и кисловатое.</w:t>
      </w:r>
    </w:p>
    <w:p w:rsidR="006B133E" w:rsidRDefault="006B133E" w:rsidP="006B133E">
      <w:pPr>
        <w:spacing w:before="120"/>
        <w:ind w:firstLine="567"/>
        <w:jc w:val="both"/>
      </w:pPr>
      <w:r w:rsidRPr="000405BB">
        <w:t>шелковистое: мягкое, гармоничное и спокойное вино.</w:t>
      </w:r>
    </w:p>
    <w:p w:rsidR="006B133E" w:rsidRDefault="006B133E" w:rsidP="006B133E">
      <w:pPr>
        <w:spacing w:before="120"/>
        <w:ind w:firstLine="567"/>
        <w:jc w:val="both"/>
      </w:pPr>
      <w:r w:rsidRPr="000405BB">
        <w:t>зелёное: так говорят о кислом или очень молодом, еше не дошедшем вине.</w:t>
      </w:r>
    </w:p>
    <w:p w:rsidR="006B133E" w:rsidRPr="000405BB" w:rsidRDefault="006B133E" w:rsidP="006B133E">
      <w:pPr>
        <w:spacing w:before="120"/>
        <w:ind w:firstLine="567"/>
        <w:jc w:val="both"/>
      </w:pPr>
      <w:r w:rsidRPr="00213BA7">
        <w:t>Схема-график - изображение равновесия вина при дегустации</w:t>
      </w:r>
    </w:p>
    <w:p w:rsidR="006B133E" w:rsidRPr="000405BB" w:rsidRDefault="006B133E" w:rsidP="006B133E">
      <w:pPr>
        <w:spacing w:before="120"/>
        <w:ind w:firstLine="567"/>
        <w:jc w:val="both"/>
      </w:pPr>
      <w:r w:rsidRPr="000405BB">
        <w:t>Как изменяется вкус и цвет вина после декантации</w:t>
      </w:r>
    </w:p>
    <w:p w:rsidR="006B133E" w:rsidRPr="000405BB" w:rsidRDefault="006B133E" w:rsidP="006B133E">
      <w:pPr>
        <w:spacing w:before="120"/>
        <w:ind w:firstLine="567"/>
        <w:jc w:val="both"/>
      </w:pPr>
      <w:r w:rsidRPr="000405BB">
        <w:t>Оказывается, при переливании вина из бутылки в графин - каковая операция и называется декантированием - меняется не только его вкус и аромат, но и цвет. Поразительное открытие для человека, который занимается вином последние 10 лет!</w:t>
      </w:r>
    </w:p>
    <w:p w:rsidR="006B133E" w:rsidRPr="000405BB" w:rsidRDefault="006B133E" w:rsidP="006B133E">
      <w:pPr>
        <w:spacing w:before="120"/>
        <w:ind w:firstLine="567"/>
        <w:jc w:val="both"/>
      </w:pPr>
      <w:r w:rsidRPr="000405BB">
        <w:t>Вкус смородины с ванилью (особенности вкуса сорта каберне)</w:t>
      </w:r>
    </w:p>
    <w:p w:rsidR="006B133E" w:rsidRPr="000405BB" w:rsidRDefault="006B133E" w:rsidP="006B133E">
      <w:pPr>
        <w:spacing w:before="120"/>
        <w:ind w:firstLine="567"/>
        <w:jc w:val="both"/>
      </w:pPr>
      <w:r w:rsidRPr="000405BB">
        <w:t>"... Каберне входит в число самых узнаваемых винных имен мира - для многих это просто олицетворение красного вина и его вкуса. Но пикантность ситуации в том, что понятия о каберне у различных представителей винолюбивой общественности могут не совпадать.</w:t>
      </w:r>
    </w:p>
    <w:p w:rsidR="006B133E" w:rsidRPr="000405BB" w:rsidRDefault="006B133E" w:rsidP="006B133E">
      <w:pPr>
        <w:spacing w:before="120"/>
        <w:ind w:firstLine="567"/>
        <w:jc w:val="both"/>
      </w:pPr>
      <w:r w:rsidRPr="000405BB">
        <w:t>Спросите о каберне жителя Калифорнии и француза - и удивитесь разнице мнений.</w:t>
      </w:r>
    </w:p>
    <w:p w:rsidR="006B133E" w:rsidRPr="000405BB" w:rsidRDefault="006B133E" w:rsidP="006B133E">
      <w:pPr>
        <w:spacing w:before="120"/>
        <w:ind w:firstLine="567"/>
        <w:jc w:val="both"/>
      </w:pPr>
      <w:r w:rsidRPr="000405BB">
        <w:t>Собственно каберне - это сорт винограда, а вернее, семья сортов. Наиболее известен и распространен во всем мире каберне-совиньон, хотя его младший родственник каберне-франк иногда также дает высококлассные вина. Самая важная отличительная черта вин из каберне-совиньона - аромат черной смородины.</w:t>
      </w:r>
    </w:p>
    <w:p w:rsidR="006B133E" w:rsidRPr="000405BB" w:rsidRDefault="006B133E" w:rsidP="006B133E">
      <w:pPr>
        <w:spacing w:before="120"/>
        <w:ind w:firstLine="567"/>
        <w:jc w:val="both"/>
      </w:pPr>
      <w:r w:rsidRPr="000405BB">
        <w:t>Каберне-совиньон родом из Бордо, Говорят, что он произошел от одного из аборигенных сортов северной Испании, но как постоянная культура утвердился именно на юго-западе Франции. В Бордо его не используют в чистом виде. Наилучшие результаты дает соединение с мерло и - в меньших количествах - с пти вердо, каберне-франк, мальбеком и карменером. В винах левого берега Гаронны (Medoc, Graves) каберне-совиньон обычно преобладает, я на правом берегу (Pomerol, Saint-Emilion) он уступает приоритет сорту мерло.</w:t>
      </w:r>
    </w:p>
    <w:p w:rsidR="006B133E" w:rsidRPr="000405BB" w:rsidRDefault="006B133E" w:rsidP="006B133E">
      <w:pPr>
        <w:spacing w:before="120"/>
        <w:ind w:firstLine="567"/>
        <w:jc w:val="both"/>
      </w:pPr>
      <w:r w:rsidRPr="000405BB">
        <w:t>Бордоские вариации на тему каберне звучат приблизительно следующим образом: экспрессивный аромат с тонами специй типичен для субрегиона Saint-Estephe, а женственная элегантность с нежными ягодными оттенками - для Margaux.</w:t>
      </w:r>
    </w:p>
    <w:p w:rsidR="006B133E" w:rsidRPr="000405BB" w:rsidRDefault="006B133E" w:rsidP="006B133E">
      <w:pPr>
        <w:spacing w:before="120"/>
        <w:ind w:firstLine="567"/>
        <w:jc w:val="both"/>
      </w:pPr>
      <w:r w:rsidRPr="000405BB">
        <w:t>Paullac и Haut-Medoc можно назвать золотой серединой, оговорившись, что первый район обычно даст вина более мощные и насыщенные во вкусе...". Автор - главный редактор газеты "Винная карта" Игорь Сердюк для газеты Ведомости.</w:t>
      </w:r>
    </w:p>
    <w:p w:rsidR="006B133E" w:rsidRPr="000405BB" w:rsidRDefault="00B16929" w:rsidP="006B133E">
      <w:pPr>
        <w:spacing w:before="120"/>
        <w:ind w:firstLine="567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.5pt;height:4.5pt;mso-wrap-distance-left:3.75pt;mso-wrap-distance-right:3.75pt">
            <v:imagedata r:id="rId4" o:title=""/>
          </v:shape>
        </w:pict>
      </w:r>
      <w:r w:rsidR="006B133E" w:rsidRPr="000405BB">
        <w:t>Вкусовые и ароматические метафоры, наиболее часто употребляемые при дегустациях</w:t>
      </w:r>
    </w:p>
    <w:p w:rsidR="006B133E" w:rsidRPr="000405BB" w:rsidRDefault="006B133E" w:rsidP="006B133E">
      <w:pPr>
        <w:spacing w:before="120"/>
        <w:ind w:firstLine="567"/>
        <w:jc w:val="both"/>
      </w:pPr>
      <w:r w:rsidRPr="000405BB">
        <w:t>Что мы знаем о вкусе? И из чего складывается аромат? Отметая скептические высказывания, Алекс Хант разъясняет химические основы некоторых из самых распространенных вкусовых и ароматический метафор, наиболее часто встречаемых в записях дегустаторов.</w:t>
      </w:r>
    </w:p>
    <w:p w:rsidR="006B133E" w:rsidRPr="000405BB" w:rsidRDefault="006B133E" w:rsidP="006B133E">
      <w:pPr>
        <w:spacing w:before="120"/>
        <w:ind w:firstLine="567"/>
        <w:jc w:val="both"/>
      </w:pPr>
      <w:r w:rsidRPr="000405BB">
        <w:t>Метафора</w:t>
      </w:r>
      <w:r>
        <w:t xml:space="preserve"> </w:t>
      </w:r>
      <w:r w:rsidRPr="000405BB">
        <w:t>– по-прежнему основной выразительный элемент в записях дегустаторов, слова “похоже”, “круглый”, “изящный” или “грубый” все еще несут в себе ясное значение, не касаясь химических основ. Но когда мы действительно пытаемся описать аромат и вкус вина, лучше использовать не такие избитые термины.</w:t>
      </w:r>
    </w:p>
    <w:p w:rsidR="006B133E" w:rsidRPr="000405BB" w:rsidRDefault="006B133E" w:rsidP="006B133E">
      <w:pPr>
        <w:spacing w:before="120"/>
        <w:ind w:firstLine="567"/>
        <w:jc w:val="both"/>
      </w:pPr>
      <w:r w:rsidRPr="000405BB">
        <w:t>Вкусовые и ароматические метафоры, наиболее часто употребляемые при дегустациях</w:t>
      </w:r>
    </w:p>
    <w:p w:rsidR="006B133E" w:rsidRPr="000405BB" w:rsidRDefault="00B16929" w:rsidP="006B133E">
      <w:pPr>
        <w:spacing w:before="120"/>
        <w:ind w:firstLine="567"/>
        <w:jc w:val="both"/>
      </w:pPr>
      <w:r>
        <w:pict>
          <v:shape id="_x0000_i1026" type="#_x0000_t75" style="width:4.5pt;height:4.5pt;mso-wrap-distance-left:3.75pt;mso-wrap-distance-right:3.75pt">
            <v:imagedata r:id="rId4" o:title=""/>
          </v:shape>
        </w:pict>
      </w:r>
      <w:r w:rsidR="006B133E" w:rsidRPr="000405BB">
        <w:t xml:space="preserve">ВКУСИТЬ ЗАПРЕТНЫЙ ПЛОД </w:t>
      </w:r>
    </w:p>
    <w:p w:rsidR="006B133E" w:rsidRPr="000405BB" w:rsidRDefault="006B133E" w:rsidP="006B133E">
      <w:pPr>
        <w:spacing w:before="120"/>
        <w:ind w:firstLine="567"/>
        <w:jc w:val="both"/>
      </w:pPr>
      <w:r w:rsidRPr="000405BB">
        <w:t>Что мы знаем о вкусе? И из чего складывается аромат? Отметая скептические высказывания, Алекс Хант разъясняет химические основы некоторых из самых распространенных вкусовых и ароматический метафор, наиболее часто встречаемых в записях дегустаторов.</w:t>
      </w:r>
    </w:p>
    <w:p w:rsidR="006B133E" w:rsidRPr="000405BB" w:rsidRDefault="006B133E" w:rsidP="006B133E">
      <w:pPr>
        <w:spacing w:before="120"/>
        <w:ind w:firstLine="567"/>
        <w:jc w:val="both"/>
      </w:pPr>
      <w:r w:rsidRPr="000405BB">
        <w:t>Метафора</w:t>
      </w:r>
      <w:r>
        <w:t xml:space="preserve"> </w:t>
      </w:r>
      <w:r w:rsidRPr="000405BB">
        <w:t xml:space="preserve">– по-прежнему основной выразительный элемент в записях дегустаторов, слова “похоже”, “круглый”, “изящный” или “грубый” все еще несут в себе ясное значение, не касаясь химических основ. Но когда мы действительно пытаемся описать аромат и вкус вина, лучше использовать не такие избитые термины. </w:t>
      </w:r>
    </w:p>
    <w:p w:rsidR="006B133E" w:rsidRPr="000405BB" w:rsidRDefault="006B133E" w:rsidP="006B133E">
      <w:pPr>
        <w:spacing w:before="120"/>
        <w:ind w:firstLine="567"/>
        <w:jc w:val="both"/>
      </w:pPr>
      <w:r w:rsidRPr="000405BB">
        <w:t>Компетентные аналитики</w:t>
      </w:r>
      <w:r>
        <w:t xml:space="preserve"> </w:t>
      </w:r>
      <w:r w:rsidRPr="000405BB">
        <w:t>– дегустаторы вина</w:t>
      </w:r>
      <w:r>
        <w:t xml:space="preserve"> </w:t>
      </w:r>
      <w:r w:rsidRPr="000405BB">
        <w:t xml:space="preserve">– выяснили: существует очень скромное число терминов описания вкуса, которые точно определяют его химическую составляющую. </w:t>
      </w:r>
    </w:p>
    <w:p w:rsidR="006B133E" w:rsidRPr="000405BB" w:rsidRDefault="006B133E" w:rsidP="006B133E">
      <w:pPr>
        <w:spacing w:before="120"/>
        <w:ind w:firstLine="567"/>
        <w:jc w:val="both"/>
      </w:pPr>
      <w:r w:rsidRPr="000405BB">
        <w:t xml:space="preserve">ЖАРЕНЫЙ ХЛЕБ </w:t>
      </w:r>
    </w:p>
    <w:p w:rsidR="006B133E" w:rsidRPr="000405BB" w:rsidRDefault="006B133E" w:rsidP="006B133E">
      <w:pPr>
        <w:spacing w:before="120"/>
        <w:ind w:firstLine="567"/>
        <w:jc w:val="both"/>
      </w:pPr>
      <w:r w:rsidRPr="000405BB">
        <w:t>В вине есть несколько источников происхождения оттенков вкуса жареного хлеба. И</w:t>
      </w:r>
      <w:r>
        <w:t xml:space="preserve"> </w:t>
      </w:r>
      <w:r w:rsidRPr="000405BB">
        <w:t>самый очевидный из них</w:t>
      </w:r>
      <w:r>
        <w:t xml:space="preserve"> </w:t>
      </w:r>
      <w:r w:rsidRPr="000405BB">
        <w:t>– обожженная изнутри дубовая бочка. Таким образом, инстинктивное узнавание жареных ароматов в вине, выдержанном в дубовой бочке,</w:t>
      </w:r>
      <w:r>
        <w:t xml:space="preserve"> </w:t>
      </w:r>
      <w:r w:rsidRPr="000405BB">
        <w:t>– результат сложных процессов, стоящих за некоторыми специфическими терминами, которые используют дегустаторы.</w:t>
      </w:r>
    </w:p>
    <w:p w:rsidR="006B133E" w:rsidRPr="000405BB" w:rsidRDefault="006B133E" w:rsidP="006B133E">
      <w:pPr>
        <w:spacing w:before="120"/>
        <w:ind w:firstLine="567"/>
        <w:jc w:val="both"/>
      </w:pPr>
      <w:r w:rsidRPr="000405BB">
        <w:t xml:space="preserve">МАСЛО </w:t>
      </w:r>
    </w:p>
    <w:p w:rsidR="006B133E" w:rsidRPr="006B133E" w:rsidRDefault="006B133E" w:rsidP="006B133E">
      <w:pPr>
        <w:spacing w:before="120"/>
        <w:ind w:firstLine="567"/>
        <w:jc w:val="both"/>
      </w:pPr>
      <w:r w:rsidRPr="000405BB">
        <w:t>Маслянистый привкус вина может зависеть лишь от одного составляющего</w:t>
      </w:r>
      <w:r>
        <w:t xml:space="preserve"> </w:t>
      </w:r>
      <w:r w:rsidRPr="000405BB">
        <w:t>– диацетила. Как ни странно, маслянистый аромат в вине тоже является результатом деятельности бактерий. Диацетил</w:t>
      </w:r>
      <w:r>
        <w:t xml:space="preserve"> </w:t>
      </w:r>
      <w:r w:rsidRPr="000405BB">
        <w:t xml:space="preserve">– побочный продукт яблочно-молочной ферментации, что легко объясняет, почему Riesling и Sauvignon Blanc редко имеют маслянистый привкус, а Chardonnay постоянно приписывают это качество. Это один из наиболее эмоциональных вкусовых терминов, однако, его нельзя назвать положительным для вина, как, впрочем, и открытый дубовый привкус. </w:t>
      </w:r>
    </w:p>
    <w:p w:rsidR="006B133E" w:rsidRPr="000405BB" w:rsidRDefault="006B133E" w:rsidP="006B133E">
      <w:pPr>
        <w:spacing w:before="120"/>
        <w:ind w:firstLine="567"/>
        <w:jc w:val="both"/>
      </w:pPr>
      <w:r w:rsidRPr="000405BB">
        <w:t>МЕД</w:t>
      </w:r>
    </w:p>
    <w:p w:rsidR="006B133E" w:rsidRPr="000405BB" w:rsidRDefault="006B133E" w:rsidP="006B133E">
      <w:pPr>
        <w:spacing w:before="120"/>
        <w:ind w:firstLine="567"/>
        <w:jc w:val="both"/>
      </w:pPr>
      <w:r w:rsidRPr="000405BB">
        <w:t>Есть, по крайней мере, три причины, по которым вино может напоминать мед. Во-первых, описание может быть связано с тем, как фруктовые ароматы распространяются и улетучиваются, что происходит, когда вино (обычно белое) подвергается окислению кислородом. Медовый аромат обычно сопровождается ароматами орехов и может быть свежим и привлекательным в хересе почтенного возраста, но плоским и отталкивающим в неокрепшем белом сухом вине.</w:t>
      </w:r>
    </w:p>
    <w:p w:rsidR="006B133E" w:rsidRPr="000405BB" w:rsidRDefault="006B133E" w:rsidP="006B133E">
      <w:pPr>
        <w:spacing w:before="120"/>
        <w:ind w:firstLine="567"/>
        <w:jc w:val="both"/>
      </w:pPr>
      <w:r w:rsidRPr="000405BB">
        <w:t>Сладость</w:t>
      </w:r>
      <w:r>
        <w:t xml:space="preserve"> </w:t>
      </w:r>
      <w:r w:rsidRPr="000405BB">
        <w:t xml:space="preserve">– настолько ключевой компонент медового аромата, что термин может применяться исключительно к винам с большим процентом остаточного сахара. </w:t>
      </w:r>
    </w:p>
    <w:p w:rsidR="006B133E" w:rsidRPr="000405BB" w:rsidRDefault="006B133E" w:rsidP="006B133E">
      <w:pPr>
        <w:spacing w:before="120"/>
        <w:ind w:firstLine="567"/>
        <w:jc w:val="both"/>
      </w:pPr>
      <w:r w:rsidRPr="000405BB">
        <w:t xml:space="preserve">ТРАВЯНИСТЫЙ </w:t>
      </w:r>
    </w:p>
    <w:p w:rsidR="006B133E" w:rsidRPr="006B133E" w:rsidRDefault="006B133E" w:rsidP="006B133E">
      <w:pPr>
        <w:spacing w:before="120"/>
        <w:ind w:firstLine="567"/>
        <w:jc w:val="both"/>
      </w:pPr>
      <w:r w:rsidRPr="000405BB">
        <w:t>Травянистый аромат сам по себе не является гедонистическим. То есть не пробуждает немедленного желания попробовать на вкус. Травянистость</w:t>
      </w:r>
      <w:r>
        <w:t xml:space="preserve"> </w:t>
      </w:r>
      <w:r w:rsidRPr="000405BB">
        <w:t xml:space="preserve">– не просто составляющая, которая либо есть, либо нет. Это то, что дает виноделам намек на тонкость. </w:t>
      </w:r>
    </w:p>
    <w:p w:rsidR="006B133E" w:rsidRPr="000405BB" w:rsidRDefault="006B133E" w:rsidP="006B133E">
      <w:pPr>
        <w:spacing w:before="120"/>
        <w:ind w:firstLine="567"/>
        <w:jc w:val="both"/>
      </w:pPr>
      <w:r w:rsidRPr="000405BB">
        <w:t xml:space="preserve">МИНЕРАЛЫ </w:t>
      </w:r>
    </w:p>
    <w:p w:rsidR="006B133E" w:rsidRDefault="006B133E" w:rsidP="006B133E">
      <w:pPr>
        <w:spacing w:before="120"/>
        <w:ind w:firstLine="567"/>
        <w:jc w:val="both"/>
      </w:pPr>
      <w:r w:rsidRPr="000405BB">
        <w:t>Это самый странный тип ароматов, которые мне когда-либо приходилось анализировать. Я,</w:t>
      </w:r>
      <w:r>
        <w:t xml:space="preserve"> </w:t>
      </w:r>
      <w:r w:rsidRPr="000405BB">
        <w:t>признаться, имею небольшое представление о том, как должны пахнуть минералы</w:t>
      </w:r>
      <w:r>
        <w:t xml:space="preserve"> </w:t>
      </w:r>
      <w:r w:rsidRPr="000405BB">
        <w:t>– если у них вообще есть запах. Минеральность сложно отнести к какой-либо категории. Минеральность могла бы составить семью ароматов с различным происхождением, но правда состоит в том, что на данном этапе мы этого просто не знаем.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B133E"/>
    <w:rsid w:val="000405BB"/>
    <w:rsid w:val="001A35F6"/>
    <w:rsid w:val="00213BA7"/>
    <w:rsid w:val="006B133E"/>
    <w:rsid w:val="00811DD4"/>
    <w:rsid w:val="00851F01"/>
    <w:rsid w:val="009128A5"/>
    <w:rsid w:val="009E1D76"/>
    <w:rsid w:val="00B16929"/>
    <w:rsid w:val="00B50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chartTrackingRefBased/>
  <w15:docId w15:val="{534CF075-F1DC-47C5-8FEE-38BB191B2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133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6B133E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1441</Words>
  <Characters>8219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Дегустация вин</vt:lpstr>
    </vt:vector>
  </TitlesOfParts>
  <Company>Home</Company>
  <LinksUpToDate>false</LinksUpToDate>
  <CharactersWithSpaces>9641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Дегустация вин</dc:title>
  <dc:subject/>
  <dc:creator>User</dc:creator>
  <cp:keywords/>
  <dc:description/>
  <cp:lastModifiedBy>admin</cp:lastModifiedBy>
  <cp:revision>2</cp:revision>
  <dcterms:created xsi:type="dcterms:W3CDTF">2014-03-24T10:50:00Z</dcterms:created>
  <dcterms:modified xsi:type="dcterms:W3CDTF">2014-03-24T10:50:00Z</dcterms:modified>
</cp:coreProperties>
</file>