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AD0" w:rsidRDefault="00FC0AD0" w:rsidP="00FC0AD0">
      <w:pPr>
        <w:pStyle w:val="aff2"/>
      </w:pPr>
    </w:p>
    <w:p w:rsidR="00FC0AD0" w:rsidRDefault="00FC0AD0" w:rsidP="00FC0AD0">
      <w:pPr>
        <w:pStyle w:val="aff2"/>
      </w:pPr>
    </w:p>
    <w:p w:rsidR="00FC0AD0" w:rsidRDefault="00FC0AD0" w:rsidP="00FC0AD0">
      <w:pPr>
        <w:pStyle w:val="aff2"/>
      </w:pPr>
    </w:p>
    <w:p w:rsidR="00FC0AD0" w:rsidRDefault="00FC0AD0" w:rsidP="00FC0AD0">
      <w:pPr>
        <w:pStyle w:val="aff2"/>
      </w:pPr>
    </w:p>
    <w:p w:rsidR="00FC0AD0" w:rsidRDefault="00FC0AD0" w:rsidP="00FC0AD0">
      <w:pPr>
        <w:pStyle w:val="aff2"/>
      </w:pPr>
    </w:p>
    <w:p w:rsidR="00FC0AD0" w:rsidRDefault="00FC0AD0" w:rsidP="00FC0AD0">
      <w:pPr>
        <w:pStyle w:val="aff2"/>
      </w:pPr>
    </w:p>
    <w:p w:rsidR="00FC0AD0" w:rsidRDefault="00FC0AD0" w:rsidP="00FC0AD0">
      <w:pPr>
        <w:pStyle w:val="aff2"/>
      </w:pPr>
    </w:p>
    <w:p w:rsidR="00FC0AD0" w:rsidRDefault="00FC0AD0" w:rsidP="00FC0AD0">
      <w:pPr>
        <w:pStyle w:val="aff2"/>
      </w:pPr>
    </w:p>
    <w:p w:rsidR="00FC0AD0" w:rsidRDefault="00FC0AD0" w:rsidP="00FC0AD0">
      <w:pPr>
        <w:pStyle w:val="aff2"/>
      </w:pPr>
    </w:p>
    <w:p w:rsidR="00FC0AD0" w:rsidRDefault="00FC0AD0" w:rsidP="00FC0AD0">
      <w:pPr>
        <w:pStyle w:val="aff2"/>
      </w:pPr>
    </w:p>
    <w:p w:rsidR="00FC0AD0" w:rsidRPr="00FC0AD0" w:rsidRDefault="00FC0AD0" w:rsidP="00FC0AD0">
      <w:pPr>
        <w:pStyle w:val="aff2"/>
      </w:pPr>
    </w:p>
    <w:p w:rsidR="00FC0AD0" w:rsidRDefault="00E67672" w:rsidP="00FC0AD0">
      <w:pPr>
        <w:pStyle w:val="aff2"/>
      </w:pPr>
      <w:r w:rsidRPr="00FC0AD0">
        <w:t>Демографическая</w:t>
      </w:r>
      <w:r w:rsidR="0046555A">
        <w:rPr>
          <w:lang w:val="uk-UA"/>
        </w:rPr>
        <w:t xml:space="preserve"> </w:t>
      </w:r>
      <w:r w:rsidRPr="00FC0AD0">
        <w:t>проблема</w:t>
      </w:r>
    </w:p>
    <w:p w:rsidR="00FC0AD0" w:rsidRDefault="00FC0AD0" w:rsidP="00FC0AD0">
      <w:pPr>
        <w:pStyle w:val="afc"/>
      </w:pPr>
      <w:r>
        <w:br w:type="page"/>
        <w:t>Содержание</w:t>
      </w:r>
    </w:p>
    <w:p w:rsidR="00FC0AD0" w:rsidRPr="00FC0AD0" w:rsidRDefault="00FC0AD0" w:rsidP="00FC0AD0">
      <w:pPr>
        <w:pStyle w:val="afc"/>
      </w:pPr>
    </w:p>
    <w:p w:rsidR="00FC0AD0" w:rsidRDefault="00FC0AD0">
      <w:pPr>
        <w:pStyle w:val="22"/>
        <w:rPr>
          <w:smallCaps w:val="0"/>
          <w:noProof/>
          <w:sz w:val="24"/>
          <w:szCs w:val="24"/>
          <w:lang w:eastAsia="ru-RU"/>
        </w:rPr>
      </w:pPr>
      <w:r w:rsidRPr="006C0B6F">
        <w:rPr>
          <w:rStyle w:val="af6"/>
          <w:noProof/>
        </w:rPr>
        <w:t>1. Численность населения регионов и стран мира</w:t>
      </w:r>
    </w:p>
    <w:p w:rsidR="00FC0AD0" w:rsidRDefault="00FC0AD0">
      <w:pPr>
        <w:pStyle w:val="22"/>
        <w:rPr>
          <w:smallCaps w:val="0"/>
          <w:noProof/>
          <w:sz w:val="24"/>
          <w:szCs w:val="24"/>
          <w:lang w:eastAsia="ru-RU"/>
        </w:rPr>
      </w:pPr>
      <w:r w:rsidRPr="006C0B6F">
        <w:rPr>
          <w:rStyle w:val="af6"/>
          <w:noProof/>
        </w:rPr>
        <w:t>1.1 Динамика численности населения</w:t>
      </w:r>
    </w:p>
    <w:p w:rsidR="00FC0AD0" w:rsidRDefault="00FC0AD0">
      <w:pPr>
        <w:pStyle w:val="22"/>
        <w:rPr>
          <w:smallCaps w:val="0"/>
          <w:noProof/>
          <w:sz w:val="24"/>
          <w:szCs w:val="24"/>
          <w:lang w:eastAsia="ru-RU"/>
        </w:rPr>
      </w:pPr>
      <w:r w:rsidRPr="006C0B6F">
        <w:rPr>
          <w:rStyle w:val="af6"/>
          <w:noProof/>
          <w:snapToGrid w:val="0"/>
        </w:rPr>
        <w:t>1.2 "Демографический взрыв"</w:t>
      </w:r>
    </w:p>
    <w:p w:rsidR="00FC0AD0" w:rsidRDefault="00FC0AD0">
      <w:pPr>
        <w:pStyle w:val="22"/>
        <w:rPr>
          <w:smallCaps w:val="0"/>
          <w:noProof/>
          <w:sz w:val="24"/>
          <w:szCs w:val="24"/>
          <w:lang w:eastAsia="ru-RU"/>
        </w:rPr>
      </w:pPr>
      <w:r w:rsidRPr="006C0B6F">
        <w:rPr>
          <w:rStyle w:val="af6"/>
          <w:noProof/>
        </w:rPr>
        <w:t>1.3 Гипотеза Мальтуса</w:t>
      </w:r>
    </w:p>
    <w:p w:rsidR="00FC0AD0" w:rsidRDefault="00FC0AD0">
      <w:pPr>
        <w:pStyle w:val="22"/>
        <w:rPr>
          <w:smallCaps w:val="0"/>
          <w:noProof/>
          <w:sz w:val="24"/>
          <w:szCs w:val="24"/>
          <w:lang w:eastAsia="ru-RU"/>
        </w:rPr>
      </w:pPr>
      <w:r w:rsidRPr="006C0B6F">
        <w:rPr>
          <w:rStyle w:val="af6"/>
          <w:noProof/>
        </w:rPr>
        <w:t>1.4 Теория демографического перехода</w:t>
      </w:r>
    </w:p>
    <w:p w:rsidR="00FC0AD0" w:rsidRDefault="00FC0AD0">
      <w:pPr>
        <w:pStyle w:val="22"/>
        <w:rPr>
          <w:smallCaps w:val="0"/>
          <w:noProof/>
          <w:sz w:val="24"/>
          <w:szCs w:val="24"/>
          <w:lang w:eastAsia="ru-RU"/>
        </w:rPr>
      </w:pPr>
      <w:r w:rsidRPr="006C0B6F">
        <w:rPr>
          <w:rStyle w:val="af6"/>
          <w:noProof/>
        </w:rPr>
        <w:t>1.5 Демографическая характеристика Южного и Северного регионов</w:t>
      </w:r>
    </w:p>
    <w:p w:rsidR="00FC0AD0" w:rsidRDefault="00FC0AD0">
      <w:pPr>
        <w:pStyle w:val="22"/>
        <w:rPr>
          <w:smallCaps w:val="0"/>
          <w:noProof/>
          <w:sz w:val="24"/>
          <w:szCs w:val="24"/>
          <w:lang w:eastAsia="ru-RU"/>
        </w:rPr>
      </w:pPr>
      <w:r w:rsidRPr="006C0B6F">
        <w:rPr>
          <w:rStyle w:val="af6"/>
          <w:noProof/>
        </w:rPr>
        <w:t>2. Демографическая политика</w:t>
      </w:r>
    </w:p>
    <w:p w:rsidR="00FC0AD0" w:rsidRDefault="00FC0AD0">
      <w:pPr>
        <w:pStyle w:val="22"/>
        <w:rPr>
          <w:smallCaps w:val="0"/>
          <w:noProof/>
          <w:sz w:val="24"/>
          <w:szCs w:val="24"/>
          <w:lang w:eastAsia="ru-RU"/>
        </w:rPr>
      </w:pPr>
      <w:r w:rsidRPr="006C0B6F">
        <w:rPr>
          <w:rStyle w:val="af6"/>
          <w:noProof/>
        </w:rPr>
        <w:t>2.1 Международная федерация планирования семьи</w:t>
      </w:r>
    </w:p>
    <w:p w:rsidR="00FC0AD0" w:rsidRDefault="00FC0AD0">
      <w:pPr>
        <w:pStyle w:val="22"/>
        <w:rPr>
          <w:smallCaps w:val="0"/>
          <w:noProof/>
          <w:sz w:val="24"/>
          <w:szCs w:val="24"/>
          <w:lang w:eastAsia="ru-RU"/>
        </w:rPr>
      </w:pPr>
      <w:r w:rsidRPr="006C0B6F">
        <w:rPr>
          <w:rStyle w:val="af6"/>
          <w:noProof/>
        </w:rPr>
        <w:t>2.3 Демографическая политика развитых стран</w:t>
      </w:r>
    </w:p>
    <w:p w:rsidR="00FC0AD0" w:rsidRDefault="00FC0AD0">
      <w:pPr>
        <w:pStyle w:val="22"/>
        <w:rPr>
          <w:smallCaps w:val="0"/>
          <w:noProof/>
          <w:sz w:val="24"/>
          <w:szCs w:val="24"/>
          <w:lang w:eastAsia="ru-RU"/>
        </w:rPr>
      </w:pPr>
      <w:r w:rsidRPr="006C0B6F">
        <w:rPr>
          <w:rStyle w:val="af6"/>
          <w:noProof/>
        </w:rPr>
        <w:t>2.3 Демографическая политика развивающихся стран</w:t>
      </w:r>
    </w:p>
    <w:p w:rsidR="00FC0AD0" w:rsidRDefault="00FC0AD0">
      <w:pPr>
        <w:pStyle w:val="22"/>
        <w:rPr>
          <w:smallCaps w:val="0"/>
          <w:noProof/>
          <w:sz w:val="24"/>
          <w:szCs w:val="24"/>
          <w:lang w:eastAsia="ru-RU"/>
        </w:rPr>
      </w:pPr>
      <w:r w:rsidRPr="006C0B6F">
        <w:rPr>
          <w:rStyle w:val="af6"/>
          <w:noProof/>
        </w:rPr>
        <w:t>2.4 Мировой демографический гигант Индия</w:t>
      </w:r>
    </w:p>
    <w:p w:rsidR="00FC0AD0" w:rsidRDefault="00FC0AD0">
      <w:pPr>
        <w:pStyle w:val="22"/>
        <w:rPr>
          <w:smallCaps w:val="0"/>
          <w:noProof/>
          <w:sz w:val="24"/>
          <w:szCs w:val="24"/>
          <w:lang w:eastAsia="ru-RU"/>
        </w:rPr>
      </w:pPr>
      <w:r w:rsidRPr="006C0B6F">
        <w:rPr>
          <w:rStyle w:val="af6"/>
          <w:noProof/>
        </w:rPr>
        <w:t>2.5 Сравнительная характеристика демографической политики Китая и Германии</w:t>
      </w:r>
    </w:p>
    <w:p w:rsidR="00FC0AD0" w:rsidRDefault="00FC0AD0">
      <w:pPr>
        <w:pStyle w:val="22"/>
        <w:rPr>
          <w:smallCaps w:val="0"/>
          <w:noProof/>
          <w:sz w:val="24"/>
          <w:szCs w:val="24"/>
          <w:lang w:eastAsia="ru-RU"/>
        </w:rPr>
      </w:pPr>
      <w:r w:rsidRPr="006C0B6F">
        <w:rPr>
          <w:rStyle w:val="af6"/>
          <w:noProof/>
        </w:rPr>
        <w:t>3. Демографическая политика Беларуси</w:t>
      </w:r>
    </w:p>
    <w:p w:rsidR="00FC0AD0" w:rsidRDefault="00FC0AD0">
      <w:pPr>
        <w:pStyle w:val="22"/>
        <w:rPr>
          <w:smallCaps w:val="0"/>
          <w:noProof/>
          <w:sz w:val="24"/>
          <w:szCs w:val="24"/>
          <w:lang w:eastAsia="ru-RU"/>
        </w:rPr>
      </w:pPr>
      <w:r w:rsidRPr="006C0B6F">
        <w:rPr>
          <w:rStyle w:val="af6"/>
          <w:noProof/>
        </w:rPr>
        <w:t>3.1 Беларусь стареющая</w:t>
      </w:r>
    </w:p>
    <w:p w:rsidR="00FC0AD0" w:rsidRDefault="00FC0AD0">
      <w:pPr>
        <w:pStyle w:val="22"/>
        <w:rPr>
          <w:smallCaps w:val="0"/>
          <w:noProof/>
          <w:sz w:val="24"/>
          <w:szCs w:val="24"/>
          <w:lang w:eastAsia="ru-RU"/>
        </w:rPr>
      </w:pPr>
      <w:r w:rsidRPr="006C0B6F">
        <w:rPr>
          <w:rStyle w:val="af6"/>
          <w:noProof/>
        </w:rPr>
        <w:t>3.2 Рождаемость</w:t>
      </w:r>
    </w:p>
    <w:p w:rsidR="00FC0AD0" w:rsidRDefault="00FC0AD0">
      <w:pPr>
        <w:pStyle w:val="22"/>
        <w:rPr>
          <w:smallCaps w:val="0"/>
          <w:noProof/>
          <w:sz w:val="24"/>
          <w:szCs w:val="24"/>
          <w:lang w:eastAsia="ru-RU"/>
        </w:rPr>
      </w:pPr>
      <w:r w:rsidRPr="006C0B6F">
        <w:rPr>
          <w:rStyle w:val="af6"/>
          <w:noProof/>
        </w:rPr>
        <w:t>3.3 Смертность</w:t>
      </w:r>
    </w:p>
    <w:p w:rsidR="00FC0AD0" w:rsidRDefault="00FC0AD0">
      <w:pPr>
        <w:pStyle w:val="22"/>
        <w:rPr>
          <w:smallCaps w:val="0"/>
          <w:noProof/>
          <w:sz w:val="24"/>
          <w:szCs w:val="24"/>
          <w:lang w:eastAsia="ru-RU"/>
        </w:rPr>
      </w:pPr>
      <w:r w:rsidRPr="006C0B6F">
        <w:rPr>
          <w:rStyle w:val="af6"/>
          <w:noProof/>
        </w:rPr>
        <w:t>3.4 Миграция</w:t>
      </w:r>
    </w:p>
    <w:p w:rsidR="00FC0AD0" w:rsidRDefault="00FC0AD0">
      <w:pPr>
        <w:pStyle w:val="22"/>
        <w:rPr>
          <w:smallCaps w:val="0"/>
          <w:noProof/>
          <w:sz w:val="24"/>
          <w:szCs w:val="24"/>
          <w:lang w:eastAsia="ru-RU"/>
        </w:rPr>
      </w:pPr>
      <w:r w:rsidRPr="006C0B6F">
        <w:rPr>
          <w:rStyle w:val="af6"/>
          <w:noProof/>
        </w:rPr>
        <w:t>4. Беларусь - это Китай наоборот</w:t>
      </w:r>
    </w:p>
    <w:p w:rsidR="00FC0AD0" w:rsidRDefault="00FC0AD0">
      <w:pPr>
        <w:pStyle w:val="22"/>
        <w:rPr>
          <w:smallCaps w:val="0"/>
          <w:noProof/>
          <w:sz w:val="24"/>
          <w:szCs w:val="24"/>
          <w:lang w:eastAsia="ru-RU"/>
        </w:rPr>
      </w:pPr>
      <w:r w:rsidRPr="006C0B6F">
        <w:rPr>
          <w:rStyle w:val="af6"/>
          <w:noProof/>
        </w:rPr>
        <w:t>Список использованной литературы</w:t>
      </w:r>
    </w:p>
    <w:p w:rsidR="00FC0AD0" w:rsidRDefault="00FC0AD0" w:rsidP="00FC0AD0">
      <w:pPr>
        <w:pStyle w:val="2"/>
      </w:pPr>
      <w:r>
        <w:br w:type="page"/>
      </w:r>
      <w:bookmarkStart w:id="0" w:name="_Toc272591657"/>
      <w:r w:rsidR="00263D17" w:rsidRPr="00FC0AD0">
        <w:t>1</w:t>
      </w:r>
      <w:r w:rsidRPr="00FC0AD0">
        <w:t xml:space="preserve">. </w:t>
      </w:r>
      <w:r w:rsidR="00263D17" w:rsidRPr="00FC0AD0">
        <w:t>Численность населения регионов и стран мира</w:t>
      </w:r>
      <w:bookmarkEnd w:id="0"/>
    </w:p>
    <w:p w:rsidR="00FC0AD0" w:rsidRDefault="00FC0AD0" w:rsidP="00FC0AD0">
      <w:pPr>
        <w:ind w:firstLine="709"/>
        <w:rPr>
          <w:lang w:eastAsia="en-US"/>
        </w:rPr>
      </w:pPr>
    </w:p>
    <w:p w:rsidR="00FC0AD0" w:rsidRDefault="00FC0AD0" w:rsidP="00FC0AD0">
      <w:pPr>
        <w:pStyle w:val="2"/>
      </w:pPr>
      <w:bookmarkStart w:id="1" w:name="_Toc272591658"/>
      <w:r>
        <w:t xml:space="preserve">1.1 </w:t>
      </w:r>
      <w:r w:rsidR="00263D17" w:rsidRPr="00FC0AD0">
        <w:t>Динамика численности населения</w:t>
      </w:r>
      <w:bookmarkEnd w:id="1"/>
    </w:p>
    <w:p w:rsidR="00FC0AD0" w:rsidRPr="00FC0AD0" w:rsidRDefault="00FC0AD0" w:rsidP="00FC0AD0">
      <w:pPr>
        <w:ind w:firstLine="709"/>
        <w:rPr>
          <w:lang w:eastAsia="en-US"/>
        </w:rPr>
      </w:pPr>
    </w:p>
    <w:p w:rsidR="00FC0AD0" w:rsidRDefault="00263D17" w:rsidP="00FC0AD0">
      <w:pPr>
        <w:ind w:firstLine="709"/>
        <w:rPr>
          <w:lang w:eastAsia="en-US"/>
        </w:rPr>
      </w:pPr>
      <w:r w:rsidRPr="00FC0AD0">
        <w:rPr>
          <w:lang w:eastAsia="en-US"/>
        </w:rPr>
        <w:t>Анализируя цифры статистики, у меня возник вопрос, что же ожидает человечество в будущем, сохранится ли жизнь на Земле, каковы перспективы развития мира, нашей страны и моего города</w:t>
      </w:r>
      <w:r w:rsidR="00FC0AD0" w:rsidRPr="00FC0AD0">
        <w:rPr>
          <w:lang w:eastAsia="en-US"/>
        </w:rPr>
        <w:t xml:space="preserve">? </w:t>
      </w:r>
      <w:r w:rsidRPr="00FC0AD0">
        <w:rPr>
          <w:lang w:eastAsia="en-US"/>
        </w:rPr>
        <w:t>Тема демографии интересна по нескольким причинам</w:t>
      </w:r>
      <w:r w:rsidR="00FC0AD0" w:rsidRPr="00FC0AD0">
        <w:rPr>
          <w:lang w:eastAsia="en-US"/>
        </w:rPr>
        <w:t xml:space="preserve">: </w:t>
      </w:r>
      <w:r w:rsidRPr="00FC0AD0">
        <w:rPr>
          <w:lang w:eastAsia="en-US"/>
        </w:rPr>
        <w:t>во-первых, сложность демографической ситуации в мире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Мы наблюдаем</w:t>
      </w:r>
      <w:r w:rsidR="00FC0AD0">
        <w:rPr>
          <w:lang w:eastAsia="en-US"/>
        </w:rPr>
        <w:t xml:space="preserve"> "</w:t>
      </w:r>
      <w:r w:rsidRPr="00FC0AD0">
        <w:rPr>
          <w:lang w:eastAsia="en-US"/>
        </w:rPr>
        <w:t>старение наций</w:t>
      </w:r>
      <w:r w:rsidR="00FC0AD0">
        <w:rPr>
          <w:lang w:eastAsia="en-US"/>
        </w:rPr>
        <w:t xml:space="preserve">". </w:t>
      </w:r>
      <w:r w:rsidRPr="00FC0AD0">
        <w:rPr>
          <w:lang w:eastAsia="en-US"/>
        </w:rPr>
        <w:t>Поэтому в своей работе я постараюсь раскрыть само понятие</w:t>
      </w:r>
      <w:r w:rsidR="00FC0AD0">
        <w:rPr>
          <w:lang w:eastAsia="en-US"/>
        </w:rPr>
        <w:t xml:space="preserve"> "</w:t>
      </w:r>
      <w:r w:rsidRPr="00FC0AD0">
        <w:rPr>
          <w:lang w:eastAsia="en-US"/>
        </w:rPr>
        <w:t>демография</w:t>
      </w:r>
      <w:r w:rsidR="00FC0AD0">
        <w:rPr>
          <w:lang w:eastAsia="en-US"/>
        </w:rPr>
        <w:t xml:space="preserve">", </w:t>
      </w:r>
      <w:r w:rsidRPr="00FC0AD0">
        <w:rPr>
          <w:lang w:eastAsia="en-US"/>
        </w:rPr>
        <w:t>показать тенденции демографических процессов в мире, постараюсь проанализировать эту ситуацию в России и Москве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Во-вторых, демографическая ситуация через демографическую политику тесно связана с социальной политикой государства</w:t>
      </w:r>
      <w:r w:rsidR="00FC0AD0" w:rsidRPr="00FC0AD0">
        <w:rPr>
          <w:lang w:eastAsia="en-US"/>
        </w:rPr>
        <w:t>.</w:t>
      </w:r>
    </w:p>
    <w:p w:rsidR="00FC0AD0" w:rsidRDefault="00263D17" w:rsidP="00FC0AD0">
      <w:pPr>
        <w:ind w:firstLine="709"/>
        <w:rPr>
          <w:lang w:eastAsia="en-US"/>
        </w:rPr>
      </w:pPr>
      <w:r w:rsidRPr="00FC0AD0">
        <w:rPr>
          <w:lang w:eastAsia="en-US"/>
        </w:rPr>
        <w:t>Вряд ли кто-нибудь задумывается, что широко употребляемое слово</w:t>
      </w:r>
      <w:r w:rsidR="00FC0AD0">
        <w:rPr>
          <w:lang w:eastAsia="en-US"/>
        </w:rPr>
        <w:t xml:space="preserve"> "</w:t>
      </w:r>
      <w:r w:rsidRPr="00FC0AD0">
        <w:rPr>
          <w:lang w:eastAsia="en-US"/>
        </w:rPr>
        <w:t>народонаселение</w:t>
      </w:r>
      <w:r w:rsidR="00FC0AD0">
        <w:rPr>
          <w:lang w:eastAsia="en-US"/>
        </w:rPr>
        <w:t xml:space="preserve">" </w:t>
      </w:r>
      <w:r w:rsidRPr="00FC0AD0">
        <w:rPr>
          <w:lang w:eastAsia="en-US"/>
        </w:rPr>
        <w:t>или его синоним</w:t>
      </w:r>
      <w:r w:rsidR="00FC0AD0">
        <w:rPr>
          <w:lang w:eastAsia="en-US"/>
        </w:rPr>
        <w:t xml:space="preserve"> "</w:t>
      </w:r>
      <w:r w:rsidRPr="00FC0AD0">
        <w:rPr>
          <w:lang w:eastAsia="en-US"/>
        </w:rPr>
        <w:t>население</w:t>
      </w:r>
      <w:r w:rsidR="00FC0AD0">
        <w:rPr>
          <w:lang w:eastAsia="en-US"/>
        </w:rPr>
        <w:t xml:space="preserve">" </w:t>
      </w:r>
      <w:r w:rsidRPr="00FC0AD0">
        <w:rPr>
          <w:lang w:eastAsia="en-US"/>
        </w:rPr>
        <w:t>сначала возникли как научные понятия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Произошло это около 150-200 лет тому назад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Появление понятия</w:t>
      </w:r>
      <w:r w:rsidR="00FC0AD0">
        <w:rPr>
          <w:lang w:eastAsia="en-US"/>
        </w:rPr>
        <w:t xml:space="preserve"> "</w:t>
      </w:r>
      <w:r w:rsidRPr="00FC0AD0">
        <w:rPr>
          <w:lang w:eastAsia="en-US"/>
        </w:rPr>
        <w:t>народонаселение</w:t>
      </w:r>
      <w:r w:rsidR="00FC0AD0">
        <w:rPr>
          <w:lang w:eastAsia="en-US"/>
        </w:rPr>
        <w:t>" (</w:t>
      </w:r>
      <w:r w:rsidRPr="00FC0AD0">
        <w:rPr>
          <w:lang w:eastAsia="en-US"/>
        </w:rPr>
        <w:t>в русском языке с начала Х</w:t>
      </w:r>
      <w:r w:rsidRPr="00FC0AD0">
        <w:rPr>
          <w:lang w:val="en-US" w:eastAsia="en-US"/>
        </w:rPr>
        <w:t>I</w:t>
      </w:r>
      <w:r w:rsidRPr="00FC0AD0">
        <w:rPr>
          <w:lang w:eastAsia="en-US"/>
        </w:rPr>
        <w:t>Х века</w:t>
      </w:r>
      <w:r w:rsidR="00FC0AD0" w:rsidRPr="00FC0AD0">
        <w:rPr>
          <w:lang w:eastAsia="en-US"/>
        </w:rPr>
        <w:t xml:space="preserve">) </w:t>
      </w:r>
      <w:r w:rsidRPr="00FC0AD0">
        <w:rPr>
          <w:lang w:eastAsia="en-US"/>
        </w:rPr>
        <w:t xml:space="preserve">вызвало к жизни специальную науку и родило одно слово, впервые употребленное в середине прошлого столетия и вошедшее в нашу повседневную жизнь </w:t>
      </w:r>
      <w:r w:rsidR="00FC0AD0">
        <w:rPr>
          <w:lang w:eastAsia="en-US"/>
        </w:rPr>
        <w:t>- "</w:t>
      </w:r>
      <w:r w:rsidRPr="00FC0AD0">
        <w:rPr>
          <w:lang w:eastAsia="en-US"/>
        </w:rPr>
        <w:t>демография</w:t>
      </w:r>
      <w:r w:rsidR="00FC0AD0">
        <w:rPr>
          <w:lang w:eastAsia="en-US"/>
        </w:rPr>
        <w:t>".</w:t>
      </w:r>
    </w:p>
    <w:p w:rsidR="00FC0AD0" w:rsidRDefault="00263D17" w:rsidP="00FC0AD0">
      <w:pPr>
        <w:ind w:firstLine="709"/>
        <w:rPr>
          <w:lang w:eastAsia="en-US"/>
        </w:rPr>
      </w:pPr>
      <w:r w:rsidRPr="00FC0AD0">
        <w:rPr>
          <w:lang w:eastAsia="en-US"/>
        </w:rPr>
        <w:t>Демография</w:t>
      </w:r>
      <w:r w:rsidR="00FC0AD0" w:rsidRPr="00FC0AD0">
        <w:rPr>
          <w:lang w:eastAsia="en-US"/>
        </w:rPr>
        <w:t xml:space="preserve"> - </w:t>
      </w:r>
      <w:r w:rsidRPr="00FC0AD0">
        <w:rPr>
          <w:lang w:eastAsia="en-US"/>
        </w:rPr>
        <w:t>это наука о законах воспроизводства населения в их общественно-исторической обусловленности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Она изучает закономерности явлений и процессов, из которых в совокупности складывается процесс воспроизводства населения</w:t>
      </w:r>
      <w:r w:rsidR="00FC0AD0">
        <w:rPr>
          <w:lang w:eastAsia="en-US"/>
        </w:rPr>
        <w:t xml:space="preserve"> (</w:t>
      </w:r>
      <w:r w:rsidRPr="00FC0AD0">
        <w:rPr>
          <w:lang w:eastAsia="en-US"/>
        </w:rPr>
        <w:t>рождаемость, смертность</w:t>
      </w:r>
      <w:r w:rsidR="00FC0AD0" w:rsidRPr="00FC0AD0">
        <w:rPr>
          <w:lang w:eastAsia="en-US"/>
        </w:rPr>
        <w:t>),</w:t>
      </w:r>
      <w:r w:rsidRPr="00FC0AD0">
        <w:rPr>
          <w:lang w:eastAsia="en-US"/>
        </w:rPr>
        <w:t xml:space="preserve"> половозрастную и брачно-семейную структуры населения, их зависимость от условий жизни, особенностей культуры, факторов природной среды и пр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На этой основе демография познает законы</w:t>
      </w:r>
      <w:r w:rsidR="00FC0AD0">
        <w:rPr>
          <w:lang w:eastAsia="en-US"/>
        </w:rPr>
        <w:t xml:space="preserve"> (</w:t>
      </w:r>
      <w:r w:rsidRPr="00FC0AD0">
        <w:rPr>
          <w:lang w:eastAsia="en-US"/>
        </w:rPr>
        <w:t>причины</w:t>
      </w:r>
      <w:r w:rsidR="00FC0AD0" w:rsidRPr="00FC0AD0">
        <w:rPr>
          <w:lang w:eastAsia="en-US"/>
        </w:rPr>
        <w:t xml:space="preserve">) </w:t>
      </w:r>
      <w:r w:rsidRPr="00FC0AD0">
        <w:rPr>
          <w:lang w:eastAsia="en-US"/>
        </w:rPr>
        <w:t>уровня и динамики демографических процессов, разрабатывает прогнозы будущей численности и состава населения, а также меры по управлению демографическими процессами</w:t>
      </w:r>
      <w:r w:rsidR="00FC0AD0" w:rsidRPr="00FC0AD0">
        <w:rPr>
          <w:lang w:eastAsia="en-US"/>
        </w:rPr>
        <w:t>.</w:t>
      </w:r>
    </w:p>
    <w:p w:rsidR="00FC0AD0" w:rsidRDefault="00263D17" w:rsidP="00FC0AD0">
      <w:pPr>
        <w:ind w:firstLine="709"/>
        <w:rPr>
          <w:lang w:eastAsia="en-US"/>
        </w:rPr>
      </w:pPr>
      <w:r w:rsidRPr="00FC0AD0">
        <w:rPr>
          <w:lang w:eastAsia="en-US"/>
        </w:rPr>
        <w:t xml:space="preserve">На сегодняшний день большинство ученых считает, что вид </w:t>
      </w:r>
      <w:r w:rsidRPr="00FC0AD0">
        <w:rPr>
          <w:lang w:val="en-US" w:eastAsia="en-US"/>
        </w:rPr>
        <w:t>Homo</w:t>
      </w:r>
      <w:r w:rsidRPr="00FC0AD0">
        <w:rPr>
          <w:lang w:eastAsia="en-US"/>
        </w:rPr>
        <w:t xml:space="preserve"> </w:t>
      </w:r>
      <w:r w:rsidRPr="00FC0AD0">
        <w:rPr>
          <w:lang w:val="en-US" w:eastAsia="en-US"/>
        </w:rPr>
        <w:t>sapiens</w:t>
      </w:r>
      <w:r w:rsidRPr="00FC0AD0">
        <w:rPr>
          <w:lang w:eastAsia="en-US"/>
        </w:rPr>
        <w:t xml:space="preserve"> появился около 50 тыс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лет назад в районе Великих рифтовых разломов в Восточной Африке</w:t>
      </w:r>
      <w:r w:rsidR="00FC0AD0">
        <w:rPr>
          <w:lang w:eastAsia="en-US"/>
        </w:rPr>
        <w:t>.3</w:t>
      </w:r>
      <w:r w:rsidRPr="00FC0AD0">
        <w:rPr>
          <w:lang w:eastAsia="en-US"/>
        </w:rPr>
        <w:t>5-40 тыс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лет назад на Земле насчитывалось всего около 1 млн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представителей этого вида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С тех пор численность человечества выросла в тысячи раз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В 1987 году на планете появился 5-миллиардный житель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Организация Объединенных Наций объявила 11 июля 1987 года датой рождения пятимиллиардного жителя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Первая оценка численности населения мира была сделана в 1682 году англичанином сэром Уильямом Петти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Он считал, что к концу 17-го века численность проживающих на Земле людей составила 320 млн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человек</w:t>
      </w:r>
      <w:r w:rsidR="00FC0AD0">
        <w:rPr>
          <w:lang w:eastAsia="en-US"/>
        </w:rPr>
        <w:t xml:space="preserve"> (</w:t>
      </w:r>
      <w:r w:rsidRPr="00FC0AD0">
        <w:rPr>
          <w:lang w:eastAsia="en-US"/>
        </w:rPr>
        <w:t>по современным демографическим оценкам она была в то время почти в два раза больше</w:t>
      </w:r>
      <w:r w:rsidR="00FC0AD0" w:rsidRPr="00FC0AD0">
        <w:rPr>
          <w:lang w:eastAsia="en-US"/>
        </w:rPr>
        <w:t xml:space="preserve">). </w:t>
      </w:r>
      <w:r w:rsidRPr="00FC0AD0">
        <w:rPr>
          <w:lang w:eastAsia="en-US"/>
        </w:rPr>
        <w:t>Первые переписи населения стали проводиться в 18 веке</w:t>
      </w:r>
      <w:r w:rsidR="00FC0AD0">
        <w:rPr>
          <w:lang w:eastAsia="en-US"/>
        </w:rPr>
        <w:t xml:space="preserve"> (</w:t>
      </w:r>
      <w:r w:rsidRPr="00FC0AD0">
        <w:rPr>
          <w:lang w:eastAsia="en-US"/>
        </w:rPr>
        <w:t>хотя существуют данные о проведении подобных мероприятиях и в Древнеримской Империи</w:t>
      </w:r>
      <w:r w:rsidR="00FC0AD0" w:rsidRPr="00FC0AD0">
        <w:rPr>
          <w:lang w:eastAsia="en-US"/>
        </w:rPr>
        <w:t xml:space="preserve">). </w:t>
      </w:r>
    </w:p>
    <w:p w:rsidR="00FC0AD0" w:rsidRDefault="00263D17" w:rsidP="00FC0AD0">
      <w:pPr>
        <w:ind w:firstLine="709"/>
        <w:rPr>
          <w:lang w:eastAsia="en-US"/>
        </w:rPr>
      </w:pPr>
      <w:r w:rsidRPr="00FC0AD0">
        <w:rPr>
          <w:lang w:eastAsia="en-US"/>
        </w:rPr>
        <w:t>Побудительным мотивом было упорядочение налогообложения</w:t>
      </w:r>
      <w:r w:rsidR="00FC0AD0" w:rsidRPr="00FC0AD0">
        <w:rPr>
          <w:lang w:eastAsia="en-US"/>
        </w:rPr>
        <w:t xml:space="preserve">. </w:t>
      </w:r>
    </w:p>
    <w:p w:rsidR="00FC0AD0" w:rsidRDefault="00263D17" w:rsidP="00FC0AD0">
      <w:pPr>
        <w:ind w:firstLine="709"/>
        <w:rPr>
          <w:lang w:eastAsia="en-US"/>
        </w:rPr>
      </w:pPr>
      <w:r w:rsidRPr="00FC0AD0">
        <w:rPr>
          <w:lang w:eastAsia="en-US"/>
        </w:rPr>
        <w:t>В течение 19-го века впервые были получены официальные данные о численности населения в большинстве европейских и ряде латиноамериканских стран</w:t>
      </w:r>
      <w:r w:rsidR="00FC0AD0" w:rsidRPr="00FC0AD0">
        <w:rPr>
          <w:lang w:eastAsia="en-US"/>
        </w:rPr>
        <w:t xml:space="preserve">. </w:t>
      </w:r>
    </w:p>
    <w:p w:rsidR="00FC0AD0" w:rsidRDefault="00263D17" w:rsidP="00FC0AD0">
      <w:pPr>
        <w:ind w:firstLine="709"/>
        <w:rPr>
          <w:lang w:eastAsia="en-US"/>
        </w:rPr>
      </w:pPr>
      <w:r w:rsidRPr="00FC0AD0">
        <w:rPr>
          <w:lang w:eastAsia="en-US"/>
        </w:rPr>
        <w:t>В странах Азии первые переписи были проведены только после Второй Мировой войны</w:t>
      </w:r>
      <w:r w:rsidR="00FC0AD0">
        <w:rPr>
          <w:lang w:eastAsia="en-US"/>
        </w:rPr>
        <w:t xml:space="preserve"> (</w:t>
      </w:r>
      <w:r w:rsidRPr="00FC0AD0">
        <w:rPr>
          <w:lang w:eastAsia="en-US"/>
        </w:rPr>
        <w:t>исключение составляют Индия 1867-1872 гг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 xml:space="preserve">и Япония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1920 г</w:t>
      </w:r>
      <w:r w:rsidR="00FC0AD0" w:rsidRPr="00FC0AD0">
        <w:rPr>
          <w:lang w:eastAsia="en-US"/>
        </w:rPr>
        <w:t xml:space="preserve">). </w:t>
      </w:r>
      <w:r w:rsidRPr="00FC0AD0">
        <w:rPr>
          <w:lang w:eastAsia="en-US"/>
        </w:rPr>
        <w:t>В большинстве африканских государств переписи были проведены на средства международных организация в конце 50-х годов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В Чаде, ЦАР, Анголе эти переписи были первыми и последними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В Эфиопии первая перепись была проведена в 1982 году, однако ее официальные результаты не были опубликованы</w:t>
      </w:r>
      <w:r w:rsidR="00FC0AD0" w:rsidRPr="00FC0AD0">
        <w:rPr>
          <w:lang w:eastAsia="en-US"/>
        </w:rPr>
        <w:t>.</w:t>
      </w:r>
    </w:p>
    <w:p w:rsidR="00FC0AD0" w:rsidRDefault="00FC0AD0" w:rsidP="00FC0AD0">
      <w:pPr>
        <w:pStyle w:val="2"/>
        <w:rPr>
          <w:snapToGrid w:val="0"/>
        </w:rPr>
      </w:pPr>
      <w:r>
        <w:rPr>
          <w:snapToGrid w:val="0"/>
        </w:rPr>
        <w:br w:type="page"/>
      </w:r>
      <w:bookmarkStart w:id="2" w:name="_Toc272591659"/>
      <w:r>
        <w:rPr>
          <w:snapToGrid w:val="0"/>
        </w:rPr>
        <w:t>1.2 "</w:t>
      </w:r>
      <w:r w:rsidR="00263D17" w:rsidRPr="00FC0AD0">
        <w:rPr>
          <w:snapToGrid w:val="0"/>
        </w:rPr>
        <w:t>Демографический взрыв</w:t>
      </w:r>
      <w:r>
        <w:rPr>
          <w:snapToGrid w:val="0"/>
        </w:rPr>
        <w:t>"</w:t>
      </w:r>
      <w:bookmarkEnd w:id="2"/>
    </w:p>
    <w:p w:rsidR="00FC0AD0" w:rsidRPr="00FC0AD0" w:rsidRDefault="00FC0AD0" w:rsidP="00FC0AD0">
      <w:pPr>
        <w:ind w:firstLine="709"/>
        <w:rPr>
          <w:lang w:eastAsia="en-US"/>
        </w:rPr>
      </w:pPr>
    </w:p>
    <w:p w:rsidR="00FC0AD0" w:rsidRDefault="00263D17" w:rsidP="00FC0AD0">
      <w:pPr>
        <w:ind w:firstLine="709"/>
        <w:rPr>
          <w:lang w:eastAsia="en-US"/>
        </w:rPr>
      </w:pPr>
      <w:r w:rsidRPr="00FC0AD0">
        <w:rPr>
          <w:lang w:eastAsia="en-US"/>
        </w:rPr>
        <w:t>Если в 1900 г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численность населения составила 1 млрд</w:t>
      </w:r>
      <w:r w:rsidR="00FC0AD0">
        <w:rPr>
          <w:lang w:eastAsia="en-US"/>
        </w:rPr>
        <w:t>.6</w:t>
      </w:r>
      <w:r w:rsidRPr="00FC0AD0">
        <w:rPr>
          <w:lang w:eastAsia="en-US"/>
        </w:rPr>
        <w:t>60 млн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человек</w:t>
      </w:r>
      <w:r w:rsidR="00FC0AD0" w:rsidRPr="00FC0AD0">
        <w:rPr>
          <w:lang w:eastAsia="en-US"/>
        </w:rPr>
        <w:t xml:space="preserve">, </w:t>
      </w:r>
      <w:r w:rsidRPr="00FC0AD0">
        <w:rPr>
          <w:lang w:eastAsia="en-US"/>
        </w:rPr>
        <w:t>то к 2000 году она превысила 6 млрд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человек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Именно поэтому термин</w:t>
      </w:r>
      <w:r w:rsidR="00FC0AD0">
        <w:rPr>
          <w:lang w:eastAsia="en-US"/>
        </w:rPr>
        <w:t xml:space="preserve"> "</w:t>
      </w:r>
      <w:r w:rsidRPr="00FC0AD0">
        <w:rPr>
          <w:lang w:eastAsia="en-US"/>
        </w:rPr>
        <w:t>демографический взрыв</w:t>
      </w:r>
      <w:r w:rsidR="00FC0AD0">
        <w:rPr>
          <w:lang w:eastAsia="en-US"/>
        </w:rPr>
        <w:t xml:space="preserve">", </w:t>
      </w:r>
      <w:r w:rsidRPr="00FC0AD0">
        <w:rPr>
          <w:lang w:eastAsia="en-US"/>
        </w:rPr>
        <w:t>означающий быстрый рост численности населения появился именно в 20 веке</w:t>
      </w:r>
      <w:r w:rsidR="00FC0AD0" w:rsidRPr="00FC0AD0">
        <w:rPr>
          <w:lang w:eastAsia="en-US"/>
        </w:rPr>
        <w:t>.</w:t>
      </w:r>
    </w:p>
    <w:p w:rsidR="00FC0AD0" w:rsidRDefault="00263D17" w:rsidP="00FC0AD0">
      <w:pPr>
        <w:ind w:firstLine="709"/>
        <w:rPr>
          <w:lang w:eastAsia="en-US"/>
        </w:rPr>
      </w:pPr>
      <w:r w:rsidRPr="00FC0AD0">
        <w:rPr>
          <w:lang w:eastAsia="en-US"/>
        </w:rPr>
        <w:t>Десятки тысяч лет численность человечества росла очень медленно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Примерно десятки тысяч лет назад на Земле жило, вероятно, около</w:t>
      </w:r>
      <w:r w:rsidR="00FC0AD0" w:rsidRPr="00FC0AD0">
        <w:rPr>
          <w:lang w:eastAsia="en-US"/>
        </w:rPr>
        <w:t xml:space="preserve"> </w:t>
      </w:r>
      <w:r w:rsidRPr="00FC0AD0">
        <w:rPr>
          <w:lang w:eastAsia="en-US"/>
        </w:rPr>
        <w:t>5 млн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человек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 xml:space="preserve">Производство продовольствия обеспечило нарастание численности людей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до 200-300 млн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к началу новой эры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В средние века темп роста замедлился из-за эпидемий и войны</w:t>
      </w:r>
      <w:r w:rsidR="00FC0AD0" w:rsidRPr="00FC0AD0">
        <w:rPr>
          <w:lang w:eastAsia="en-US"/>
        </w:rPr>
        <w:t>.</w:t>
      </w:r>
    </w:p>
    <w:p w:rsidR="00FC0AD0" w:rsidRDefault="00263D17" w:rsidP="00FC0AD0">
      <w:pPr>
        <w:ind w:firstLine="709"/>
        <w:rPr>
          <w:lang w:eastAsia="en-US"/>
        </w:rPr>
      </w:pPr>
      <w:r w:rsidRPr="00FC0AD0">
        <w:rPr>
          <w:lang w:eastAsia="en-US"/>
        </w:rPr>
        <w:t>Резкий рост демографической кривой совпадает с началом промышленной революции около 200 лет назад, когда прогресс науки, медицины и экономики позволил вновь расширить емкость среды обитания человека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Этот ускоренный рост продолжается и поныне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Самое последнее по времени его ускорение пришлось на вторую половину 20-го века, т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е на наши дни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После Второй Мировой войны государства Азии и Африки, Центральной и Южной Америки с помощью Всемирной организации здравоохранения</w:t>
      </w:r>
      <w:r w:rsidR="00FC0AD0">
        <w:rPr>
          <w:lang w:eastAsia="en-US"/>
        </w:rPr>
        <w:t xml:space="preserve"> (</w:t>
      </w:r>
      <w:r w:rsidRPr="00FC0AD0">
        <w:rPr>
          <w:lang w:eastAsia="en-US"/>
        </w:rPr>
        <w:t>ВОЗ</w:t>
      </w:r>
      <w:r w:rsidR="00FC0AD0" w:rsidRPr="00FC0AD0">
        <w:rPr>
          <w:lang w:eastAsia="en-US"/>
        </w:rPr>
        <w:t xml:space="preserve">) </w:t>
      </w:r>
      <w:r w:rsidRPr="00FC0AD0">
        <w:rPr>
          <w:lang w:eastAsia="en-US"/>
        </w:rPr>
        <w:t>повели решительное наступление на болезни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Высокий прежде уровень смертности резко снизился, а уровень рождаемости остался высоким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За счет этих стран рост численности мирового населения резко увеличился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Так, первый свой миллиард человечество отметило около 1830 года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 xml:space="preserve">Второй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через 100 лет</w:t>
      </w:r>
      <w:r w:rsidR="00FC0AD0">
        <w:rPr>
          <w:lang w:eastAsia="en-US"/>
        </w:rPr>
        <w:t xml:space="preserve"> (</w:t>
      </w:r>
      <w:r w:rsidRPr="00FC0AD0">
        <w:rPr>
          <w:lang w:eastAsia="en-US"/>
        </w:rPr>
        <w:t>1939 г</w:t>
      </w:r>
      <w:r w:rsidR="00FC0AD0" w:rsidRPr="00FC0AD0">
        <w:rPr>
          <w:lang w:eastAsia="en-US"/>
        </w:rPr>
        <w:t xml:space="preserve">). </w:t>
      </w:r>
      <w:r w:rsidRPr="00FC0AD0">
        <w:rPr>
          <w:lang w:eastAsia="en-US"/>
        </w:rPr>
        <w:t xml:space="preserve">Третий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через 20 лет</w:t>
      </w:r>
      <w:r w:rsidR="00FC0AD0">
        <w:rPr>
          <w:lang w:eastAsia="en-US"/>
        </w:rPr>
        <w:t xml:space="preserve"> (</w:t>
      </w:r>
      <w:r w:rsidRPr="00FC0AD0">
        <w:rPr>
          <w:lang w:eastAsia="en-US"/>
        </w:rPr>
        <w:t>1960 г</w:t>
      </w:r>
      <w:r w:rsidR="00FC0AD0" w:rsidRPr="00FC0AD0">
        <w:rPr>
          <w:lang w:eastAsia="en-US"/>
        </w:rPr>
        <w:t xml:space="preserve">). </w:t>
      </w:r>
      <w:r w:rsidRPr="00FC0AD0">
        <w:rPr>
          <w:lang w:eastAsia="en-US"/>
        </w:rPr>
        <w:t xml:space="preserve">Четвертый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через 15 лет</w:t>
      </w:r>
      <w:r w:rsidR="00FC0AD0">
        <w:rPr>
          <w:lang w:eastAsia="en-US"/>
        </w:rPr>
        <w:t xml:space="preserve"> (</w:t>
      </w:r>
      <w:r w:rsidRPr="00FC0AD0">
        <w:rPr>
          <w:lang w:eastAsia="en-US"/>
        </w:rPr>
        <w:t>1975 г</w:t>
      </w:r>
      <w:r w:rsidR="00FC0AD0" w:rsidRPr="00FC0AD0">
        <w:rPr>
          <w:lang w:eastAsia="en-US"/>
        </w:rPr>
        <w:t xml:space="preserve">). </w:t>
      </w:r>
      <w:r w:rsidRPr="00FC0AD0">
        <w:rPr>
          <w:lang w:eastAsia="en-US"/>
        </w:rPr>
        <w:t xml:space="preserve">Пятый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через 12 лет</w:t>
      </w:r>
      <w:r w:rsidR="00FC0AD0">
        <w:rPr>
          <w:lang w:eastAsia="en-US"/>
        </w:rPr>
        <w:t xml:space="preserve"> (</w:t>
      </w:r>
      <w:r w:rsidRPr="00FC0AD0">
        <w:rPr>
          <w:lang w:eastAsia="en-US"/>
        </w:rPr>
        <w:t>1987 г</w:t>
      </w:r>
      <w:r w:rsidR="00FC0AD0" w:rsidRPr="00FC0AD0">
        <w:rPr>
          <w:lang w:eastAsia="en-US"/>
        </w:rPr>
        <w:t>).</w:t>
      </w:r>
    </w:p>
    <w:p w:rsidR="00FC0AD0" w:rsidRDefault="00263D17" w:rsidP="00FC0AD0">
      <w:pPr>
        <w:ind w:firstLine="709"/>
        <w:rPr>
          <w:lang w:eastAsia="en-US"/>
        </w:rPr>
      </w:pPr>
      <w:r w:rsidRPr="00FC0AD0">
        <w:rPr>
          <w:lang w:eastAsia="en-US"/>
        </w:rPr>
        <w:t>В 1994 г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на Земле проживало более 5,5 млрд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человек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Чистый ежегодный прирост составляет сейчас более 90 млн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 xml:space="preserve">человек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столько живет во Франции и Испании, вместе взятых</w:t>
      </w:r>
      <w:r w:rsidR="00FC0AD0" w:rsidRPr="00FC0AD0">
        <w:rPr>
          <w:lang w:eastAsia="en-US"/>
        </w:rPr>
        <w:t xml:space="preserve">! </w:t>
      </w:r>
      <w:r w:rsidRPr="00FC0AD0">
        <w:rPr>
          <w:lang w:eastAsia="en-US"/>
        </w:rPr>
        <w:t xml:space="preserve">За сутки численность землян увеличивается почти на четверть миллиона человек, за час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на 10000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Это равноценно ежесуточному появлению средних размеров областного города</w:t>
      </w:r>
      <w:r w:rsidR="00FC0AD0">
        <w:rPr>
          <w:lang w:eastAsia="en-US"/>
        </w:rPr>
        <w:t xml:space="preserve"> (</w:t>
      </w:r>
      <w:r w:rsidRPr="00FC0AD0">
        <w:rPr>
          <w:lang w:eastAsia="en-US"/>
        </w:rPr>
        <w:t>Калуга, Псков</w:t>
      </w:r>
      <w:r w:rsidR="00FC0AD0" w:rsidRPr="00FC0AD0">
        <w:rPr>
          <w:lang w:eastAsia="en-US"/>
        </w:rPr>
        <w:t xml:space="preserve">) </w:t>
      </w:r>
      <w:r w:rsidRPr="00FC0AD0">
        <w:rPr>
          <w:lang w:eastAsia="en-US"/>
        </w:rPr>
        <w:t xml:space="preserve">или ежечасному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небольшого районного центра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При существующих темпах прироста населения его удвоение произойдет через 70 лет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Но</w:t>
      </w:r>
      <w:r w:rsidR="00FC0AD0">
        <w:rPr>
          <w:lang w:eastAsia="en-US"/>
        </w:rPr>
        <w:t xml:space="preserve"> "</w:t>
      </w:r>
      <w:r w:rsidRPr="00FC0AD0">
        <w:rPr>
          <w:lang w:eastAsia="en-US"/>
        </w:rPr>
        <w:t>зенит</w:t>
      </w:r>
      <w:r w:rsidR="00FC0AD0">
        <w:rPr>
          <w:lang w:eastAsia="en-US"/>
        </w:rPr>
        <w:t xml:space="preserve">" </w:t>
      </w:r>
      <w:r w:rsidRPr="00FC0AD0">
        <w:rPr>
          <w:lang w:eastAsia="en-US"/>
        </w:rPr>
        <w:t>демографического взрыва пройден, специалисты считают, что началось снижение относительного прироста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Предполагается, что стабилизация населения мира будет достигнута к середине 21-го века и население не превысит 10 млрд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 xml:space="preserve">человек, </w:t>
      </w:r>
      <w:r w:rsidR="00FC0AD0">
        <w:rPr>
          <w:lang w:eastAsia="en-US"/>
        </w:rPr>
        <w:t>т.е.</w:t>
      </w:r>
      <w:r w:rsidR="00FC0AD0" w:rsidRPr="00FC0AD0">
        <w:rPr>
          <w:lang w:eastAsia="en-US"/>
        </w:rPr>
        <w:t xml:space="preserve"> </w:t>
      </w:r>
      <w:r w:rsidRPr="00FC0AD0">
        <w:rPr>
          <w:lang w:eastAsia="en-US"/>
        </w:rPr>
        <w:t>будет примерно вдвое больше нынешнего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Всего через четверть века удвоится население Африки, Ближнего и Среднего Востока</w:t>
      </w:r>
      <w:r w:rsidR="00FC0AD0">
        <w:rPr>
          <w:lang w:eastAsia="en-US"/>
        </w:rPr>
        <w:t xml:space="preserve"> (</w:t>
      </w:r>
      <w:r w:rsidRPr="00FC0AD0">
        <w:rPr>
          <w:lang w:eastAsia="en-US"/>
        </w:rPr>
        <w:t xml:space="preserve">Бруней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11 лет, ОАЭ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13 лет</w:t>
      </w:r>
      <w:r w:rsidR="00FC0AD0" w:rsidRPr="00FC0AD0">
        <w:rPr>
          <w:lang w:eastAsia="en-US"/>
        </w:rPr>
        <w:t xml:space="preserve">). </w:t>
      </w:r>
      <w:r w:rsidRPr="00FC0AD0">
        <w:rPr>
          <w:lang w:eastAsia="en-US"/>
        </w:rPr>
        <w:t xml:space="preserve">В то время как Европе для этого понадобится около 300 лет, а, например, Ирландии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1000 лет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 xml:space="preserve">Если в 1900 году из 15 крупнейших стран по числу жителей 7 находились в Европе, 5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в Азии и 3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в Америке, то, согласно прогнозам, в 21-м веке в этом списке не останется ни одной западноевропейской страны, но появятся 9 азиатских</w:t>
      </w:r>
      <w:r w:rsidR="00FC0AD0" w:rsidRPr="00FC0AD0">
        <w:rPr>
          <w:lang w:eastAsia="en-US"/>
        </w:rPr>
        <w:t xml:space="preserve">: </w:t>
      </w:r>
      <w:r w:rsidRPr="00FC0AD0">
        <w:rPr>
          <w:lang w:eastAsia="en-US"/>
        </w:rPr>
        <w:t>Китай, Индия, Индонезия, Пакистан, Бангладеш, Япония, Вьетнам, Филиппины, Иран</w:t>
      </w:r>
      <w:r w:rsidR="00FC0AD0" w:rsidRPr="00FC0AD0">
        <w:rPr>
          <w:lang w:eastAsia="en-US"/>
        </w:rPr>
        <w:t xml:space="preserve">, </w:t>
      </w:r>
      <w:r w:rsidRPr="00FC0AD0">
        <w:rPr>
          <w:lang w:eastAsia="en-US"/>
        </w:rPr>
        <w:t>две африканские</w:t>
      </w:r>
      <w:r w:rsidR="00FC0AD0" w:rsidRPr="00FC0AD0">
        <w:rPr>
          <w:lang w:eastAsia="en-US"/>
        </w:rPr>
        <w:t xml:space="preserve">: </w:t>
      </w:r>
      <w:r w:rsidRPr="00FC0AD0">
        <w:rPr>
          <w:lang w:eastAsia="en-US"/>
        </w:rPr>
        <w:t>Нигерия, Египет</w:t>
      </w:r>
      <w:r w:rsidR="00FC0AD0" w:rsidRPr="00FC0AD0">
        <w:rPr>
          <w:lang w:eastAsia="en-US"/>
        </w:rPr>
        <w:t xml:space="preserve">; </w:t>
      </w:r>
      <w:r w:rsidRPr="00FC0AD0">
        <w:rPr>
          <w:lang w:eastAsia="en-US"/>
        </w:rPr>
        <w:t>две латиноамериканские</w:t>
      </w:r>
      <w:r w:rsidR="00FC0AD0" w:rsidRPr="00FC0AD0">
        <w:rPr>
          <w:lang w:eastAsia="en-US"/>
        </w:rPr>
        <w:t xml:space="preserve">: </w:t>
      </w:r>
      <w:r w:rsidRPr="00FC0AD0">
        <w:rPr>
          <w:lang w:eastAsia="en-US"/>
        </w:rPr>
        <w:t>Бразилия и Мексика, а также США и Россия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Но стоит помнить о СПИДе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В частности, Африка является наиболее зараженным континентом, поэтому продолжительность жизни там резко снижается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Это может сильно сказаться на численности населения, поэтому перспективы пока неясны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Проблемы развивающихся стран с бурно растущим населением достаточно наглядны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Новых людей надо кормить, учить, лечить, обеспечивать жильем, готовить для них рабочие места… Прирост населения означает необходимость новых затрат, т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н</w:t>
      </w:r>
      <w:r w:rsidR="00FC0AD0" w:rsidRPr="00FC0AD0">
        <w:rPr>
          <w:lang w:eastAsia="en-US"/>
        </w:rPr>
        <w:t>.</w:t>
      </w:r>
      <w:r w:rsidR="00FC0AD0">
        <w:rPr>
          <w:lang w:eastAsia="en-US"/>
        </w:rPr>
        <w:t xml:space="preserve"> "</w:t>
      </w:r>
      <w:r w:rsidRPr="00FC0AD0">
        <w:rPr>
          <w:lang w:eastAsia="en-US"/>
        </w:rPr>
        <w:t>демографических инвестиций</w:t>
      </w:r>
      <w:r w:rsidR="00FC0AD0">
        <w:rPr>
          <w:lang w:eastAsia="en-US"/>
        </w:rPr>
        <w:t xml:space="preserve">". </w:t>
      </w:r>
      <w:r w:rsidRPr="00FC0AD0">
        <w:rPr>
          <w:lang w:eastAsia="en-US"/>
        </w:rPr>
        <w:t>В связи с этим темпы экономического роста снижаются</w:t>
      </w:r>
      <w:r w:rsidR="00FC0AD0" w:rsidRPr="00FC0AD0">
        <w:rPr>
          <w:lang w:eastAsia="en-US"/>
        </w:rPr>
        <w:t xml:space="preserve">: </w:t>
      </w:r>
      <w:r w:rsidRPr="00FC0AD0">
        <w:rPr>
          <w:lang w:eastAsia="en-US"/>
        </w:rPr>
        <w:t>слишком большая часть прироста национального дохода, а то и весь он, уходит на поддержание жизненного уровня народа на уже достигнутом уровне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Поэтому быстрый рост численности населения стал причиной появления устрашающих прогнозов о вероятном перенаселении и гибели Земли</w:t>
      </w:r>
      <w:r w:rsidR="00FC0AD0" w:rsidRPr="00FC0AD0">
        <w:rPr>
          <w:lang w:eastAsia="en-US"/>
        </w:rPr>
        <w:t>.</w:t>
      </w:r>
    </w:p>
    <w:p w:rsidR="00FC0AD0" w:rsidRDefault="00FC0AD0" w:rsidP="00FC0AD0">
      <w:pPr>
        <w:pStyle w:val="2"/>
      </w:pPr>
      <w:r>
        <w:br w:type="page"/>
      </w:r>
      <w:bookmarkStart w:id="3" w:name="_Toc272591660"/>
      <w:r>
        <w:t xml:space="preserve">1.3 </w:t>
      </w:r>
      <w:r w:rsidR="00263D17" w:rsidRPr="00FC0AD0">
        <w:t>Гипотеза Мальтуса</w:t>
      </w:r>
      <w:bookmarkEnd w:id="3"/>
    </w:p>
    <w:p w:rsidR="00FC0AD0" w:rsidRPr="00FC0AD0" w:rsidRDefault="00FC0AD0" w:rsidP="00FC0AD0">
      <w:pPr>
        <w:ind w:firstLine="709"/>
        <w:rPr>
          <w:lang w:eastAsia="en-US"/>
        </w:rPr>
      </w:pPr>
    </w:p>
    <w:p w:rsidR="00FC0AD0" w:rsidRDefault="00263D17" w:rsidP="00FC0AD0">
      <w:pPr>
        <w:ind w:firstLine="709"/>
        <w:rPr>
          <w:lang w:eastAsia="en-US"/>
        </w:rPr>
      </w:pPr>
      <w:r w:rsidRPr="00FC0AD0">
        <w:rPr>
          <w:lang w:eastAsia="en-US"/>
        </w:rPr>
        <w:t>Первая попытка оценить динамику численности населения и ответить на вопрос, сможет ли Земля прокормить всех живущих на ней, связана с именем английского ученого Томаса Мальтуса</w:t>
      </w:r>
      <w:r w:rsidR="00FC0AD0">
        <w:rPr>
          <w:lang w:eastAsia="en-US"/>
        </w:rPr>
        <w:t xml:space="preserve"> (</w:t>
      </w:r>
      <w:r w:rsidRPr="00FC0AD0">
        <w:rPr>
          <w:lang w:eastAsia="en-US"/>
        </w:rPr>
        <w:t xml:space="preserve">1766-1834 </w:t>
      </w:r>
      <w:r w:rsidR="00FC0AD0">
        <w:rPr>
          <w:lang w:eastAsia="en-US"/>
        </w:rPr>
        <w:t>гг.)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Он пришел к мысли, что если рост населения ничем не сдерживать, то население будет удваиваться каждые 25-30 лет</w:t>
      </w:r>
      <w:r w:rsidR="00FC0AD0" w:rsidRPr="00FC0AD0">
        <w:rPr>
          <w:lang w:eastAsia="en-US"/>
        </w:rPr>
        <w:t xml:space="preserve">; </w:t>
      </w:r>
      <w:r w:rsidRPr="00FC0AD0">
        <w:rPr>
          <w:lang w:eastAsia="en-US"/>
        </w:rPr>
        <w:t>что люди размножаются быстрее, чем растущие средства существования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 xml:space="preserve">Развивая эти идеи, он пришел к выводу, что плодовитость бедняков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главная причина их нищенского положения в обществе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Свои взгляды он анонимно опубликовал в 1798 г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в работе</w:t>
      </w:r>
      <w:r w:rsidR="00FC0AD0">
        <w:rPr>
          <w:lang w:eastAsia="en-US"/>
        </w:rPr>
        <w:t xml:space="preserve"> "</w:t>
      </w:r>
      <w:r w:rsidRPr="00FC0AD0">
        <w:rPr>
          <w:lang w:eastAsia="en-US"/>
        </w:rPr>
        <w:t>Опыт о законе народонаселения в связи</w:t>
      </w:r>
      <w:r w:rsidR="00FC0AD0" w:rsidRPr="00FC0AD0">
        <w:rPr>
          <w:lang w:eastAsia="en-US"/>
        </w:rPr>
        <w:t xml:space="preserve"> </w:t>
      </w:r>
      <w:r w:rsidRPr="00FC0AD0">
        <w:rPr>
          <w:lang w:eastAsia="en-US"/>
        </w:rPr>
        <w:t>с будущим совершенствованием общества</w:t>
      </w:r>
      <w:r w:rsidR="00FC0AD0">
        <w:rPr>
          <w:lang w:eastAsia="en-US"/>
        </w:rPr>
        <w:t xml:space="preserve">".Т. </w:t>
      </w:r>
      <w:r w:rsidRPr="00FC0AD0">
        <w:rPr>
          <w:lang w:eastAsia="en-US"/>
        </w:rPr>
        <w:t xml:space="preserve">Мальтус утверждал, что численность населения возрастает в геометрической прогрессии, в то время как ресурсы, необходимые для пропитания этого населения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в арифметической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Поэтому рано или поздно эти линии пересекутся, и наступят голод, войны, болезни</w:t>
      </w:r>
      <w:r w:rsidR="00FC0AD0" w:rsidRPr="00FC0AD0">
        <w:rPr>
          <w:lang w:eastAsia="en-US"/>
        </w:rPr>
        <w:t>.</w:t>
      </w:r>
    </w:p>
    <w:p w:rsidR="00FC0AD0" w:rsidRDefault="00263D17" w:rsidP="00FC0AD0">
      <w:pPr>
        <w:ind w:firstLine="709"/>
        <w:rPr>
          <w:lang w:eastAsia="en-US"/>
        </w:rPr>
      </w:pPr>
      <w:r w:rsidRPr="00FC0AD0">
        <w:rPr>
          <w:lang w:eastAsia="en-US"/>
        </w:rPr>
        <w:t xml:space="preserve">В действительности замеченная тенденция переходит на определенном этапе в прямо противоположную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повышение уровня жизни ведет к снижению рождаемости и не только к стабилизации численности населения, но и абсолютному его снижению</w:t>
      </w:r>
      <w:r w:rsidR="00FC0AD0" w:rsidRPr="00FC0AD0">
        <w:rPr>
          <w:lang w:eastAsia="en-US"/>
        </w:rPr>
        <w:t>.</w:t>
      </w:r>
    </w:p>
    <w:p w:rsidR="00FC0AD0" w:rsidRDefault="00263D17" w:rsidP="00FC0AD0">
      <w:pPr>
        <w:ind w:firstLine="709"/>
        <w:rPr>
          <w:lang w:eastAsia="en-US"/>
        </w:rPr>
      </w:pPr>
      <w:r w:rsidRPr="00FC0AD0">
        <w:rPr>
          <w:lang w:eastAsia="en-US"/>
        </w:rPr>
        <w:t>Современные взгляды на динамику численности населения отражает и теория демографического перехода</w:t>
      </w:r>
      <w:r w:rsidR="00FC0AD0" w:rsidRPr="00FC0AD0">
        <w:rPr>
          <w:lang w:eastAsia="en-US"/>
        </w:rPr>
        <w:t>.</w:t>
      </w:r>
    </w:p>
    <w:p w:rsidR="00FC0AD0" w:rsidRDefault="00FC0AD0" w:rsidP="00FC0AD0">
      <w:pPr>
        <w:ind w:firstLine="709"/>
        <w:rPr>
          <w:lang w:eastAsia="en-US"/>
        </w:rPr>
      </w:pPr>
    </w:p>
    <w:p w:rsidR="00FC0AD0" w:rsidRDefault="00FC0AD0" w:rsidP="00FC0AD0">
      <w:pPr>
        <w:pStyle w:val="2"/>
      </w:pPr>
      <w:bookmarkStart w:id="4" w:name="_Toc272591661"/>
      <w:r>
        <w:t xml:space="preserve">1.4 </w:t>
      </w:r>
      <w:r w:rsidR="00263D17" w:rsidRPr="00FC0AD0">
        <w:t>Теория демографического перехода</w:t>
      </w:r>
      <w:bookmarkEnd w:id="4"/>
    </w:p>
    <w:p w:rsidR="00FC0AD0" w:rsidRDefault="00FC0AD0" w:rsidP="00FC0AD0">
      <w:pPr>
        <w:ind w:firstLine="0"/>
        <w:rPr>
          <w:lang w:eastAsia="en-US"/>
        </w:rPr>
      </w:pPr>
    </w:p>
    <w:p w:rsidR="00FC0AD0" w:rsidRDefault="00263D17" w:rsidP="00FC0AD0">
      <w:pPr>
        <w:ind w:firstLine="709"/>
        <w:rPr>
          <w:lang w:eastAsia="en-US"/>
        </w:rPr>
      </w:pPr>
      <w:r w:rsidRPr="00FC0AD0">
        <w:rPr>
          <w:lang w:eastAsia="en-US"/>
        </w:rPr>
        <w:t>Теория демографического перехода, в общем, виде разработана Ф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Ноутстайном в 1945 году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Она связывает особенности демографического положения в связи с экономическим ростом и социальным прогрессом в зависимости от четырех стадий демографического перехода, который страны и регионы мира проходят в разное время</w:t>
      </w:r>
      <w:r w:rsidR="00FC0AD0" w:rsidRPr="00FC0AD0">
        <w:rPr>
          <w:lang w:eastAsia="en-US"/>
        </w:rPr>
        <w:t>.</w:t>
      </w:r>
    </w:p>
    <w:p w:rsidR="00FC0AD0" w:rsidRDefault="00263D17" w:rsidP="00FC0AD0">
      <w:pPr>
        <w:ind w:firstLine="709"/>
        <w:rPr>
          <w:lang w:eastAsia="en-US"/>
        </w:rPr>
      </w:pPr>
      <w:r w:rsidRPr="00FC0AD0">
        <w:rPr>
          <w:lang w:eastAsia="en-US"/>
        </w:rPr>
        <w:t xml:space="preserve">1 этап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высокая степень устойчивости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характерен для обществ с присваивающей экономикой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Ему свойственны одинаково высокие коэффициенты рождаемости и смертности и очень незначительный рост численности населения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Колебания коэффициентов связаны с периодами повышенной смертности, обусловленной отсутствием запасов продовольствия, необходимых для выживания в экстремальные годы, войны, эпидемии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Высокая рождаемость является естественной реакцией на высокую смертность</w:t>
      </w:r>
      <w:r w:rsidR="00FC0AD0" w:rsidRPr="00FC0AD0">
        <w:rPr>
          <w:lang w:eastAsia="en-US"/>
        </w:rPr>
        <w:t>.</w:t>
      </w:r>
    </w:p>
    <w:p w:rsidR="00FC0AD0" w:rsidRDefault="00263D17" w:rsidP="00FC0AD0">
      <w:pPr>
        <w:ind w:firstLine="709"/>
        <w:rPr>
          <w:lang w:eastAsia="en-US"/>
        </w:rPr>
      </w:pPr>
      <w:r w:rsidRPr="00FC0AD0">
        <w:rPr>
          <w:lang w:eastAsia="en-US"/>
        </w:rPr>
        <w:t>В наше время эта ситуация характерна для племен охотников и собирателей, проживающих во влажных экваториальных лесах Амазонии, бассейна реки Конго</w:t>
      </w:r>
      <w:r w:rsidR="00FC0AD0" w:rsidRPr="00FC0AD0">
        <w:rPr>
          <w:lang w:eastAsia="en-US"/>
        </w:rPr>
        <w:t>.</w:t>
      </w:r>
    </w:p>
    <w:p w:rsidR="00FC0AD0" w:rsidRDefault="00263D17" w:rsidP="00FC0AD0">
      <w:pPr>
        <w:ind w:firstLine="709"/>
        <w:rPr>
          <w:lang w:eastAsia="en-US"/>
        </w:rPr>
      </w:pPr>
      <w:r w:rsidRPr="00FC0AD0">
        <w:rPr>
          <w:lang w:eastAsia="en-US"/>
        </w:rPr>
        <w:t xml:space="preserve">2 этап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начальный период роста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характеризуется сохраняющимся высоким коэффициентом рождаемости, снижением коэффициента смертности, ростом продолжительности жизни и некоторым увеличением общей численности населения</w:t>
      </w:r>
      <w:r w:rsidR="00FC0AD0" w:rsidRPr="00FC0AD0">
        <w:rPr>
          <w:lang w:eastAsia="en-US"/>
        </w:rPr>
        <w:t>.</w:t>
      </w:r>
    </w:p>
    <w:p w:rsidR="00FC0AD0" w:rsidRDefault="00263D17" w:rsidP="00FC0AD0">
      <w:pPr>
        <w:ind w:firstLine="709"/>
        <w:rPr>
          <w:lang w:eastAsia="en-US"/>
        </w:rPr>
      </w:pPr>
      <w:r w:rsidRPr="00FC0AD0">
        <w:rPr>
          <w:lang w:eastAsia="en-US"/>
        </w:rPr>
        <w:t xml:space="preserve">Снижение смертности связано с переходом от охоты и собирательства к земледелию и скотоводству, </w:t>
      </w:r>
      <w:r w:rsidR="00FC0AD0">
        <w:rPr>
          <w:lang w:eastAsia="en-US"/>
        </w:rPr>
        <w:t>т.е.</w:t>
      </w:r>
      <w:r w:rsidR="00FC0AD0" w:rsidRPr="00FC0AD0">
        <w:rPr>
          <w:lang w:eastAsia="en-US"/>
        </w:rPr>
        <w:t xml:space="preserve"> </w:t>
      </w:r>
      <w:r w:rsidRPr="00FC0AD0">
        <w:rPr>
          <w:lang w:eastAsia="en-US"/>
        </w:rPr>
        <w:t>к производящему хозяйству, что позволило создавать запасы продовольствия для экстрем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 xml:space="preserve">ситуаций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засух, наводнений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Улучшение продов</w:t>
      </w:r>
      <w:r w:rsidR="00FC0AD0" w:rsidRPr="00FC0AD0">
        <w:rPr>
          <w:lang w:eastAsia="en-US"/>
        </w:rPr>
        <w:t xml:space="preserve">. </w:t>
      </w:r>
      <w:r w:rsidR="0046555A">
        <w:rPr>
          <w:lang w:val="uk-UA" w:eastAsia="en-US"/>
        </w:rPr>
        <w:t>о</w:t>
      </w:r>
      <w:r w:rsidRPr="00FC0AD0">
        <w:rPr>
          <w:lang w:eastAsia="en-US"/>
        </w:rPr>
        <w:t>беспечения создало условия для прироста населения</w:t>
      </w:r>
      <w:r w:rsidR="00FC0AD0" w:rsidRPr="00FC0AD0">
        <w:rPr>
          <w:lang w:eastAsia="en-US"/>
        </w:rPr>
        <w:t>.</w:t>
      </w:r>
    </w:p>
    <w:p w:rsidR="00FC0AD0" w:rsidRDefault="00263D17" w:rsidP="00FC0AD0">
      <w:pPr>
        <w:ind w:firstLine="709"/>
        <w:rPr>
          <w:lang w:eastAsia="en-US"/>
        </w:rPr>
      </w:pPr>
      <w:r w:rsidRPr="00FC0AD0">
        <w:rPr>
          <w:lang w:eastAsia="en-US"/>
        </w:rPr>
        <w:t>Демографические показатели характерны сегодня для ряда стран Африки и Лат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Америки, которые пока не достигли уровня эконом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развития, когда коэффициент рождаемости начнет снижаться</w:t>
      </w:r>
      <w:r w:rsidR="00FC0AD0" w:rsidRPr="00FC0AD0">
        <w:rPr>
          <w:lang w:eastAsia="en-US"/>
        </w:rPr>
        <w:t>.</w:t>
      </w:r>
    </w:p>
    <w:p w:rsidR="00263D17" w:rsidRPr="00FC0AD0" w:rsidRDefault="00263D17" w:rsidP="00FC0AD0">
      <w:pPr>
        <w:ind w:firstLine="709"/>
        <w:rPr>
          <w:lang w:eastAsia="en-US"/>
        </w:rPr>
      </w:pPr>
      <w:r w:rsidRPr="00FC0AD0">
        <w:rPr>
          <w:lang w:eastAsia="en-US"/>
        </w:rPr>
        <w:t xml:space="preserve">3 этап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современный период роста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характеризуется стабилизацией коэффициента смертности на низком уровне и некоторым снижением коэффициента рождаемости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Последнее связано с индустриализацией и урбанизацией, повышением уровня жизни, ростом расходом на воспитание детей, включением женщин в общественное производство, а также распространением медицинских средств регулирования рождаемости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Тем не менее в этот период тенденция роста численности населения сохраняется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Она связана со вступлением в детородный возраст поколений, родившихся при высоком коэффициенте рождаемости</w:t>
      </w:r>
    </w:p>
    <w:p w:rsidR="00FC0AD0" w:rsidRDefault="00263D17" w:rsidP="00FC0AD0">
      <w:pPr>
        <w:ind w:firstLine="709"/>
        <w:rPr>
          <w:lang w:eastAsia="en-US"/>
        </w:rPr>
      </w:pPr>
      <w:r w:rsidRPr="00FC0AD0">
        <w:rPr>
          <w:lang w:eastAsia="en-US"/>
        </w:rPr>
        <w:t>Сейчас на этом этапе находятся главным образом страны Латинской Америки</w:t>
      </w:r>
      <w:r w:rsidR="00FC0AD0" w:rsidRPr="00FC0AD0">
        <w:rPr>
          <w:lang w:eastAsia="en-US"/>
        </w:rPr>
        <w:t>.</w:t>
      </w:r>
    </w:p>
    <w:p w:rsidR="00FC0AD0" w:rsidRDefault="00263D17" w:rsidP="00FC0AD0">
      <w:pPr>
        <w:ind w:firstLine="709"/>
        <w:rPr>
          <w:lang w:eastAsia="en-US"/>
        </w:rPr>
      </w:pPr>
      <w:r w:rsidRPr="00FC0AD0">
        <w:rPr>
          <w:lang w:eastAsia="en-US"/>
        </w:rPr>
        <w:t xml:space="preserve">4 этап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низкая степень устойчивости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характеризуется снижением и стабилизацией рождаемости, смертности и численности населения</w:t>
      </w:r>
      <w:r w:rsidR="00FC0AD0" w:rsidRPr="00FC0AD0">
        <w:rPr>
          <w:lang w:eastAsia="en-US"/>
        </w:rPr>
        <w:t>.</w:t>
      </w:r>
    </w:p>
    <w:p w:rsidR="00FC0AD0" w:rsidRDefault="00263D17" w:rsidP="00FC0AD0">
      <w:pPr>
        <w:ind w:firstLine="709"/>
        <w:rPr>
          <w:lang w:eastAsia="en-US"/>
        </w:rPr>
      </w:pPr>
      <w:r w:rsidRPr="00FC0AD0">
        <w:rPr>
          <w:lang w:eastAsia="en-US"/>
        </w:rPr>
        <w:t>Первым регионом, вступившим в этот этап, была Европа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В конце прошлого века к ней присоединились США, Канада, Австралия, Новая Зеландия, а также Аргентина и Уругвая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Страны Юго-Восточной Азии, в которых проводится успешная демографическая политика, в ближайшее время будут иметь аналогичные тенденции</w:t>
      </w:r>
      <w:r w:rsidR="00FC0AD0" w:rsidRPr="00FC0AD0">
        <w:rPr>
          <w:lang w:eastAsia="en-US"/>
        </w:rPr>
        <w:t>.</w:t>
      </w:r>
    </w:p>
    <w:p w:rsidR="00FC0AD0" w:rsidRDefault="00263D17" w:rsidP="00FC0AD0">
      <w:pPr>
        <w:ind w:firstLine="709"/>
        <w:rPr>
          <w:lang w:eastAsia="en-US"/>
        </w:rPr>
      </w:pPr>
      <w:r w:rsidRPr="00FC0AD0">
        <w:rPr>
          <w:lang w:eastAsia="en-US"/>
        </w:rPr>
        <w:t>Человечество способно увеличивать экологическую емкость своей среды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Но оно ограничено площадью планеты и потому не может возрастать беспредельно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Бесконечность роста численности людей грозит демографическим взрывом, катастрофой</w:t>
      </w:r>
      <w:r w:rsidR="00FC0AD0" w:rsidRPr="00FC0AD0">
        <w:rPr>
          <w:lang w:eastAsia="en-US"/>
        </w:rPr>
        <w:t>.</w:t>
      </w:r>
    </w:p>
    <w:p w:rsidR="00FC0AD0" w:rsidRDefault="00FC0AD0" w:rsidP="00FC0AD0">
      <w:pPr>
        <w:ind w:firstLine="709"/>
        <w:rPr>
          <w:lang w:eastAsia="en-US"/>
        </w:rPr>
      </w:pPr>
    </w:p>
    <w:p w:rsidR="00FC0AD0" w:rsidRDefault="00FC0AD0" w:rsidP="00FC0AD0">
      <w:pPr>
        <w:pStyle w:val="2"/>
      </w:pPr>
      <w:bookmarkStart w:id="5" w:name="_Toc272591662"/>
      <w:r>
        <w:t xml:space="preserve">1.5 </w:t>
      </w:r>
      <w:r w:rsidR="00263D17" w:rsidRPr="00FC0AD0">
        <w:t>Демографическая характеристика Южного и Северного регионов</w:t>
      </w:r>
      <w:bookmarkEnd w:id="5"/>
    </w:p>
    <w:p w:rsidR="00FC0AD0" w:rsidRPr="00FC0AD0" w:rsidRDefault="00FC0AD0" w:rsidP="00FC0AD0">
      <w:pPr>
        <w:ind w:firstLine="709"/>
        <w:rPr>
          <w:lang w:eastAsia="en-US"/>
        </w:rPr>
      </w:pPr>
    </w:p>
    <w:p w:rsidR="00FC0AD0" w:rsidRDefault="00263D17" w:rsidP="00FC0AD0">
      <w:pPr>
        <w:ind w:firstLine="709"/>
        <w:rPr>
          <w:lang w:eastAsia="en-US"/>
        </w:rPr>
      </w:pPr>
      <w:r w:rsidRPr="00FC0AD0">
        <w:rPr>
          <w:lang w:eastAsia="en-US"/>
        </w:rPr>
        <w:t>Рост численности мирового населения определяется как природными, так и социально-экономическими условиями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Наиболее велики эти отличия между южной и северной частями нашей планеты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Несколько условно к Южному региону относят развивающихся страны Азии</w:t>
      </w:r>
      <w:r w:rsidR="00FC0AD0">
        <w:rPr>
          <w:lang w:eastAsia="en-US"/>
        </w:rPr>
        <w:t xml:space="preserve"> (</w:t>
      </w:r>
      <w:r w:rsidRPr="00FC0AD0">
        <w:rPr>
          <w:lang w:eastAsia="en-US"/>
        </w:rPr>
        <w:t>без бывшего СССР</w:t>
      </w:r>
      <w:r w:rsidR="00FC0AD0" w:rsidRPr="00FC0AD0">
        <w:rPr>
          <w:lang w:eastAsia="en-US"/>
        </w:rPr>
        <w:t>),</w:t>
      </w:r>
      <w:r w:rsidRPr="00FC0AD0">
        <w:rPr>
          <w:lang w:eastAsia="en-US"/>
        </w:rPr>
        <w:t xml:space="preserve"> Африки и Латинской Америки</w:t>
      </w:r>
      <w:r w:rsidR="00FC0AD0">
        <w:rPr>
          <w:lang w:eastAsia="en-US"/>
        </w:rPr>
        <w:t xml:space="preserve"> (</w:t>
      </w:r>
      <w:r w:rsidRPr="00FC0AD0">
        <w:rPr>
          <w:lang w:eastAsia="en-US"/>
        </w:rPr>
        <w:t>к югу от США</w:t>
      </w:r>
      <w:r w:rsidR="00FC0AD0" w:rsidRPr="00FC0AD0">
        <w:rPr>
          <w:lang w:eastAsia="en-US"/>
        </w:rPr>
        <w:t xml:space="preserve">). </w:t>
      </w:r>
      <w:r w:rsidRPr="00FC0AD0">
        <w:rPr>
          <w:lang w:eastAsia="en-US"/>
        </w:rPr>
        <w:t xml:space="preserve">К Северному региону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экономически развитые страны Северной Америки</w:t>
      </w:r>
      <w:r w:rsidR="00FC0AD0">
        <w:rPr>
          <w:lang w:eastAsia="en-US"/>
        </w:rPr>
        <w:t xml:space="preserve"> (</w:t>
      </w:r>
      <w:r w:rsidRPr="00FC0AD0">
        <w:rPr>
          <w:lang w:eastAsia="en-US"/>
        </w:rPr>
        <w:t>СЩА и Канада</w:t>
      </w:r>
      <w:r w:rsidR="00FC0AD0" w:rsidRPr="00FC0AD0">
        <w:rPr>
          <w:lang w:eastAsia="en-US"/>
        </w:rPr>
        <w:t>),</w:t>
      </w:r>
      <w:r w:rsidRPr="00FC0AD0">
        <w:rPr>
          <w:lang w:eastAsia="en-US"/>
        </w:rPr>
        <w:t xml:space="preserve"> Европы и Северной Азии</w:t>
      </w:r>
      <w:r w:rsidR="00FC0AD0">
        <w:rPr>
          <w:lang w:eastAsia="en-US"/>
        </w:rPr>
        <w:t xml:space="preserve"> (</w:t>
      </w:r>
      <w:r w:rsidRPr="00FC0AD0">
        <w:rPr>
          <w:lang w:eastAsia="en-US"/>
        </w:rPr>
        <w:t>восточная часть бывшего СССР и Япония</w:t>
      </w:r>
      <w:r w:rsidR="00FC0AD0" w:rsidRPr="00FC0AD0">
        <w:rPr>
          <w:lang w:eastAsia="en-US"/>
        </w:rPr>
        <w:t>).</w:t>
      </w:r>
    </w:p>
    <w:p w:rsidR="00FC0AD0" w:rsidRDefault="00263D17" w:rsidP="00FC0AD0">
      <w:pPr>
        <w:ind w:firstLine="709"/>
        <w:rPr>
          <w:lang w:eastAsia="en-US"/>
        </w:rPr>
      </w:pPr>
      <w:r w:rsidRPr="00FC0AD0">
        <w:rPr>
          <w:lang w:eastAsia="en-US"/>
        </w:rPr>
        <w:t>Южный регион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Здесь сосредоточено примерно ¾</w:t>
      </w:r>
      <w:r w:rsidR="00FC0AD0" w:rsidRPr="00FC0AD0">
        <w:rPr>
          <w:lang w:eastAsia="en-US"/>
        </w:rPr>
        <w:t xml:space="preserve"> </w:t>
      </w:r>
      <w:r w:rsidRPr="00FC0AD0">
        <w:rPr>
          <w:lang w:eastAsia="en-US"/>
        </w:rPr>
        <w:t>мирового населения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 xml:space="preserve">Самая населенная территория мира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Южная Азия</w:t>
      </w:r>
      <w:r w:rsidR="00FC0AD0" w:rsidRPr="00FC0AD0">
        <w:rPr>
          <w:lang w:eastAsia="en-US"/>
        </w:rPr>
        <w:t>,</w:t>
      </w:r>
      <w:r w:rsidRPr="00FC0AD0">
        <w:rPr>
          <w:lang w:eastAsia="en-US"/>
        </w:rPr>
        <w:t xml:space="preserve"> где расположены обе демографические сверхдержавы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Китай и Индия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В регионе продолжается рост численности населения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Чистый прирост населения</w:t>
      </w:r>
      <w:r w:rsidR="00FC0AD0">
        <w:rPr>
          <w:lang w:eastAsia="en-US"/>
        </w:rPr>
        <w:t xml:space="preserve"> (</w:t>
      </w:r>
      <w:r w:rsidRPr="00FC0AD0">
        <w:rPr>
          <w:lang w:eastAsia="en-US"/>
        </w:rPr>
        <w:t>разность между количеством родившихся и умерших</w:t>
      </w:r>
      <w:r w:rsidR="00FC0AD0" w:rsidRPr="00FC0AD0">
        <w:rPr>
          <w:lang w:eastAsia="en-US"/>
        </w:rPr>
        <w:t xml:space="preserve">) </w:t>
      </w:r>
      <w:r w:rsidRPr="00FC0AD0">
        <w:rPr>
          <w:lang w:eastAsia="en-US"/>
        </w:rPr>
        <w:t>составляет в среднем 1,8% в год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Это означает, что при таком темпе населения Южной Азии удвоится примерно через 40 лет</w:t>
      </w:r>
      <w:r w:rsidR="00FC0AD0" w:rsidRPr="00FC0AD0">
        <w:rPr>
          <w:lang w:eastAsia="en-US"/>
        </w:rPr>
        <w:t>.</w:t>
      </w:r>
    </w:p>
    <w:p w:rsidR="00FC0AD0" w:rsidRDefault="00263D17" w:rsidP="00FC0AD0">
      <w:pPr>
        <w:ind w:firstLine="709"/>
        <w:rPr>
          <w:lang w:eastAsia="en-US"/>
        </w:rPr>
      </w:pPr>
      <w:r w:rsidRPr="00FC0AD0">
        <w:rPr>
          <w:lang w:eastAsia="en-US"/>
        </w:rPr>
        <w:t>Северный регион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Суммарное население региона составляет более 1300 млн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чел</w:t>
      </w:r>
      <w:r w:rsidR="00FC0AD0" w:rsidRPr="00FC0AD0">
        <w:rPr>
          <w:lang w:eastAsia="en-US"/>
        </w:rPr>
        <w:t>.</w:t>
      </w:r>
      <w:r w:rsidR="00FC0AD0">
        <w:rPr>
          <w:lang w:eastAsia="en-US"/>
        </w:rPr>
        <w:t xml:space="preserve"> (</w:t>
      </w:r>
      <w:r w:rsidRPr="00FC0AD0">
        <w:rPr>
          <w:lang w:eastAsia="en-US"/>
        </w:rPr>
        <w:t>примерно ¼</w:t>
      </w:r>
      <w:r w:rsidR="00FC0AD0" w:rsidRPr="00FC0AD0">
        <w:rPr>
          <w:lang w:eastAsia="en-US"/>
        </w:rPr>
        <w:t xml:space="preserve">). </w:t>
      </w:r>
      <w:r w:rsidRPr="00FC0AD0">
        <w:rPr>
          <w:lang w:eastAsia="en-US"/>
        </w:rPr>
        <w:t xml:space="preserve">Самые крупные страны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США и Россия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Рост численности населения почти прекратился</w:t>
      </w:r>
      <w:r w:rsidR="00FC0AD0" w:rsidRPr="00FC0AD0">
        <w:rPr>
          <w:lang w:eastAsia="en-US"/>
        </w:rPr>
        <w:t xml:space="preserve">: </w:t>
      </w:r>
      <w:r w:rsidRPr="00FC0AD0">
        <w:rPr>
          <w:lang w:eastAsia="en-US"/>
        </w:rPr>
        <w:t>в среднем по региону годовой прирост уменьшился до 0,5% и продолжает падать, а в Европе он близок к нулевому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Во многих европейских странах</w:t>
      </w:r>
      <w:r w:rsidR="00FC0AD0">
        <w:rPr>
          <w:lang w:eastAsia="en-US"/>
        </w:rPr>
        <w:t xml:space="preserve"> (</w:t>
      </w:r>
      <w:r w:rsidRPr="00FC0AD0">
        <w:rPr>
          <w:lang w:eastAsia="en-US"/>
        </w:rPr>
        <w:t>Дания, Германия, Венгрия, Англия и пр</w:t>
      </w:r>
      <w:r w:rsidR="00FC0AD0" w:rsidRPr="00FC0AD0">
        <w:rPr>
          <w:lang w:eastAsia="en-US"/>
        </w:rPr>
        <w:t xml:space="preserve">) </w:t>
      </w:r>
      <w:r w:rsidRPr="00FC0AD0">
        <w:rPr>
          <w:lang w:eastAsia="en-US"/>
        </w:rPr>
        <w:t>прирост коренного населения полностью прекратился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С начала 90</w:t>
      </w:r>
      <w:r w:rsidR="00FC0AD0" w:rsidRPr="00FC0AD0">
        <w:rPr>
          <w:lang w:eastAsia="en-US"/>
        </w:rPr>
        <w:t xml:space="preserve"> - </w:t>
      </w:r>
      <w:r w:rsidRPr="00FC0AD0">
        <w:rPr>
          <w:lang w:eastAsia="en-US"/>
        </w:rPr>
        <w:t>годов к ним присоединилась и Россия, где смертность превысила рождаемость</w:t>
      </w:r>
      <w:r w:rsidR="00FC0AD0" w:rsidRPr="00FC0AD0">
        <w:rPr>
          <w:lang w:eastAsia="en-US"/>
        </w:rPr>
        <w:t>.</w:t>
      </w:r>
    </w:p>
    <w:p w:rsidR="00FC0AD0" w:rsidRDefault="00263D17" w:rsidP="00FC0AD0">
      <w:pPr>
        <w:ind w:firstLine="709"/>
        <w:rPr>
          <w:lang w:eastAsia="en-US"/>
        </w:rPr>
      </w:pPr>
      <w:r w:rsidRPr="00FC0AD0">
        <w:rPr>
          <w:lang w:eastAsia="en-US"/>
        </w:rPr>
        <w:t>Демографические характеристики Южного и Северного регионов разительно отличаются друг от друга</w:t>
      </w:r>
      <w:r w:rsidR="00FC0AD0" w:rsidRPr="00FC0AD0">
        <w:rPr>
          <w:lang w:eastAsia="en-US"/>
        </w:rPr>
        <w:t xml:space="preserve">. </w:t>
      </w:r>
    </w:p>
    <w:p w:rsidR="00FC0AD0" w:rsidRDefault="00263D17" w:rsidP="00FC0AD0">
      <w:pPr>
        <w:ind w:firstLine="709"/>
        <w:rPr>
          <w:lang w:eastAsia="en-US"/>
        </w:rPr>
      </w:pPr>
      <w:r w:rsidRPr="00FC0AD0">
        <w:rPr>
          <w:lang w:eastAsia="en-US"/>
        </w:rPr>
        <w:t>Причины региональных различий следующие</w:t>
      </w:r>
      <w:r w:rsidR="00FC0AD0" w:rsidRPr="00FC0AD0">
        <w:rPr>
          <w:lang w:eastAsia="en-US"/>
        </w:rPr>
        <w:t>:</w:t>
      </w:r>
      <w:r w:rsidR="00FC0AD0">
        <w:rPr>
          <w:lang w:eastAsia="en-US"/>
        </w:rPr>
        <w:t xml:space="preserve"> "</w:t>
      </w:r>
      <w:r w:rsidRPr="00FC0AD0">
        <w:rPr>
          <w:lang w:eastAsia="en-US"/>
        </w:rPr>
        <w:t>демографические взрыв</w:t>
      </w:r>
      <w:r w:rsidR="00FC0AD0">
        <w:rPr>
          <w:lang w:eastAsia="en-US"/>
        </w:rPr>
        <w:t xml:space="preserve">" </w:t>
      </w:r>
      <w:r w:rsidRPr="00FC0AD0">
        <w:rPr>
          <w:lang w:eastAsia="en-US"/>
        </w:rPr>
        <w:t>начался примерно во вторую половину 20-го века, когда после Второй Мировой войны большинство бывших колоний стало независимыми государствами, с помощью международных организаций они предприняли энергичные усилия по улучшению жизни населения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Резко снизилась детская смертность, улучшилось общее санитарное состояние жизненной среды</w:t>
      </w:r>
      <w:r w:rsidR="00FC0AD0">
        <w:rPr>
          <w:lang w:eastAsia="en-US"/>
        </w:rPr>
        <w:t xml:space="preserve"> (</w:t>
      </w:r>
      <w:r w:rsidRPr="00FC0AD0">
        <w:rPr>
          <w:lang w:eastAsia="en-US"/>
        </w:rPr>
        <w:t>полнее обеспечивается питьевой водой, лекарствами, средствами гигиены и пр</w:t>
      </w:r>
      <w:r w:rsidR="00FC0AD0" w:rsidRPr="00FC0AD0">
        <w:rPr>
          <w:lang w:eastAsia="en-US"/>
        </w:rPr>
        <w:t xml:space="preserve">). </w:t>
      </w:r>
      <w:r w:rsidRPr="00FC0AD0">
        <w:rPr>
          <w:lang w:eastAsia="en-US"/>
        </w:rPr>
        <w:t>Правительства стран Азии и Латинской Америки при поддержке комитетов ООН по проблемам продовольствия и с/х</w:t>
      </w:r>
      <w:r w:rsidR="00FC0AD0">
        <w:rPr>
          <w:lang w:eastAsia="en-US"/>
        </w:rPr>
        <w:t xml:space="preserve"> (</w:t>
      </w:r>
      <w:r w:rsidRPr="00FC0AD0">
        <w:rPr>
          <w:lang w:eastAsia="en-US"/>
        </w:rPr>
        <w:t>ФАО</w:t>
      </w:r>
      <w:r w:rsidR="00FC0AD0" w:rsidRPr="00FC0AD0">
        <w:rPr>
          <w:lang w:eastAsia="en-US"/>
        </w:rPr>
        <w:t xml:space="preserve">) </w:t>
      </w:r>
      <w:r w:rsidRPr="00FC0AD0">
        <w:rPr>
          <w:lang w:eastAsia="en-US"/>
        </w:rPr>
        <w:t xml:space="preserve">предприняли успешные меры по повышению продуктивности с/х, получившие звучное название </w:t>
      </w:r>
      <w:r w:rsidR="00FC0AD0">
        <w:rPr>
          <w:lang w:eastAsia="en-US"/>
        </w:rPr>
        <w:t>- "</w:t>
      </w:r>
      <w:r w:rsidRPr="00FC0AD0">
        <w:rPr>
          <w:lang w:eastAsia="en-US"/>
        </w:rPr>
        <w:t>зеленая революция</w:t>
      </w:r>
      <w:r w:rsidR="00FC0AD0">
        <w:rPr>
          <w:lang w:eastAsia="en-US"/>
        </w:rPr>
        <w:t xml:space="preserve">". </w:t>
      </w:r>
    </w:p>
    <w:p w:rsidR="00FC0AD0" w:rsidRDefault="00263D17" w:rsidP="00FC0AD0">
      <w:pPr>
        <w:ind w:firstLine="709"/>
        <w:rPr>
          <w:lang w:eastAsia="en-US"/>
        </w:rPr>
      </w:pPr>
      <w:r w:rsidRPr="00FC0AD0">
        <w:rPr>
          <w:lang w:eastAsia="en-US"/>
        </w:rPr>
        <w:t>Комитет ООН по вопросам образования, науки и культуры</w:t>
      </w:r>
      <w:r w:rsidR="00FC0AD0">
        <w:rPr>
          <w:lang w:eastAsia="en-US"/>
        </w:rPr>
        <w:t xml:space="preserve"> (</w:t>
      </w:r>
      <w:r w:rsidRPr="00FC0AD0">
        <w:rPr>
          <w:lang w:eastAsia="en-US"/>
        </w:rPr>
        <w:t>ЮНЕСКО</w:t>
      </w:r>
      <w:r w:rsidR="00FC0AD0" w:rsidRPr="00FC0AD0">
        <w:rPr>
          <w:lang w:eastAsia="en-US"/>
        </w:rPr>
        <w:t xml:space="preserve">) </w:t>
      </w:r>
      <w:r w:rsidRPr="00FC0AD0">
        <w:rPr>
          <w:lang w:eastAsia="en-US"/>
        </w:rPr>
        <w:t>налаживал в этих странах систему образования детей</w:t>
      </w:r>
      <w:r w:rsidR="00FC0AD0" w:rsidRPr="00FC0AD0">
        <w:rPr>
          <w:lang w:eastAsia="en-US"/>
        </w:rPr>
        <w:t xml:space="preserve">. </w:t>
      </w:r>
    </w:p>
    <w:p w:rsidR="00FC0AD0" w:rsidRDefault="00263D17" w:rsidP="00FC0AD0">
      <w:pPr>
        <w:ind w:firstLine="709"/>
        <w:rPr>
          <w:lang w:eastAsia="en-US"/>
        </w:rPr>
      </w:pPr>
      <w:r w:rsidRPr="00FC0AD0">
        <w:rPr>
          <w:lang w:eastAsia="en-US"/>
        </w:rPr>
        <w:t>Все это существенно ослабло факторы, вызывающие смертность населения, и привели к заметному увеличению экологической емкости природной и социальной среды обитания населения</w:t>
      </w:r>
      <w:r w:rsidR="00FC0AD0" w:rsidRPr="00FC0AD0">
        <w:rPr>
          <w:lang w:eastAsia="en-US"/>
        </w:rPr>
        <w:t>.</w:t>
      </w:r>
    </w:p>
    <w:p w:rsidR="00FC0AD0" w:rsidRDefault="00263D17" w:rsidP="00FC0AD0">
      <w:pPr>
        <w:ind w:firstLine="709"/>
        <w:rPr>
          <w:lang w:eastAsia="en-US"/>
        </w:rPr>
      </w:pPr>
      <w:r w:rsidRPr="00FC0AD0">
        <w:rPr>
          <w:lang w:eastAsia="en-US"/>
        </w:rPr>
        <w:t>В экономически развитых странах Северного региона к этому времени смертность и рождаемость почти уравнялись на относительно низком уровне, соответственно рост численности их населения постепенно замедляется</w:t>
      </w:r>
      <w:r w:rsidR="00FC0AD0" w:rsidRPr="00FC0AD0">
        <w:rPr>
          <w:lang w:eastAsia="en-US"/>
        </w:rPr>
        <w:t>.</w:t>
      </w:r>
    </w:p>
    <w:p w:rsidR="00FC0AD0" w:rsidRDefault="00FC0AD0" w:rsidP="00FC0AD0">
      <w:pPr>
        <w:pStyle w:val="2"/>
      </w:pPr>
      <w:r>
        <w:br w:type="page"/>
      </w:r>
      <w:bookmarkStart w:id="6" w:name="_Toc272591663"/>
      <w:r w:rsidR="00263D17" w:rsidRPr="00FC0AD0">
        <w:t>2</w:t>
      </w:r>
      <w:r w:rsidRPr="00FC0AD0">
        <w:t xml:space="preserve">. </w:t>
      </w:r>
      <w:r w:rsidR="00263D17" w:rsidRPr="00FC0AD0">
        <w:t>Демографическая политика</w:t>
      </w:r>
      <w:bookmarkEnd w:id="6"/>
    </w:p>
    <w:p w:rsidR="00FC0AD0" w:rsidRDefault="00FC0AD0" w:rsidP="00FC0AD0">
      <w:pPr>
        <w:ind w:firstLine="709"/>
        <w:rPr>
          <w:lang w:eastAsia="en-US"/>
        </w:rPr>
      </w:pPr>
    </w:p>
    <w:p w:rsidR="00FC0AD0" w:rsidRDefault="00263D17" w:rsidP="00FC0AD0">
      <w:pPr>
        <w:ind w:firstLine="709"/>
        <w:rPr>
          <w:lang w:eastAsia="en-US"/>
        </w:rPr>
      </w:pPr>
      <w:r w:rsidRPr="00FC0AD0">
        <w:rPr>
          <w:lang w:eastAsia="en-US"/>
        </w:rPr>
        <w:t xml:space="preserve">Необходимость проведения этой политики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воздействие государства на процессы рождаемости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признана практически всеми странами мира, независимо от ситуации и темпов роста населения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Целью демографической политики является изменение или поддержка существующих в данный период времени демографических тенденций</w:t>
      </w:r>
      <w:r w:rsidR="00FC0AD0" w:rsidRPr="00FC0AD0">
        <w:rPr>
          <w:lang w:eastAsia="en-US"/>
        </w:rPr>
        <w:t>.</w:t>
      </w:r>
    </w:p>
    <w:p w:rsidR="00FC0AD0" w:rsidRDefault="00FC0AD0" w:rsidP="00FC0AD0">
      <w:pPr>
        <w:ind w:firstLine="709"/>
        <w:rPr>
          <w:lang w:eastAsia="en-US"/>
        </w:rPr>
      </w:pPr>
    </w:p>
    <w:p w:rsidR="00FC0AD0" w:rsidRDefault="00FC0AD0" w:rsidP="00FC0AD0">
      <w:pPr>
        <w:pStyle w:val="2"/>
      </w:pPr>
      <w:bookmarkStart w:id="7" w:name="_Toc272591664"/>
      <w:r>
        <w:t xml:space="preserve">2.1 </w:t>
      </w:r>
      <w:r w:rsidR="00263D17" w:rsidRPr="00FC0AD0">
        <w:t>Международная федерация планирования семьи</w:t>
      </w:r>
      <w:bookmarkEnd w:id="7"/>
    </w:p>
    <w:p w:rsidR="00FC0AD0" w:rsidRPr="00FC0AD0" w:rsidRDefault="00FC0AD0" w:rsidP="00FC0AD0">
      <w:pPr>
        <w:ind w:firstLine="709"/>
        <w:rPr>
          <w:lang w:eastAsia="en-US"/>
        </w:rPr>
      </w:pPr>
    </w:p>
    <w:p w:rsidR="00FC0AD0" w:rsidRDefault="00263D17" w:rsidP="00FC0AD0">
      <w:pPr>
        <w:ind w:firstLine="709"/>
        <w:rPr>
          <w:lang w:eastAsia="en-US"/>
        </w:rPr>
      </w:pPr>
      <w:r w:rsidRPr="00FC0AD0">
        <w:rPr>
          <w:lang w:eastAsia="en-US"/>
        </w:rPr>
        <w:t>В зависимости от ситуации существуют 2 основных типа политики</w:t>
      </w:r>
      <w:r w:rsidR="00FC0AD0" w:rsidRPr="00FC0AD0">
        <w:rPr>
          <w:lang w:eastAsia="en-US"/>
        </w:rPr>
        <w:t xml:space="preserve">: </w:t>
      </w:r>
      <w:r w:rsidRPr="00FC0AD0">
        <w:rPr>
          <w:lang w:eastAsia="en-US"/>
        </w:rPr>
        <w:t>направленная на повышение рождаемости</w:t>
      </w:r>
      <w:r w:rsidR="00FC0AD0">
        <w:rPr>
          <w:lang w:eastAsia="en-US"/>
        </w:rPr>
        <w:t xml:space="preserve"> (</w:t>
      </w:r>
      <w:r w:rsidRPr="00FC0AD0">
        <w:rPr>
          <w:lang w:eastAsia="en-US"/>
        </w:rPr>
        <w:t>типична для экономически развитых стран</w:t>
      </w:r>
      <w:r w:rsidR="00FC0AD0" w:rsidRPr="00FC0AD0">
        <w:rPr>
          <w:lang w:eastAsia="en-US"/>
        </w:rPr>
        <w:t xml:space="preserve">) </w:t>
      </w:r>
      <w:r w:rsidRPr="00FC0AD0">
        <w:rPr>
          <w:lang w:eastAsia="en-US"/>
        </w:rPr>
        <w:t>и на ее снижение</w:t>
      </w:r>
      <w:r w:rsidR="00FC0AD0">
        <w:rPr>
          <w:lang w:eastAsia="en-US"/>
        </w:rPr>
        <w:t xml:space="preserve"> (</w:t>
      </w:r>
      <w:r w:rsidRPr="00FC0AD0">
        <w:rPr>
          <w:lang w:eastAsia="en-US"/>
        </w:rPr>
        <w:t>необходима для стран развивающихся</w:t>
      </w:r>
      <w:r w:rsidR="00FC0AD0" w:rsidRPr="00FC0AD0">
        <w:rPr>
          <w:lang w:eastAsia="en-US"/>
        </w:rPr>
        <w:t xml:space="preserve">). </w:t>
      </w:r>
      <w:r w:rsidRPr="00FC0AD0">
        <w:rPr>
          <w:lang w:eastAsia="en-US"/>
        </w:rPr>
        <w:t>Часто практическое осуществление демографической политики сопряжено с трудностями как морально-этического, так и нехваткой финансовых средств</w:t>
      </w:r>
      <w:r w:rsidR="00FC0AD0" w:rsidRPr="00FC0AD0">
        <w:rPr>
          <w:lang w:eastAsia="en-US"/>
        </w:rPr>
        <w:t>.</w:t>
      </w:r>
    </w:p>
    <w:p w:rsidR="00FC0AD0" w:rsidRDefault="00263D17" w:rsidP="00FC0AD0">
      <w:pPr>
        <w:ind w:firstLine="709"/>
        <w:rPr>
          <w:lang w:eastAsia="en-US"/>
        </w:rPr>
      </w:pPr>
      <w:r w:rsidRPr="00FC0AD0">
        <w:rPr>
          <w:lang w:eastAsia="en-US"/>
        </w:rPr>
        <w:t>В 1953 г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была основана Международная Федерация Планирования Семьи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Появились программы, названные</w:t>
      </w:r>
      <w:r w:rsidR="00FC0AD0">
        <w:rPr>
          <w:lang w:eastAsia="en-US"/>
        </w:rPr>
        <w:t xml:space="preserve"> "</w:t>
      </w:r>
      <w:r w:rsidRPr="00FC0AD0">
        <w:rPr>
          <w:lang w:eastAsia="en-US"/>
        </w:rPr>
        <w:t>планированием семьи</w:t>
      </w:r>
      <w:r w:rsidR="00FC0AD0">
        <w:rPr>
          <w:lang w:eastAsia="en-US"/>
        </w:rPr>
        <w:t xml:space="preserve">", </w:t>
      </w:r>
      <w:r w:rsidRPr="00FC0AD0">
        <w:rPr>
          <w:lang w:eastAsia="en-US"/>
        </w:rPr>
        <w:t>направленные на разработку мер по снижению чрезмерно высокой рождаемости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 xml:space="preserve">Важно, что эти программы выполняются в странах с самой высокой численностью населения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Индии и Китае</w:t>
      </w:r>
      <w:r w:rsidR="00FC0AD0" w:rsidRPr="00FC0AD0">
        <w:rPr>
          <w:lang w:eastAsia="en-US"/>
        </w:rPr>
        <w:t>.</w:t>
      </w:r>
    </w:p>
    <w:p w:rsidR="00FC0AD0" w:rsidRDefault="00263D17" w:rsidP="00FC0AD0">
      <w:pPr>
        <w:ind w:firstLine="709"/>
        <w:rPr>
          <w:lang w:eastAsia="en-US"/>
        </w:rPr>
      </w:pPr>
      <w:r w:rsidRPr="00FC0AD0">
        <w:rPr>
          <w:lang w:eastAsia="en-US"/>
        </w:rPr>
        <w:t>Суть этой политики заключается в разъяснении экономических преимуществ малодетной семьи</w:t>
      </w:r>
      <w:r w:rsidR="00FC0AD0">
        <w:rPr>
          <w:lang w:eastAsia="en-US"/>
        </w:rPr>
        <w:t xml:space="preserve"> (</w:t>
      </w:r>
      <w:r w:rsidRPr="00FC0AD0">
        <w:rPr>
          <w:lang w:eastAsia="en-US"/>
        </w:rPr>
        <w:t>1-2 ребенка</w:t>
      </w:r>
      <w:r w:rsidR="00FC0AD0" w:rsidRPr="00FC0AD0">
        <w:rPr>
          <w:lang w:eastAsia="en-US"/>
        </w:rPr>
        <w:t xml:space="preserve">) </w:t>
      </w:r>
      <w:r w:rsidRPr="00FC0AD0">
        <w:rPr>
          <w:lang w:eastAsia="en-US"/>
        </w:rPr>
        <w:t>перед многодетной, обучении населения пользованию противозачаточными средствами, а также в материальном и моральном поощрении семей, следующих этим рекомендациям</w:t>
      </w:r>
      <w:r w:rsidR="00FC0AD0" w:rsidRPr="00FC0AD0">
        <w:rPr>
          <w:lang w:eastAsia="en-US"/>
        </w:rPr>
        <w:t>.</w:t>
      </w:r>
    </w:p>
    <w:p w:rsidR="00FC0AD0" w:rsidRDefault="00263D17" w:rsidP="00FC0AD0">
      <w:pPr>
        <w:ind w:firstLine="709"/>
        <w:rPr>
          <w:lang w:eastAsia="en-US"/>
        </w:rPr>
      </w:pPr>
      <w:r w:rsidRPr="00FC0AD0">
        <w:rPr>
          <w:lang w:eastAsia="en-US"/>
        </w:rPr>
        <w:t>Наиболее эффективного снижения рождаемости достигли в Китае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В Индии и других развивающихся странах она, и соответственно, прирост населения также снижаются, хотя значительно медленнее, чем в Китае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Политика планирования семьи оказалась результативной и породила надежды на предотвращение всеобщего демографического кризиса</w:t>
      </w:r>
      <w:r w:rsidR="00FC0AD0" w:rsidRPr="00FC0AD0">
        <w:rPr>
          <w:lang w:eastAsia="en-US"/>
        </w:rPr>
        <w:t>.</w:t>
      </w:r>
    </w:p>
    <w:p w:rsidR="00FC0AD0" w:rsidRDefault="00263D17" w:rsidP="00FC0AD0">
      <w:pPr>
        <w:ind w:firstLine="709"/>
        <w:rPr>
          <w:lang w:eastAsia="en-US"/>
        </w:rPr>
      </w:pPr>
      <w:r w:rsidRPr="00FC0AD0">
        <w:rPr>
          <w:lang w:eastAsia="en-US"/>
        </w:rPr>
        <w:t>В экономически развитых странах Северного региона не проводится скоординированной политики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 xml:space="preserve">Однако в конце прошлого века сокращение коренного населения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депопуляция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в некоторых странах Европы вызвала ответную реакцию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В отдельных государства</w:t>
      </w:r>
      <w:r w:rsidR="00FC0AD0">
        <w:rPr>
          <w:lang w:eastAsia="en-US"/>
        </w:rPr>
        <w:t xml:space="preserve"> (</w:t>
      </w:r>
      <w:r w:rsidRPr="00FC0AD0">
        <w:rPr>
          <w:lang w:eastAsia="en-US"/>
        </w:rPr>
        <w:t xml:space="preserve">Франция, Германия и </w:t>
      </w:r>
      <w:r w:rsidR="00FC0AD0">
        <w:rPr>
          <w:lang w:eastAsia="en-US"/>
        </w:rPr>
        <w:t>др.)</w:t>
      </w:r>
      <w:r w:rsidR="00FC0AD0" w:rsidRPr="00FC0AD0">
        <w:rPr>
          <w:lang w:eastAsia="en-US"/>
        </w:rPr>
        <w:t xml:space="preserve"> </w:t>
      </w:r>
      <w:r w:rsidRPr="00FC0AD0">
        <w:rPr>
          <w:lang w:eastAsia="en-US"/>
        </w:rPr>
        <w:t>проводятся акции, направленные на повышение рождаемости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Основная</w:t>
      </w:r>
      <w:r w:rsidR="00FC0AD0" w:rsidRPr="00FC0AD0">
        <w:rPr>
          <w:lang w:eastAsia="en-US"/>
        </w:rPr>
        <w:t xml:space="preserve"> </w:t>
      </w:r>
      <w:r w:rsidRPr="00FC0AD0">
        <w:rPr>
          <w:lang w:eastAsia="en-US"/>
        </w:rPr>
        <w:t xml:space="preserve">форма управления современными демографическими процессами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планирование семьи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Если стихийные демографические процессы станут управляемыми, в перспективе возможен переход от прежнего неустойчивого баланса высокой смертности и рождаемости к новому, более стабильному балансу низкой смертности и рождаемости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Достижение этой цели во второй половине 21-го века позволит стабилизировать мировое население на уровне 12-15 млрд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человек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Это будет означать соответствие фундаментальному экологическому закону роста численности населения по наиболее оптимальному варианту, соответствующему предельной экологической емкости планеты</w:t>
      </w:r>
      <w:r w:rsidR="00FC0AD0" w:rsidRPr="00FC0AD0">
        <w:rPr>
          <w:lang w:eastAsia="en-US"/>
        </w:rPr>
        <w:t>.</w:t>
      </w:r>
    </w:p>
    <w:p w:rsidR="00FC0AD0" w:rsidRDefault="00FC0AD0" w:rsidP="00FC0AD0">
      <w:pPr>
        <w:ind w:firstLine="709"/>
        <w:rPr>
          <w:lang w:eastAsia="en-US"/>
        </w:rPr>
      </w:pPr>
    </w:p>
    <w:p w:rsidR="00FC0AD0" w:rsidRPr="00FC0AD0" w:rsidRDefault="00FC0AD0" w:rsidP="00FC0AD0">
      <w:pPr>
        <w:pStyle w:val="2"/>
      </w:pPr>
      <w:bookmarkStart w:id="8" w:name="_Toc272591665"/>
      <w:r>
        <w:t xml:space="preserve">2.3 </w:t>
      </w:r>
      <w:r w:rsidR="00263D17" w:rsidRPr="00FC0AD0">
        <w:t>Демографическая политика развитых стран</w:t>
      </w:r>
      <w:bookmarkEnd w:id="8"/>
    </w:p>
    <w:p w:rsidR="00FC0AD0" w:rsidRDefault="00FC0AD0" w:rsidP="00FC0AD0">
      <w:pPr>
        <w:ind w:firstLine="709"/>
        <w:rPr>
          <w:lang w:eastAsia="en-US"/>
        </w:rPr>
      </w:pPr>
    </w:p>
    <w:p w:rsidR="00FC0AD0" w:rsidRDefault="00263D17" w:rsidP="00FC0AD0">
      <w:pPr>
        <w:ind w:firstLine="709"/>
        <w:rPr>
          <w:lang w:eastAsia="en-US"/>
        </w:rPr>
      </w:pPr>
      <w:r w:rsidRPr="00FC0AD0">
        <w:rPr>
          <w:lang w:eastAsia="en-US"/>
        </w:rPr>
        <w:t>Говоря о</w:t>
      </w:r>
      <w:r w:rsidR="00FC0AD0" w:rsidRPr="00FC0AD0">
        <w:rPr>
          <w:lang w:eastAsia="en-US"/>
        </w:rPr>
        <w:t xml:space="preserve"> </w:t>
      </w:r>
      <w:r w:rsidRPr="00FC0AD0">
        <w:rPr>
          <w:lang w:eastAsia="en-US"/>
        </w:rPr>
        <w:t>высокоиндустриальных странах, в подавляющем большинстве прирост населения в них</w:t>
      </w:r>
      <w:r w:rsidR="00FC0AD0" w:rsidRPr="00FC0AD0">
        <w:rPr>
          <w:lang w:eastAsia="en-US"/>
        </w:rPr>
        <w:t xml:space="preserve"> </w:t>
      </w:r>
      <w:r w:rsidRPr="00FC0AD0">
        <w:rPr>
          <w:lang w:eastAsia="en-US"/>
        </w:rPr>
        <w:t>сильно сократился, а в некоторых равен нулю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 xml:space="preserve">В ряде стран в отдельные годы наблюдалась даже депопуляция, </w:t>
      </w:r>
      <w:r w:rsidR="00FC0AD0">
        <w:rPr>
          <w:lang w:eastAsia="en-US"/>
        </w:rPr>
        <w:t>т.е.</w:t>
      </w:r>
      <w:r w:rsidR="00FC0AD0" w:rsidRPr="00FC0AD0">
        <w:rPr>
          <w:lang w:eastAsia="en-US"/>
        </w:rPr>
        <w:t xml:space="preserve"> </w:t>
      </w:r>
      <w:r w:rsidRPr="00FC0AD0">
        <w:rPr>
          <w:lang w:eastAsia="en-US"/>
        </w:rPr>
        <w:t>превышение смертности над рождаемостью</w:t>
      </w:r>
      <w:r w:rsidR="00FC0AD0" w:rsidRPr="00FC0AD0">
        <w:rPr>
          <w:lang w:eastAsia="en-US"/>
        </w:rPr>
        <w:t>.</w:t>
      </w:r>
    </w:p>
    <w:p w:rsidR="00FC0AD0" w:rsidRDefault="00263D17" w:rsidP="00FC0AD0">
      <w:pPr>
        <w:ind w:firstLine="709"/>
        <w:rPr>
          <w:lang w:eastAsia="en-US"/>
        </w:rPr>
      </w:pPr>
      <w:r w:rsidRPr="00FC0AD0">
        <w:rPr>
          <w:lang w:eastAsia="en-US"/>
        </w:rPr>
        <w:t>Демографическая политика в экономически развитых странах проводится исключительно экономическими мерами и направлена на стимулирование рождаемости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 xml:space="preserve">В арсенал этих мер входят денежные дотации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ежемесячные пособия семьям, имеющим детей, льготы одиноким родителям, пропаганда повышения престижа материнства, оплачиваемые отпуска по уходу за ребенком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В некоторых странах, где сильны позиции католической церкви</w:t>
      </w:r>
      <w:r w:rsidR="00FC0AD0">
        <w:rPr>
          <w:lang w:eastAsia="en-US"/>
        </w:rPr>
        <w:t xml:space="preserve"> (</w:t>
      </w:r>
      <w:r w:rsidRPr="00FC0AD0">
        <w:rPr>
          <w:lang w:eastAsia="en-US"/>
        </w:rPr>
        <w:t>например, в Ирландии, США, Польше</w:t>
      </w:r>
      <w:r w:rsidR="00FC0AD0" w:rsidRPr="00FC0AD0">
        <w:rPr>
          <w:lang w:eastAsia="en-US"/>
        </w:rPr>
        <w:t xml:space="preserve">) </w:t>
      </w:r>
      <w:r w:rsidRPr="00FC0AD0">
        <w:rPr>
          <w:lang w:eastAsia="en-US"/>
        </w:rPr>
        <w:t>по ее требованиям в последнее время в парламентах обсуждаются законы, предусматривающие уголовную ответственность для женщины, прервавшей беременность и врача, сделавшего аборт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 xml:space="preserve">США запланировали к 2050 году огромные прироста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75 млн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чел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Для развитой страны это фантастические показатели</w:t>
      </w:r>
      <w:r w:rsidR="00FC0AD0" w:rsidRPr="00FC0AD0">
        <w:rPr>
          <w:lang w:eastAsia="en-US"/>
        </w:rPr>
        <w:t>!</w:t>
      </w:r>
    </w:p>
    <w:p w:rsidR="00FC0AD0" w:rsidRDefault="00263D17" w:rsidP="00FC0AD0">
      <w:pPr>
        <w:ind w:firstLine="709"/>
        <w:rPr>
          <w:lang w:eastAsia="en-US"/>
        </w:rPr>
      </w:pPr>
      <w:r w:rsidRPr="00FC0AD0">
        <w:rPr>
          <w:lang w:eastAsia="en-US"/>
        </w:rPr>
        <w:t>Вероятно, исходя из этих планов, американцы начали перестраивать политику в области образования</w:t>
      </w:r>
      <w:r w:rsidR="00FC0AD0" w:rsidRPr="00FC0AD0">
        <w:rPr>
          <w:lang w:eastAsia="en-US"/>
        </w:rPr>
        <w:t xml:space="preserve">; </w:t>
      </w:r>
      <w:r w:rsidRPr="00FC0AD0">
        <w:rPr>
          <w:lang w:eastAsia="en-US"/>
        </w:rPr>
        <w:t>отменять секс-просвет и вводит</w:t>
      </w:r>
      <w:r w:rsidR="00FC0AD0">
        <w:rPr>
          <w:lang w:eastAsia="en-US"/>
        </w:rPr>
        <w:t xml:space="preserve"> "</w:t>
      </w:r>
      <w:r w:rsidRPr="00FC0AD0">
        <w:rPr>
          <w:lang w:eastAsia="en-US"/>
        </w:rPr>
        <w:t>программы целомудрия</w:t>
      </w:r>
      <w:r w:rsidR="00FC0AD0">
        <w:rPr>
          <w:lang w:eastAsia="en-US"/>
        </w:rPr>
        <w:t xml:space="preserve">" </w:t>
      </w:r>
      <w:r w:rsidRPr="00FC0AD0">
        <w:rPr>
          <w:lang w:eastAsia="en-US"/>
        </w:rPr>
        <w:t>с ориентацией на брак, супружескую верность и многодетность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Возможно, скоро они ужесточат свое отношение к контрацепции, абортам и гомосексуализму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Значительное число освободившихся от колониального гнета стран в последние годы вступило в стадию демографического перехода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Однако он начался еще далеко не во всех молодых странах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 xml:space="preserve">Вне этого процесса остается пока большинство стран Африканского континента, в Азии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Бангладеш, Пакистан, Иран, Непал и Бутан, а также нефтедобывающие арабские страны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Среднегодовой прирост населения в них остается еще достаточно высоким</w:t>
      </w:r>
      <w:r w:rsidR="00FC0AD0">
        <w:rPr>
          <w:lang w:eastAsia="en-US"/>
        </w:rPr>
        <w:t xml:space="preserve"> (</w:t>
      </w:r>
      <w:r w:rsidRPr="00FC0AD0">
        <w:rPr>
          <w:lang w:eastAsia="en-US"/>
        </w:rPr>
        <w:t>около 30</w:t>
      </w:r>
      <w:r w:rsidR="00FC0AD0" w:rsidRPr="00FC0AD0">
        <w:rPr>
          <w:lang w:eastAsia="en-US"/>
        </w:rPr>
        <w:t>).</w:t>
      </w:r>
    </w:p>
    <w:p w:rsidR="00FC0AD0" w:rsidRDefault="00263D17" w:rsidP="00FC0AD0">
      <w:pPr>
        <w:ind w:firstLine="709"/>
        <w:rPr>
          <w:lang w:eastAsia="en-US"/>
        </w:rPr>
      </w:pPr>
      <w:r w:rsidRPr="00FC0AD0">
        <w:rPr>
          <w:lang w:eastAsia="en-US"/>
        </w:rPr>
        <w:t>Вероятно, пройдет немало времени, прежде чем население этих стран осознает необходимость проведения демографической политики</w:t>
      </w:r>
      <w:r w:rsidR="00FC0AD0" w:rsidRPr="00FC0AD0">
        <w:rPr>
          <w:lang w:eastAsia="en-US"/>
        </w:rPr>
        <w:t>.</w:t>
      </w:r>
    </w:p>
    <w:p w:rsidR="00FC0AD0" w:rsidRDefault="00263D17" w:rsidP="00FC0AD0">
      <w:pPr>
        <w:ind w:firstLine="709"/>
        <w:rPr>
          <w:lang w:eastAsia="en-US"/>
        </w:rPr>
      </w:pPr>
      <w:r w:rsidRPr="00FC0AD0">
        <w:rPr>
          <w:lang w:eastAsia="en-US"/>
        </w:rPr>
        <w:t>Каковы же эти пути активизации демполитики развивающихся стран, направленной на снижение темпов роста населения</w:t>
      </w:r>
      <w:r w:rsidR="00FC0AD0" w:rsidRPr="00FC0AD0">
        <w:rPr>
          <w:lang w:eastAsia="en-US"/>
        </w:rPr>
        <w:t>?</w:t>
      </w:r>
    </w:p>
    <w:p w:rsidR="00FC0AD0" w:rsidRDefault="00263D17" w:rsidP="00FC0AD0">
      <w:pPr>
        <w:ind w:firstLine="709"/>
        <w:rPr>
          <w:lang w:val="uk-UA" w:eastAsia="en-US"/>
        </w:rPr>
      </w:pPr>
      <w:r w:rsidRPr="00FC0AD0">
        <w:rPr>
          <w:lang w:eastAsia="en-US"/>
        </w:rPr>
        <w:t>Во-первых, это совершенствование пропаганды целей новой демполитики через всевозможные каналы массовой информации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Особенное значение имеет просвет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работа среди верующих, с тем, чтобы церковь изменила свои установки на высокую рождаемость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Во-вторых, это распространение противозачаточных средств и повышение их эффективности</w:t>
      </w:r>
      <w:r w:rsidR="00FC0AD0" w:rsidRPr="00FC0AD0">
        <w:rPr>
          <w:lang w:eastAsia="en-US"/>
        </w:rPr>
        <w:t>.</w:t>
      </w:r>
    </w:p>
    <w:p w:rsidR="0046555A" w:rsidRPr="0046555A" w:rsidRDefault="0046555A" w:rsidP="00FC0AD0">
      <w:pPr>
        <w:ind w:firstLine="709"/>
        <w:rPr>
          <w:lang w:val="uk-UA" w:eastAsia="en-US"/>
        </w:rPr>
      </w:pPr>
    </w:p>
    <w:p w:rsidR="00FC0AD0" w:rsidRPr="00FC0AD0" w:rsidRDefault="00FC0AD0" w:rsidP="00FC0AD0">
      <w:pPr>
        <w:pStyle w:val="2"/>
      </w:pPr>
      <w:bookmarkStart w:id="9" w:name="_Toc272591666"/>
      <w:r>
        <w:t xml:space="preserve">2.3 </w:t>
      </w:r>
      <w:r w:rsidR="00263D17" w:rsidRPr="00FC0AD0">
        <w:t>Демографическая политика развивающихся стран</w:t>
      </w:r>
      <w:bookmarkEnd w:id="9"/>
    </w:p>
    <w:p w:rsidR="00FC0AD0" w:rsidRDefault="00FC0AD0" w:rsidP="00FC0AD0">
      <w:pPr>
        <w:ind w:firstLine="709"/>
        <w:rPr>
          <w:lang w:eastAsia="en-US"/>
        </w:rPr>
      </w:pPr>
    </w:p>
    <w:p w:rsidR="00FC0AD0" w:rsidRDefault="00263D17" w:rsidP="00FC0AD0">
      <w:pPr>
        <w:ind w:firstLine="709"/>
        <w:rPr>
          <w:lang w:eastAsia="en-US"/>
        </w:rPr>
      </w:pPr>
      <w:r w:rsidRPr="00FC0AD0">
        <w:rPr>
          <w:lang w:eastAsia="en-US"/>
        </w:rPr>
        <w:t>Проведение демографической политики в развивающихся странах с высокими темпами роста населения особо актуально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Однако, реализация этой политики</w:t>
      </w:r>
      <w:r w:rsidR="00FC0AD0" w:rsidRPr="00FC0AD0">
        <w:rPr>
          <w:lang w:eastAsia="en-US"/>
        </w:rPr>
        <w:t xml:space="preserve"> </w:t>
      </w:r>
      <w:r w:rsidRPr="00FC0AD0">
        <w:rPr>
          <w:lang w:eastAsia="en-US"/>
        </w:rPr>
        <w:t>затруднена нехваткой финансовых ресурсов и часто ограничивается лишь декларативными заявлениями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Зачастую она вообще не принимается гражданами из-за традиций многодетности, высокого социального статуса материнства и, особенно отцовства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Правительства большинства мусульманских стран вообще отвергают вмешательство государства в планирование семьи</w:t>
      </w:r>
      <w:r w:rsidR="00FC0AD0" w:rsidRPr="00FC0AD0">
        <w:rPr>
          <w:lang w:eastAsia="en-US"/>
        </w:rPr>
        <w:t>.</w:t>
      </w:r>
    </w:p>
    <w:p w:rsidR="00FC0AD0" w:rsidRDefault="00263D17" w:rsidP="00FC0AD0">
      <w:pPr>
        <w:ind w:firstLine="709"/>
        <w:rPr>
          <w:lang w:val="uk-UA" w:eastAsia="en-US"/>
        </w:rPr>
      </w:pPr>
      <w:r w:rsidRPr="00FC0AD0">
        <w:rPr>
          <w:lang w:eastAsia="en-US"/>
        </w:rPr>
        <w:t>Простое воспроизводство населения, или</w:t>
      </w:r>
      <w:r w:rsidR="00FC0AD0">
        <w:rPr>
          <w:lang w:eastAsia="en-US"/>
        </w:rPr>
        <w:t xml:space="preserve"> "</w:t>
      </w:r>
      <w:r w:rsidRPr="00FC0AD0">
        <w:rPr>
          <w:lang w:eastAsia="en-US"/>
        </w:rPr>
        <w:t>нулевой рост</w:t>
      </w:r>
      <w:r w:rsidR="00FC0AD0">
        <w:rPr>
          <w:lang w:eastAsia="en-US"/>
        </w:rPr>
        <w:t>" -</w:t>
      </w:r>
      <w:r w:rsidRPr="00FC0AD0">
        <w:rPr>
          <w:lang w:eastAsia="en-US"/>
        </w:rPr>
        <w:t xml:space="preserve"> цель демографической политики в развивающихся регионах теоретически возможен, если каждая семья будет иметь в среднем 2-3 ребенка</w:t>
      </w:r>
      <w:r w:rsidR="00FC0AD0">
        <w:rPr>
          <w:lang w:eastAsia="en-US"/>
        </w:rPr>
        <w:t xml:space="preserve"> (т.к</w:t>
      </w:r>
      <w:r w:rsidR="00FC0AD0" w:rsidRPr="00FC0AD0">
        <w:rPr>
          <w:lang w:eastAsia="en-US"/>
        </w:rPr>
        <w:t xml:space="preserve"> </w:t>
      </w:r>
      <w:r w:rsidRPr="00FC0AD0">
        <w:rPr>
          <w:lang w:eastAsia="en-US"/>
        </w:rPr>
        <w:t>есть люди, не вступающие в брак, семьи, не имеющие детей, смерть в раннем возрасте из-за несчастных случаев и пр</w:t>
      </w:r>
      <w:r w:rsidR="00FC0AD0" w:rsidRPr="00FC0AD0">
        <w:rPr>
          <w:lang w:eastAsia="en-US"/>
        </w:rPr>
        <w:t xml:space="preserve">). </w:t>
      </w:r>
      <w:r w:rsidRPr="00FC0AD0">
        <w:rPr>
          <w:lang w:eastAsia="en-US"/>
        </w:rPr>
        <w:t xml:space="preserve">Но достижение такого положения автоматически не означает немедленной стабилизации численности населения, поскольку росту населения присуща инерция, которую сложно переломить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в детородный возраст вступают люди, родившиеся при высоком коэффициенту рождаемости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Кроме того, если вследствие демполитики произойдет резкое уменьшение рождаемости, для половозрастной структуры населения будут характерны периоды резкого колебания численности населения, весьма</w:t>
      </w:r>
      <w:r w:rsidR="00FC0AD0">
        <w:rPr>
          <w:lang w:eastAsia="en-US"/>
        </w:rPr>
        <w:t xml:space="preserve"> "</w:t>
      </w:r>
      <w:r w:rsidRPr="00FC0AD0">
        <w:rPr>
          <w:lang w:eastAsia="en-US"/>
        </w:rPr>
        <w:t>неудобные для стабильного развития экономики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Решение глобальной демпроблемы упирается в сложный комплекс социальных и экономических задач</w:t>
      </w:r>
      <w:r w:rsidR="00FC0AD0" w:rsidRPr="00FC0AD0">
        <w:rPr>
          <w:lang w:eastAsia="en-US"/>
        </w:rPr>
        <w:t>.</w:t>
      </w:r>
    </w:p>
    <w:p w:rsidR="0046555A" w:rsidRPr="0046555A" w:rsidRDefault="0046555A" w:rsidP="00FC0AD0">
      <w:pPr>
        <w:ind w:firstLine="709"/>
        <w:rPr>
          <w:lang w:val="uk-UA" w:eastAsia="en-US"/>
        </w:rPr>
      </w:pPr>
    </w:p>
    <w:p w:rsidR="00FC0AD0" w:rsidRDefault="00FC0AD0" w:rsidP="00FC0AD0">
      <w:pPr>
        <w:pStyle w:val="2"/>
      </w:pPr>
      <w:bookmarkStart w:id="10" w:name="_Toc272591667"/>
      <w:r>
        <w:t xml:space="preserve">2.4 </w:t>
      </w:r>
      <w:r w:rsidR="00C61823" w:rsidRPr="00FC0AD0">
        <w:t>Мировой демографический гигант Индия</w:t>
      </w:r>
      <w:bookmarkEnd w:id="10"/>
    </w:p>
    <w:p w:rsidR="00FC0AD0" w:rsidRDefault="00FC0AD0" w:rsidP="00FC0AD0">
      <w:pPr>
        <w:ind w:firstLine="709"/>
        <w:rPr>
          <w:lang w:eastAsia="en-US"/>
        </w:rPr>
      </w:pPr>
    </w:p>
    <w:p w:rsidR="00FC0AD0" w:rsidRDefault="00C61823" w:rsidP="00FC0AD0">
      <w:pPr>
        <w:ind w:firstLine="709"/>
        <w:rPr>
          <w:lang w:eastAsia="en-US"/>
        </w:rPr>
      </w:pPr>
      <w:r w:rsidRPr="00FC0AD0">
        <w:rPr>
          <w:lang w:eastAsia="en-US"/>
        </w:rPr>
        <w:t>Взять к примеру мировой демографический гигант Индию, которая начала свои экономические реформы десять лет назад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При умеренном темпе реформ, несмотря на менее потрясающий эффект на первом этапе, в настоящий момент Индия cовершает исторический</w:t>
      </w:r>
      <w:r w:rsidR="00FC0AD0">
        <w:rPr>
          <w:lang w:eastAsia="en-US"/>
        </w:rPr>
        <w:t xml:space="preserve"> "</w:t>
      </w:r>
      <w:r w:rsidRPr="00FC0AD0">
        <w:rPr>
          <w:lang w:eastAsia="en-US"/>
        </w:rPr>
        <w:t>прорыв</w:t>
      </w:r>
      <w:r w:rsidR="00FC0AD0">
        <w:rPr>
          <w:lang w:eastAsia="en-US"/>
        </w:rPr>
        <w:t xml:space="preserve">". </w:t>
      </w:r>
      <w:r w:rsidRPr="00FC0AD0">
        <w:rPr>
          <w:lang w:eastAsia="en-US"/>
        </w:rPr>
        <w:t>В первом десятилетии 21-го века вполне вероятно ожидать удвоение среднего дохода на душу населения в Индии, а также колоссальное повышение роли этого государства в глобальной экономике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Демографический профиль страны меняется в правильном направлении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На протяжении довольно долгого времени у Индии был имидж государства с большим темпом прироста населения, высокой рождаемостью, высокой детской смертностью и опасностью голода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В самом деле, в 20-ом веке население выросло в пять раз</w:t>
      </w:r>
      <w:r w:rsidR="00FC0AD0" w:rsidRPr="00FC0AD0">
        <w:rPr>
          <w:lang w:eastAsia="en-US"/>
        </w:rPr>
        <w:t xml:space="preserve"> - </w:t>
      </w:r>
      <w:r w:rsidRPr="00FC0AD0">
        <w:rPr>
          <w:lang w:eastAsia="en-US"/>
        </w:rPr>
        <w:t>с 200 млн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до 1 млрд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Причина этого</w:t>
      </w:r>
      <w:r w:rsidR="00FC0AD0" w:rsidRPr="00FC0AD0">
        <w:rPr>
          <w:lang w:eastAsia="en-US"/>
        </w:rPr>
        <w:t xml:space="preserve"> - </w:t>
      </w:r>
      <w:r w:rsidRPr="00FC0AD0">
        <w:rPr>
          <w:lang w:eastAsia="en-US"/>
        </w:rPr>
        <w:t>массовая неграмотность и высокая детская смертность</w:t>
      </w:r>
      <w:r w:rsidR="00FC0AD0" w:rsidRPr="00FC0AD0">
        <w:rPr>
          <w:lang w:eastAsia="en-US"/>
        </w:rPr>
        <w:t xml:space="preserve">; </w:t>
      </w:r>
      <w:r w:rsidRPr="00FC0AD0">
        <w:rPr>
          <w:lang w:eastAsia="en-US"/>
        </w:rPr>
        <w:t>многодетность</w:t>
      </w:r>
      <w:r w:rsidR="00FC0AD0">
        <w:rPr>
          <w:lang w:eastAsia="en-US"/>
        </w:rPr>
        <w:t xml:space="preserve"> (</w:t>
      </w:r>
      <w:r w:rsidRPr="00FC0AD0">
        <w:rPr>
          <w:lang w:eastAsia="en-US"/>
        </w:rPr>
        <w:t>в среднем шесть детей в семье</w:t>
      </w:r>
      <w:r w:rsidR="00FC0AD0" w:rsidRPr="00FC0AD0">
        <w:rPr>
          <w:lang w:eastAsia="en-US"/>
        </w:rPr>
        <w:t xml:space="preserve">) - </w:t>
      </w:r>
      <w:r w:rsidRPr="00FC0AD0">
        <w:rPr>
          <w:lang w:eastAsia="en-US"/>
        </w:rPr>
        <w:t>это вынужденный путь продолжить род в расчете на то, что хотя бы часть детей доживет до зрелых лет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Интенсивный рост населения подрывал экономическое развитие Индии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Не существовало возможности инвестировать в достаточной мере в образование и здравоохранение для каждого новорожденного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Ситуация меняется за счет популяризации грамотности матерей, улучшения в медицинском обслуживании и применения новейших медицинских технологий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Более того, среднее количество детей, в расчете на семью, уменьшается, что означает прогресс в качестве образования каждого ребенка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В результате рождаемость сократилась</w:t>
      </w:r>
      <w:r w:rsidR="00FC0AD0">
        <w:rPr>
          <w:lang w:eastAsia="en-US"/>
        </w:rPr>
        <w:t xml:space="preserve"> (</w:t>
      </w:r>
      <w:r w:rsidRPr="00FC0AD0">
        <w:rPr>
          <w:lang w:eastAsia="en-US"/>
        </w:rPr>
        <w:t>сейчас среднее количество детей в семье в большей части Индии</w:t>
      </w:r>
      <w:r w:rsidR="00FC0AD0" w:rsidRPr="00FC0AD0">
        <w:rPr>
          <w:lang w:eastAsia="en-US"/>
        </w:rPr>
        <w:t xml:space="preserve"> - </w:t>
      </w:r>
      <w:r w:rsidRPr="00FC0AD0">
        <w:rPr>
          <w:lang w:eastAsia="en-US"/>
        </w:rPr>
        <w:t>три, и в некоторых регионах даже меньше двух</w:t>
      </w:r>
      <w:r w:rsidR="00FC0AD0" w:rsidRPr="00FC0AD0">
        <w:rPr>
          <w:lang w:eastAsia="en-US"/>
        </w:rPr>
        <w:t xml:space="preserve">). </w:t>
      </w:r>
      <w:r w:rsidRPr="00FC0AD0">
        <w:rPr>
          <w:lang w:eastAsia="en-US"/>
        </w:rPr>
        <w:t>Рост населения замедляется</w:t>
      </w:r>
      <w:r w:rsidR="00FC0AD0" w:rsidRPr="00FC0AD0">
        <w:rPr>
          <w:lang w:eastAsia="en-US"/>
        </w:rPr>
        <w:t xml:space="preserve">; </w:t>
      </w:r>
      <w:r w:rsidRPr="00FC0AD0">
        <w:rPr>
          <w:lang w:eastAsia="en-US"/>
        </w:rPr>
        <w:t>качество образования на единицу населения повышается</w:t>
      </w:r>
      <w:r w:rsidR="00FC0AD0" w:rsidRPr="00FC0AD0">
        <w:rPr>
          <w:lang w:eastAsia="en-US"/>
        </w:rPr>
        <w:t xml:space="preserve">; </w:t>
      </w:r>
      <w:r w:rsidRPr="00FC0AD0">
        <w:rPr>
          <w:lang w:eastAsia="en-US"/>
        </w:rPr>
        <w:t>средний возраст населения также повышается, что, в свою очередь, влияет на увеличение среднего дохода на душу населения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При правительственной поддержке здравоохранения и семейном планировании эти показатели были бы еще эффективнее</w:t>
      </w:r>
      <w:r w:rsidR="00FC0AD0" w:rsidRPr="00FC0AD0">
        <w:rPr>
          <w:lang w:eastAsia="en-US"/>
        </w:rPr>
        <w:t>.</w:t>
      </w:r>
    </w:p>
    <w:p w:rsidR="00FC0AD0" w:rsidRDefault="00C61823" w:rsidP="00FC0AD0">
      <w:pPr>
        <w:ind w:firstLine="709"/>
        <w:rPr>
          <w:lang w:eastAsia="en-US"/>
        </w:rPr>
      </w:pPr>
      <w:r w:rsidRPr="00FC0AD0">
        <w:rPr>
          <w:lang w:eastAsia="en-US"/>
        </w:rPr>
        <w:t>Однако демографический переход начался ещё далеко не во всех</w:t>
      </w:r>
      <w:r w:rsidR="00FC0AD0" w:rsidRPr="00FC0AD0">
        <w:rPr>
          <w:lang w:eastAsia="en-US"/>
        </w:rPr>
        <w:t xml:space="preserve"> </w:t>
      </w:r>
      <w:r w:rsidRPr="00FC0AD0">
        <w:rPr>
          <w:lang w:eastAsia="en-US"/>
        </w:rPr>
        <w:t>молодых странах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 xml:space="preserve">Вне этого процесса пока остаётся большинство Африканского континента, в Азии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Бангладеш, Пакистан, Иран, Непал и Бутан, а также нефтедобывающие арабские страны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Среднегодовой прирост населения в них остаётся всё ещё достаточно высоким</w:t>
      </w:r>
      <w:r w:rsidR="00FC0AD0">
        <w:rPr>
          <w:lang w:eastAsia="en-US"/>
        </w:rPr>
        <w:t xml:space="preserve"> (</w:t>
      </w:r>
      <w:r w:rsidRPr="00FC0AD0">
        <w:rPr>
          <w:lang w:eastAsia="en-US"/>
        </w:rPr>
        <w:t>около 30</w:t>
      </w:r>
      <w:r w:rsidR="00FC0AD0" w:rsidRPr="00FC0AD0">
        <w:rPr>
          <w:lang w:eastAsia="en-US"/>
        </w:rPr>
        <w:t>).</w:t>
      </w:r>
    </w:p>
    <w:p w:rsidR="00FC0AD0" w:rsidRDefault="00C61823" w:rsidP="00FC0AD0">
      <w:pPr>
        <w:ind w:firstLine="709"/>
        <w:rPr>
          <w:lang w:eastAsia="en-US"/>
        </w:rPr>
      </w:pPr>
      <w:r w:rsidRPr="00FC0AD0">
        <w:rPr>
          <w:lang w:eastAsia="en-US"/>
        </w:rPr>
        <w:t>Вероятно, пройдёт не мало времени, прежде чем всё население этих стран осознаёт необходимость проведения демографической политики</w:t>
      </w:r>
      <w:r w:rsidR="00FC0AD0" w:rsidRPr="00FC0AD0">
        <w:rPr>
          <w:lang w:eastAsia="en-US"/>
        </w:rPr>
        <w:t>.</w:t>
      </w:r>
    </w:p>
    <w:p w:rsidR="00FC0AD0" w:rsidRDefault="00C61823" w:rsidP="00FC0AD0">
      <w:pPr>
        <w:ind w:firstLine="709"/>
        <w:rPr>
          <w:lang w:eastAsia="en-US"/>
        </w:rPr>
      </w:pPr>
      <w:r w:rsidRPr="00FC0AD0">
        <w:rPr>
          <w:lang w:eastAsia="en-US"/>
        </w:rPr>
        <w:t>Каковы же эти пути активизации демографической политики развивающихся стран, направленной на снижение темпов роста населения</w:t>
      </w:r>
      <w:r w:rsidR="00FC0AD0" w:rsidRPr="00FC0AD0">
        <w:rPr>
          <w:lang w:eastAsia="en-US"/>
        </w:rPr>
        <w:t>?</w:t>
      </w:r>
    </w:p>
    <w:p w:rsidR="00FC0AD0" w:rsidRDefault="0046555A" w:rsidP="00FC0AD0">
      <w:pPr>
        <w:ind w:firstLine="709"/>
        <w:rPr>
          <w:lang w:eastAsia="en-US"/>
        </w:rPr>
      </w:pPr>
      <w:r>
        <w:rPr>
          <w:lang w:eastAsia="en-US"/>
        </w:rPr>
        <w:t>Во</w:t>
      </w:r>
      <w:r w:rsidR="00FC0AD0">
        <w:rPr>
          <w:lang w:eastAsia="en-US"/>
        </w:rPr>
        <w:t>-</w:t>
      </w:r>
      <w:r w:rsidR="00C61823" w:rsidRPr="00FC0AD0">
        <w:rPr>
          <w:lang w:eastAsia="en-US"/>
        </w:rPr>
        <w:t>первых, это совершенствование пропаганды целей новой демографической политики через всевозможные каналы массовой информации</w:t>
      </w:r>
      <w:r w:rsidR="00FC0AD0" w:rsidRPr="00FC0AD0">
        <w:rPr>
          <w:lang w:eastAsia="en-US"/>
        </w:rPr>
        <w:t xml:space="preserve">. </w:t>
      </w:r>
      <w:r w:rsidR="00C61823" w:rsidRPr="00FC0AD0">
        <w:rPr>
          <w:lang w:eastAsia="en-US"/>
        </w:rPr>
        <w:t>Особенное значение имеет просветительская работа среди верующих, с тем</w:t>
      </w:r>
      <w:r>
        <w:rPr>
          <w:lang w:val="uk-UA" w:eastAsia="en-US"/>
        </w:rPr>
        <w:t>,</w:t>
      </w:r>
      <w:r w:rsidR="00C61823" w:rsidRPr="00FC0AD0">
        <w:rPr>
          <w:lang w:eastAsia="en-US"/>
        </w:rPr>
        <w:t xml:space="preserve"> чтобы церковь изменила свои установки</w:t>
      </w:r>
      <w:r w:rsidR="00FC0AD0" w:rsidRPr="00FC0AD0">
        <w:rPr>
          <w:lang w:eastAsia="en-US"/>
        </w:rPr>
        <w:t xml:space="preserve"> </w:t>
      </w:r>
      <w:r w:rsidR="00C61823" w:rsidRPr="00FC0AD0">
        <w:rPr>
          <w:lang w:eastAsia="en-US"/>
        </w:rPr>
        <w:t>на высокую рождаемость</w:t>
      </w:r>
      <w:r w:rsidR="00FC0AD0" w:rsidRPr="00FC0AD0">
        <w:rPr>
          <w:lang w:eastAsia="en-US"/>
        </w:rPr>
        <w:t xml:space="preserve">. </w:t>
      </w:r>
      <w:r>
        <w:rPr>
          <w:lang w:eastAsia="en-US"/>
        </w:rPr>
        <w:t>Во</w:t>
      </w:r>
      <w:r w:rsidR="00FC0AD0">
        <w:rPr>
          <w:lang w:eastAsia="en-US"/>
        </w:rPr>
        <w:t>-</w:t>
      </w:r>
      <w:r w:rsidR="00C61823" w:rsidRPr="00FC0AD0">
        <w:rPr>
          <w:lang w:eastAsia="en-US"/>
        </w:rPr>
        <w:t>вторых, это распространение противозачаточных средств и повышение их эффективности</w:t>
      </w:r>
      <w:r w:rsidR="00FC0AD0" w:rsidRPr="00FC0AD0">
        <w:rPr>
          <w:lang w:eastAsia="en-US"/>
        </w:rPr>
        <w:t>.</w:t>
      </w:r>
    </w:p>
    <w:p w:rsidR="00FC0AD0" w:rsidRDefault="00FC0AD0" w:rsidP="00FC0AD0">
      <w:pPr>
        <w:ind w:firstLine="709"/>
        <w:rPr>
          <w:lang w:eastAsia="en-US"/>
        </w:rPr>
      </w:pPr>
    </w:p>
    <w:p w:rsidR="00FC0AD0" w:rsidRDefault="00FC0AD0" w:rsidP="00FC0AD0">
      <w:pPr>
        <w:pStyle w:val="2"/>
      </w:pPr>
      <w:bookmarkStart w:id="11" w:name="_Toc272591668"/>
      <w:r>
        <w:t xml:space="preserve">2.5 </w:t>
      </w:r>
      <w:r w:rsidR="00C61823" w:rsidRPr="00FC0AD0">
        <w:t>Сравнительная характеристика демографической политики Китая и Германии</w:t>
      </w:r>
      <w:bookmarkEnd w:id="11"/>
    </w:p>
    <w:p w:rsidR="00FC0AD0" w:rsidRPr="00FC0AD0" w:rsidRDefault="00FC0AD0" w:rsidP="00FC0AD0">
      <w:pPr>
        <w:ind w:firstLine="709"/>
        <w:rPr>
          <w:lang w:eastAsia="en-US"/>
        </w:rPr>
      </w:pPr>
    </w:p>
    <w:p w:rsidR="00FC0AD0" w:rsidRDefault="00C61823" w:rsidP="00FC0AD0">
      <w:pPr>
        <w:ind w:firstLine="709"/>
        <w:rPr>
          <w:lang w:eastAsia="en-US"/>
        </w:rPr>
      </w:pPr>
      <w:r w:rsidRPr="00FC0AD0">
        <w:rPr>
          <w:lang w:eastAsia="en-US"/>
        </w:rPr>
        <w:t xml:space="preserve">Сравним демографическую политику двух стран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представителей двух частей света Китай и Германию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Эти страны с совершенно противоположными проблемами</w:t>
      </w:r>
      <w:r w:rsidR="00FC0AD0" w:rsidRPr="00FC0AD0">
        <w:rPr>
          <w:lang w:eastAsia="en-US"/>
        </w:rPr>
        <w:t>.</w:t>
      </w:r>
    </w:p>
    <w:p w:rsidR="00FC0AD0" w:rsidRDefault="00C61823" w:rsidP="00FC0AD0">
      <w:pPr>
        <w:ind w:firstLine="709"/>
        <w:rPr>
          <w:lang w:eastAsia="en-US"/>
        </w:rPr>
      </w:pPr>
      <w:r w:rsidRPr="00FC0AD0">
        <w:rPr>
          <w:lang w:eastAsia="en-US"/>
        </w:rPr>
        <w:t>Имея самое многочисленное население в мире, КНР в течение всего периода своего существования и, особенно в последние десятилетия испытывала огромное воздействия демографического фактора на социально-экономическое развитие страны</w:t>
      </w:r>
      <w:r w:rsidR="00FC0AD0" w:rsidRPr="00FC0AD0">
        <w:rPr>
          <w:lang w:eastAsia="en-US"/>
        </w:rPr>
        <w:t>.</w:t>
      </w:r>
    </w:p>
    <w:p w:rsidR="00FC0AD0" w:rsidRDefault="00C61823" w:rsidP="00FC0AD0">
      <w:pPr>
        <w:ind w:firstLine="709"/>
        <w:rPr>
          <w:lang w:eastAsia="en-US"/>
        </w:rPr>
      </w:pPr>
      <w:r w:rsidRPr="00FC0AD0">
        <w:rPr>
          <w:lang w:eastAsia="en-US"/>
        </w:rPr>
        <w:t>Необходимость решения вопросов, возникающих в связи с существованием огромного по численности населения страны, вынуждает китайское руководство проводить демографическую политику, направленную на ограничение рождаемости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Определенные шаги в этой области были сделаны еще в середине 50-х годов с тех пор демографическая политика, ее характер и обоснование не раз претерпевали существенные изменения, причем периоды “активности</w:t>
      </w:r>
      <w:r w:rsidR="00FC0AD0">
        <w:rPr>
          <w:lang w:eastAsia="en-US"/>
        </w:rPr>
        <w:t xml:space="preserve">" </w:t>
      </w:r>
      <w:r w:rsidRPr="00FC0AD0">
        <w:rPr>
          <w:lang w:eastAsia="en-US"/>
        </w:rPr>
        <w:t>и “спада” во многом зависели от состояния экономической и политической жизни страны</w:t>
      </w:r>
      <w:r w:rsidR="00FC0AD0" w:rsidRPr="00FC0AD0">
        <w:rPr>
          <w:lang w:eastAsia="en-US"/>
        </w:rPr>
        <w:t>.</w:t>
      </w:r>
    </w:p>
    <w:p w:rsidR="00FC0AD0" w:rsidRDefault="00C61823" w:rsidP="00FC0AD0">
      <w:pPr>
        <w:ind w:firstLine="709"/>
        <w:rPr>
          <w:lang w:eastAsia="en-US"/>
        </w:rPr>
      </w:pPr>
      <w:r w:rsidRPr="00FC0AD0">
        <w:rPr>
          <w:lang w:eastAsia="en-US"/>
        </w:rPr>
        <w:t>Для осуществления контроля над рождаемостью в начале 80-х годов принят целый ряд законов и правительственных постановлений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С первого января 1981 года вступил силу новый закон о браке, который предусматривает повышение возраста вступления в брак с 20 до 22 лет для мужчин и с 18 до 20 лет для женщин, а также положения относительно ограничения рождаемости</w:t>
      </w:r>
      <w:r w:rsidR="00FC0AD0" w:rsidRPr="00FC0AD0">
        <w:rPr>
          <w:lang w:eastAsia="en-US"/>
        </w:rPr>
        <w:t>.</w:t>
      </w:r>
    </w:p>
    <w:p w:rsidR="00FC0AD0" w:rsidRDefault="00C61823" w:rsidP="00FC0AD0">
      <w:pPr>
        <w:ind w:firstLine="709"/>
        <w:rPr>
          <w:lang w:eastAsia="en-US"/>
        </w:rPr>
      </w:pPr>
      <w:r w:rsidRPr="00FC0AD0">
        <w:rPr>
          <w:lang w:eastAsia="en-US"/>
        </w:rPr>
        <w:t>В настоящее время однодетная семья рассматривается китайским руководством в качестве единственно возможного метода оптимизации воспроизводства населения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Однако исследование современной демографической ситуации в КНР и репродуктивного поведения китайского населения показывает, что в настоящих условиях население еще не готово к восприятию и реализации установок на однодетную семью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Осуществление этой политики сталкивается с большими трудностями, особенно в сельской местности, где население ориентируется на менее чем на двухдетную семью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Такой ориентации способствует, и традиционные убеждения в необходимости отдавать предпочтение сыновьям, боязнь не иметь поддержки в старости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 xml:space="preserve">Следствие этого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участившиеся в последнее время явления инфантицида</w:t>
      </w:r>
      <w:r w:rsidR="00FC0AD0">
        <w:rPr>
          <w:lang w:eastAsia="en-US"/>
        </w:rPr>
        <w:t xml:space="preserve"> (</w:t>
      </w:r>
      <w:r w:rsidRPr="00FC0AD0">
        <w:rPr>
          <w:lang w:eastAsia="en-US"/>
        </w:rPr>
        <w:t>убийство новорожденных девочек</w:t>
      </w:r>
      <w:r w:rsidR="00FC0AD0" w:rsidRPr="00FC0AD0">
        <w:rPr>
          <w:lang w:eastAsia="en-US"/>
        </w:rPr>
        <w:t xml:space="preserve">). </w:t>
      </w:r>
      <w:r w:rsidRPr="00FC0AD0">
        <w:rPr>
          <w:lang w:eastAsia="en-US"/>
        </w:rPr>
        <w:t xml:space="preserve">По материалам выборочного обследования крестьянских семей в провинции Хубэй иметь одного ребенка желают лишь 5% семей, 2-х детей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51%, 3-х и более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44%</w:t>
      </w:r>
      <w:r w:rsidR="00FC0AD0" w:rsidRPr="00FC0AD0">
        <w:rPr>
          <w:lang w:eastAsia="en-US"/>
        </w:rPr>
        <w:t>.</w:t>
      </w:r>
    </w:p>
    <w:p w:rsidR="00FC0AD0" w:rsidRDefault="00C61823" w:rsidP="00FC0AD0">
      <w:pPr>
        <w:ind w:firstLine="709"/>
        <w:rPr>
          <w:lang w:eastAsia="en-US"/>
        </w:rPr>
      </w:pPr>
      <w:r w:rsidRPr="00FC0AD0">
        <w:rPr>
          <w:lang w:eastAsia="en-US"/>
        </w:rPr>
        <w:t>В противоречие с осуществлением политики однодетной семьи вступает и введение системы производственной ответственности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Закрепление отдельных участков земли за отдельными семьями способствует заинтересованности крестьян в увеличении размеров семьи, особенно за счет мужских рабочих рук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При таких формах организации сельскохозяйственного производства рост материального благосостояния создает условия для содержания большего количества детей, что приводит к закреплению традиций многодетности, характерных для Китая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В китайской печати признается, что система производственной ответственности “нанесла удар по планированию рождаемости”</w:t>
      </w:r>
      <w:r w:rsidR="00FC0AD0" w:rsidRPr="00FC0AD0">
        <w:rPr>
          <w:lang w:eastAsia="en-US"/>
        </w:rPr>
        <w:t>.</w:t>
      </w:r>
    </w:p>
    <w:p w:rsidR="00FC0AD0" w:rsidRDefault="00C61823" w:rsidP="00FC0AD0">
      <w:pPr>
        <w:ind w:firstLine="709"/>
        <w:rPr>
          <w:lang w:eastAsia="en-US"/>
        </w:rPr>
      </w:pPr>
      <w:r w:rsidRPr="00FC0AD0">
        <w:rPr>
          <w:lang w:eastAsia="en-US"/>
        </w:rPr>
        <w:t>Изменения в естественном движении населения</w:t>
      </w:r>
      <w:r w:rsidR="00FC0AD0">
        <w:rPr>
          <w:lang w:eastAsia="en-US"/>
        </w:rPr>
        <w:t xml:space="preserve"> (</w:t>
      </w:r>
      <w:r w:rsidRPr="00FC0AD0">
        <w:rPr>
          <w:lang w:eastAsia="en-US"/>
        </w:rPr>
        <w:t>существенное снижение рождаемости, уменьшение смертности и естественного прироста населения</w:t>
      </w:r>
      <w:r w:rsidR="00FC0AD0" w:rsidRPr="00FC0AD0">
        <w:rPr>
          <w:lang w:eastAsia="en-US"/>
        </w:rPr>
        <w:t xml:space="preserve">) </w:t>
      </w:r>
      <w:r w:rsidRPr="00FC0AD0">
        <w:rPr>
          <w:lang w:eastAsia="en-US"/>
        </w:rPr>
        <w:t xml:space="preserve">стали проявляться особенно заметно в 70-х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начале 80-х годов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Тем не менее, удержание численности населения к 2000 году на уровне 1,2 млрд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человек, согласно планам китайского руководства, не предоставляется возможным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По данным треть населения КНР приходится на возрастную группу от 10 до 23 лет, что может привести в ближайшие годы к “новому буму деторождения”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Если каждая новая семья будет иметь 2-х детей, то к 2000 году родится почти 400 млн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человек и общая численность населения превысит 1,3 млрд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человек</w:t>
      </w:r>
      <w:r w:rsidR="00FC0AD0" w:rsidRPr="00FC0AD0">
        <w:rPr>
          <w:lang w:eastAsia="en-US"/>
        </w:rPr>
        <w:t>.</w:t>
      </w:r>
    </w:p>
    <w:p w:rsidR="00FC0AD0" w:rsidRDefault="00C61823" w:rsidP="00FC0AD0">
      <w:pPr>
        <w:ind w:firstLine="709"/>
        <w:rPr>
          <w:lang w:eastAsia="en-US"/>
        </w:rPr>
      </w:pPr>
      <w:r w:rsidRPr="00FC0AD0">
        <w:rPr>
          <w:lang w:eastAsia="en-US"/>
        </w:rPr>
        <w:t>В настоящее время в Германии отличается низкий уровень рождаемости, не обеспечивающий смену поколений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Снижение рождаемости в Германии в 1978г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достигло уровня, никогда ранее не отмечавшегося ни в одной стране мира</w:t>
      </w:r>
      <w:r w:rsidR="00FC0AD0">
        <w:rPr>
          <w:lang w:eastAsia="en-US"/>
        </w:rPr>
        <w:t xml:space="preserve"> (</w:t>
      </w:r>
      <w:r w:rsidRPr="00FC0AD0">
        <w:rPr>
          <w:lang w:eastAsia="en-US"/>
        </w:rPr>
        <w:t>9,4 родившихся на 1000 человек</w:t>
      </w:r>
      <w:r w:rsidR="00FC0AD0" w:rsidRPr="00FC0AD0">
        <w:rPr>
          <w:lang w:eastAsia="en-US"/>
        </w:rPr>
        <w:t xml:space="preserve">). </w:t>
      </w:r>
      <w:r w:rsidRPr="00FC0AD0">
        <w:rPr>
          <w:lang w:eastAsia="en-US"/>
        </w:rPr>
        <w:t>Демографические показатели говорят о неблагополучии в стране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Германия ведет политику поощрения рождаемости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Правительство ФРГ в 1974 г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разрешило распространение контрацептивных средств и сняло ограничения на аборты в первые три месяца беременности, однако в начале следующего года верховный суд страны признал неконституционным разрешение абортов</w:t>
      </w:r>
      <w:r w:rsidR="00FC0AD0">
        <w:rPr>
          <w:lang w:eastAsia="en-US"/>
        </w:rPr>
        <w:t xml:space="preserve"> "</w:t>
      </w:r>
      <w:r w:rsidRPr="00FC0AD0">
        <w:rPr>
          <w:lang w:eastAsia="en-US"/>
        </w:rPr>
        <w:t>по желанию</w:t>
      </w:r>
      <w:r w:rsidR="00FC0AD0">
        <w:rPr>
          <w:lang w:eastAsia="en-US"/>
        </w:rPr>
        <w:t xml:space="preserve">" </w:t>
      </w:r>
      <w:r w:rsidRPr="00FC0AD0">
        <w:rPr>
          <w:lang w:eastAsia="en-US"/>
        </w:rPr>
        <w:t>и ограничил право на них только</w:t>
      </w:r>
      <w:r w:rsidR="00FC0AD0">
        <w:rPr>
          <w:lang w:eastAsia="en-US"/>
        </w:rPr>
        <w:t xml:space="preserve"> "</w:t>
      </w:r>
      <w:r w:rsidRPr="00FC0AD0">
        <w:rPr>
          <w:lang w:eastAsia="en-US"/>
        </w:rPr>
        <w:t>медицинскими показаниями</w:t>
      </w:r>
      <w:r w:rsidR="00FC0AD0">
        <w:rPr>
          <w:lang w:eastAsia="en-US"/>
        </w:rPr>
        <w:t xml:space="preserve">" </w:t>
      </w:r>
      <w:r w:rsidRPr="00FC0AD0">
        <w:rPr>
          <w:lang w:eastAsia="en-US"/>
        </w:rPr>
        <w:t>или другими чрезвычайными обстоятельствами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В наше время в Германии принята сложная система поощряющих мероприятий демографической политики, которая делится на три основные группы</w:t>
      </w:r>
      <w:r w:rsidR="00FC0AD0" w:rsidRPr="00FC0AD0">
        <w:rPr>
          <w:lang w:eastAsia="en-US"/>
        </w:rPr>
        <w:t>:</w:t>
      </w:r>
    </w:p>
    <w:p w:rsidR="00FC0AD0" w:rsidRDefault="00C61823" w:rsidP="00FC0AD0">
      <w:pPr>
        <w:ind w:firstLine="709"/>
        <w:rPr>
          <w:lang w:eastAsia="en-US"/>
        </w:rPr>
      </w:pPr>
      <w:r w:rsidRPr="00FC0AD0">
        <w:rPr>
          <w:lang w:eastAsia="en-US"/>
        </w:rPr>
        <w:t>Семейные пособия и надбавки</w:t>
      </w:r>
      <w:r w:rsidR="00FC0AD0" w:rsidRPr="00FC0AD0">
        <w:rPr>
          <w:lang w:eastAsia="en-US"/>
        </w:rPr>
        <w:t>;</w:t>
      </w:r>
    </w:p>
    <w:p w:rsidR="00FC0AD0" w:rsidRDefault="00C61823" w:rsidP="00FC0AD0">
      <w:pPr>
        <w:ind w:firstLine="709"/>
        <w:rPr>
          <w:lang w:eastAsia="en-US"/>
        </w:rPr>
      </w:pPr>
      <w:r w:rsidRPr="00FC0AD0">
        <w:rPr>
          <w:lang w:eastAsia="en-US"/>
        </w:rPr>
        <w:t>Пособия при родах</w:t>
      </w:r>
      <w:r w:rsidR="00FC0AD0" w:rsidRPr="00FC0AD0">
        <w:rPr>
          <w:lang w:eastAsia="en-US"/>
        </w:rPr>
        <w:t>;</w:t>
      </w:r>
    </w:p>
    <w:p w:rsidR="00FC0AD0" w:rsidRDefault="00C61823" w:rsidP="00FC0AD0">
      <w:pPr>
        <w:ind w:firstLine="709"/>
        <w:rPr>
          <w:lang w:eastAsia="en-US"/>
        </w:rPr>
      </w:pPr>
      <w:r w:rsidRPr="00FC0AD0">
        <w:rPr>
          <w:lang w:eastAsia="en-US"/>
        </w:rPr>
        <w:t>Жилищные льготы</w:t>
      </w:r>
      <w:r w:rsidR="00FC0AD0" w:rsidRPr="00FC0AD0">
        <w:rPr>
          <w:lang w:eastAsia="en-US"/>
        </w:rPr>
        <w:t>.</w:t>
      </w:r>
    </w:p>
    <w:p w:rsidR="00FC0AD0" w:rsidRDefault="00C61823" w:rsidP="00FC0AD0">
      <w:pPr>
        <w:ind w:firstLine="709"/>
        <w:rPr>
          <w:lang w:eastAsia="en-US"/>
        </w:rPr>
      </w:pPr>
      <w:r w:rsidRPr="00FC0AD0">
        <w:rPr>
          <w:lang w:eastAsia="en-US"/>
        </w:rPr>
        <w:t>Рассматриваемые нами две страны, как было уже подчеркнуто, ведут противоположную демографическую политику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Это связано, прежде всего, с тем, что в данных странах имеют место совершенно различные проблемы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В Китае численность населения с каждым годом увеличивается довольно быстрыми темпами, поэтому основные ударения делаются на снижение рождаемости, на четкое планирование семьи</w:t>
      </w:r>
      <w:r w:rsidR="00FC0AD0" w:rsidRPr="00FC0AD0">
        <w:rPr>
          <w:lang w:eastAsia="en-US"/>
        </w:rPr>
        <w:t>:</w:t>
      </w:r>
      <w:r w:rsidR="00FC0AD0">
        <w:rPr>
          <w:lang w:eastAsia="en-US"/>
        </w:rPr>
        <w:t xml:space="preserve"> "</w:t>
      </w:r>
      <w:r w:rsidRPr="00FC0AD0">
        <w:rPr>
          <w:lang w:eastAsia="en-US"/>
        </w:rPr>
        <w:t xml:space="preserve">Одной семье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один ребенок</w:t>
      </w:r>
      <w:r w:rsidR="00FC0AD0">
        <w:rPr>
          <w:lang w:eastAsia="en-US"/>
        </w:rPr>
        <w:t xml:space="preserve">!". </w:t>
      </w:r>
      <w:r w:rsidRPr="00FC0AD0">
        <w:rPr>
          <w:lang w:eastAsia="en-US"/>
        </w:rPr>
        <w:t>В Китае семья, имеющая больше одного ребенка не получает пособий и льгот, тогда как семья, имеющая одного ребенка располагает различными преимуществами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 xml:space="preserve">В Германии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наоборот</w:t>
      </w:r>
      <w:r w:rsidR="00FC0AD0" w:rsidRPr="00FC0AD0">
        <w:rPr>
          <w:lang w:eastAsia="en-US"/>
        </w:rPr>
        <w:t xml:space="preserve">: </w:t>
      </w:r>
      <w:r w:rsidRPr="00FC0AD0">
        <w:rPr>
          <w:lang w:eastAsia="en-US"/>
        </w:rPr>
        <w:t>семья, имеющая больше одного ребенка имеет ряд льгот, которые позволяют, например, работать одному члену семьи, и несмотря на это, жить в полном достатке</w:t>
      </w:r>
      <w:r w:rsidR="00FC0AD0" w:rsidRPr="00FC0AD0">
        <w:rPr>
          <w:lang w:eastAsia="en-US"/>
        </w:rPr>
        <w:t>.</w:t>
      </w:r>
    </w:p>
    <w:p w:rsidR="00FC0AD0" w:rsidRDefault="00C61823" w:rsidP="00FC0AD0">
      <w:pPr>
        <w:ind w:firstLine="709"/>
        <w:rPr>
          <w:lang w:eastAsia="en-US"/>
        </w:rPr>
      </w:pPr>
      <w:r w:rsidRPr="00FC0AD0">
        <w:rPr>
          <w:lang w:eastAsia="en-US"/>
        </w:rPr>
        <w:t>Огромное население придает всем проблемам в Китае масштабность, глубину, необычайную остроту и настоятельность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Трудно управляемый рост населения в значительной степени вносит элемент стихийности и в развитие общественного производства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Сейчас становится очевидным, что, не добившись стабилизации численности населения, невозможно достичь заметных результатов в решении других социально-экономических проблем</w:t>
      </w:r>
      <w:r w:rsidR="00FC0AD0" w:rsidRPr="00FC0AD0">
        <w:rPr>
          <w:lang w:eastAsia="en-US"/>
        </w:rPr>
        <w:t>.</w:t>
      </w:r>
    </w:p>
    <w:p w:rsidR="00FC0AD0" w:rsidRDefault="00C61823" w:rsidP="00FC0AD0">
      <w:pPr>
        <w:ind w:firstLine="709"/>
        <w:rPr>
          <w:lang w:eastAsia="en-US"/>
        </w:rPr>
      </w:pPr>
      <w:r w:rsidRPr="00FC0AD0">
        <w:rPr>
          <w:lang w:eastAsia="en-US"/>
        </w:rPr>
        <w:t>Превышение смертности над рождаемостью является центральным вопросом демографической политики в Германии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Это вопрос нужно решать, пересмотрев социально-экономическую ситуацию в стране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Он становится актуальным для ряда стран, и это может иметь весьма неблагоприятные последствия</w:t>
      </w:r>
      <w:r w:rsidR="00FC0AD0" w:rsidRPr="00FC0AD0">
        <w:rPr>
          <w:lang w:eastAsia="en-US"/>
        </w:rPr>
        <w:t>.</w:t>
      </w:r>
    </w:p>
    <w:p w:rsidR="00FC0AD0" w:rsidRDefault="00FC0AD0" w:rsidP="00FC0AD0">
      <w:pPr>
        <w:pStyle w:val="2"/>
      </w:pPr>
      <w:r>
        <w:br w:type="page"/>
      </w:r>
      <w:bookmarkStart w:id="12" w:name="_Toc272591669"/>
      <w:r w:rsidR="00D933F5" w:rsidRPr="00FC0AD0">
        <w:t>3</w:t>
      </w:r>
      <w:r w:rsidRPr="00FC0AD0">
        <w:t xml:space="preserve">. </w:t>
      </w:r>
      <w:r w:rsidR="00D933F5" w:rsidRPr="00FC0AD0">
        <w:t>Демографическая политика Беларуси</w:t>
      </w:r>
      <w:bookmarkEnd w:id="12"/>
    </w:p>
    <w:p w:rsidR="00FC0AD0" w:rsidRPr="00FC0AD0" w:rsidRDefault="00FC0AD0" w:rsidP="00FC0AD0">
      <w:pPr>
        <w:ind w:firstLine="709"/>
        <w:rPr>
          <w:lang w:eastAsia="en-US"/>
        </w:rPr>
      </w:pPr>
    </w:p>
    <w:p w:rsidR="00FC0AD0" w:rsidRDefault="00D933F5" w:rsidP="00FC0AD0">
      <w:pPr>
        <w:ind w:firstLine="709"/>
        <w:rPr>
          <w:lang w:eastAsia="en-US"/>
        </w:rPr>
      </w:pPr>
      <w:r w:rsidRPr="00FC0AD0">
        <w:rPr>
          <w:lang w:eastAsia="en-US"/>
        </w:rPr>
        <w:t>За суетой ежедневных забот, поиском внешних и внутренних врагов, в погоне за галопирующим ростом ВВП, правительство часто забывает одну простую истину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Весь наш валовой продукт, дожинки, инвестиции и новая библиотека нужны для граждан Беларуси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Не будет людей</w:t>
      </w:r>
      <w:r w:rsidR="00FC0AD0" w:rsidRPr="00FC0AD0">
        <w:rPr>
          <w:lang w:eastAsia="en-US"/>
        </w:rPr>
        <w:t xml:space="preserve"> - </w:t>
      </w:r>
      <w:r w:rsidRPr="00FC0AD0">
        <w:rPr>
          <w:lang w:eastAsia="en-US"/>
        </w:rPr>
        <w:t xml:space="preserve">не будет спроса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не будет торгового оборота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не будет доходов в бюджет и прибыли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 xml:space="preserve">Страна перестанет быть интересной для инвесторов и бизнеса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и неуклонно превратится в развивающуюся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В территорию без рода и племени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 xml:space="preserve">Поэтому стратегически демографическая ситуация, в стране, наличие человеческого капитала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это важнейшие факторы устойчивого экономического роста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Это ключ к ее национальной безопасности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К сожалению, белорусские власти беспечно взирают на стремительно развивающуюся демографическую катастрофу</w:t>
      </w:r>
      <w:r w:rsidR="00FC0AD0" w:rsidRPr="00FC0AD0">
        <w:rPr>
          <w:lang w:eastAsia="en-US"/>
        </w:rPr>
        <w:t>.</w:t>
      </w:r>
    </w:p>
    <w:p w:rsidR="0046555A" w:rsidRPr="0046555A" w:rsidRDefault="00D933F5" w:rsidP="0046555A">
      <w:pPr>
        <w:ind w:firstLine="709"/>
        <w:rPr>
          <w:lang w:val="uk-UA" w:eastAsia="en-US"/>
        </w:rPr>
      </w:pPr>
      <w:r w:rsidRPr="00FC0AD0">
        <w:rPr>
          <w:lang w:eastAsia="en-US"/>
        </w:rPr>
        <w:t>По версии ООН к 2015 году нас может остаться только 9,4 миллионов, а к 2050 г</w:t>
      </w:r>
      <w:r w:rsidR="00FC0AD0" w:rsidRPr="00FC0AD0">
        <w:rPr>
          <w:lang w:eastAsia="en-US"/>
        </w:rPr>
        <w:t xml:space="preserve">. </w:t>
      </w:r>
      <w:r w:rsidR="00FC0AD0">
        <w:rPr>
          <w:lang w:eastAsia="en-US"/>
        </w:rPr>
        <w:t>-</w:t>
      </w:r>
      <w:r w:rsidRPr="00FC0AD0">
        <w:rPr>
          <w:lang w:eastAsia="en-US"/>
        </w:rPr>
        <w:t>7 миллионов</w:t>
      </w:r>
      <w:r w:rsidR="00FC0AD0" w:rsidRPr="00FC0AD0">
        <w:rPr>
          <w:lang w:eastAsia="en-US"/>
        </w:rPr>
        <w:t>.</w:t>
      </w:r>
      <w:r w:rsidR="00FC0AD0">
        <w:rPr>
          <w:lang w:eastAsia="en-US"/>
        </w:rPr>
        <w:t xml:space="preserve"> "</w:t>
      </w:r>
      <w:r w:rsidRPr="00FC0AD0">
        <w:rPr>
          <w:lang w:eastAsia="en-US"/>
        </w:rPr>
        <w:t>Мозги</w:t>
      </w:r>
      <w:r w:rsidR="00FC0AD0">
        <w:rPr>
          <w:lang w:eastAsia="en-US"/>
        </w:rPr>
        <w:t xml:space="preserve">" </w:t>
      </w:r>
      <w:r w:rsidRPr="00FC0AD0">
        <w:rPr>
          <w:lang w:eastAsia="en-US"/>
        </w:rPr>
        <w:t>уезжают туда, где их ценят больше всего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Молодежь предпочитает начинать трудовую карьеру там, где больше платят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 xml:space="preserve">Сегодня потеря профессиональных инженеров и рабочих разрушает один из основных компонентов нашей экономики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человеческий потенциал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В условиях глобализации, когда легко и дешево поговорить с родным домом, переслать деньги и передать подарки, географическая привязка к месту работы, к стране проживания теряет свою прежнюю значимость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Мир реально становится боле интернациональным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 xml:space="preserve">Добавим сюда нежелание молодых женщин рожать из-за нестабильности, низкого дохода и низких стандартов системы здравоохранения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и перед нами откроется весьма нелицеприятное зрелище</w:t>
      </w:r>
      <w:r w:rsidR="00FC0AD0" w:rsidRPr="00FC0AD0">
        <w:rPr>
          <w:lang w:eastAsia="en-US"/>
        </w:rPr>
        <w:t>.</w:t>
      </w:r>
    </w:p>
    <w:p w:rsidR="00FC0AD0" w:rsidRPr="00FC0AD0" w:rsidRDefault="0046555A" w:rsidP="00FC0AD0">
      <w:pPr>
        <w:pStyle w:val="2"/>
      </w:pPr>
      <w:bookmarkStart w:id="13" w:name="_Toc272591670"/>
      <w:r>
        <w:br w:type="page"/>
      </w:r>
      <w:r w:rsidR="00FC0AD0">
        <w:t xml:space="preserve">3.1 </w:t>
      </w:r>
      <w:r w:rsidR="008A3F1A" w:rsidRPr="00FC0AD0">
        <w:t>Беларусь стареющая</w:t>
      </w:r>
      <w:bookmarkEnd w:id="13"/>
    </w:p>
    <w:p w:rsidR="00FC0AD0" w:rsidRDefault="00FC0AD0" w:rsidP="00FC0AD0">
      <w:pPr>
        <w:ind w:firstLine="709"/>
        <w:rPr>
          <w:lang w:eastAsia="en-US"/>
        </w:rPr>
      </w:pPr>
    </w:p>
    <w:p w:rsidR="00FC0AD0" w:rsidRDefault="00D933F5" w:rsidP="00FC0AD0">
      <w:pPr>
        <w:ind w:firstLine="709"/>
        <w:rPr>
          <w:lang w:eastAsia="en-US"/>
        </w:rPr>
      </w:pPr>
      <w:r w:rsidRPr="00FC0AD0">
        <w:rPr>
          <w:lang w:eastAsia="en-US"/>
        </w:rPr>
        <w:t>Демография тесно связана с социально-экономической политикой, качеством делового климата и безопасностью жизни и имущества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Счастливые, довольные, зажиточные люди, живущие с добрыми соседями, никуда не уедут и охотнее будут рожать детей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На 1</w:t>
      </w:r>
      <w:r w:rsidR="00FC0AD0">
        <w:rPr>
          <w:lang w:eastAsia="en-US"/>
        </w:rPr>
        <w:t>.07.20</w:t>
      </w:r>
      <w:r w:rsidRPr="00FC0AD0">
        <w:rPr>
          <w:lang w:eastAsia="en-US"/>
        </w:rPr>
        <w:t>05 г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численность населения Беларуси составила 9771,3 тыс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человек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По сравнению с 1</w:t>
      </w:r>
      <w:r w:rsidR="00FC0AD0">
        <w:rPr>
          <w:lang w:eastAsia="en-US"/>
        </w:rPr>
        <w:t>.01.20</w:t>
      </w:r>
      <w:r w:rsidRPr="00FC0AD0">
        <w:rPr>
          <w:lang w:eastAsia="en-US"/>
        </w:rPr>
        <w:t>05 г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она уменьшилась на 28,8 тыс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человек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В начале 1995 г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нас было 10210,4 тыс</w:t>
      </w:r>
      <w:r w:rsidR="00FC0AD0">
        <w:rPr>
          <w:lang w:eastAsia="en-US"/>
        </w:rPr>
        <w:t xml:space="preserve">.Т. </w:t>
      </w:r>
      <w:r w:rsidRPr="00FC0AD0">
        <w:rPr>
          <w:lang w:eastAsia="en-US"/>
        </w:rPr>
        <w:t>е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за 10 лет Беларусь стала беднее на 439,1 тыс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человек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Начиная с 1993 г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смертность начала превышать рождаемость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К тому же ускорился процесс старения страны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На начало 2005 года численность детей в возрасте 0</w:t>
      </w:r>
      <w:r w:rsidR="00FC0AD0" w:rsidRPr="00FC0AD0">
        <w:rPr>
          <w:lang w:eastAsia="en-US"/>
        </w:rPr>
        <w:t xml:space="preserve"> - </w:t>
      </w:r>
      <w:r w:rsidRPr="00FC0AD0">
        <w:rPr>
          <w:lang w:eastAsia="en-US"/>
        </w:rPr>
        <w:t>15 лет составила 1682,8 тыс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человек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По сравнению с 1994 годом она сократилась на 765,5 тыс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или на 31,3%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Число лиц трудоспособного возраста сократилось с 2124,6 тыс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до 2080 тыс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или на 2,1%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По признанию министра статистики и анализа В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Зиновского,</w:t>
      </w:r>
      <w:r w:rsidR="00FC0AD0">
        <w:rPr>
          <w:lang w:eastAsia="en-US"/>
        </w:rPr>
        <w:t xml:space="preserve"> "</w:t>
      </w:r>
      <w:r w:rsidRPr="00FC0AD0">
        <w:rPr>
          <w:lang w:eastAsia="en-US"/>
        </w:rPr>
        <w:t>сегодня каждый пятый житель Беларуси находится в пенсионном возрасте, в то время как в 1959 году доля лиц в пенсионном возрасте была более чем в полтора раза меньше и равнялась 13,5%</w:t>
      </w:r>
      <w:r w:rsidR="00FC0AD0">
        <w:rPr>
          <w:lang w:eastAsia="en-US"/>
        </w:rPr>
        <w:t xml:space="preserve">". </w:t>
      </w:r>
      <w:r w:rsidRPr="00FC0AD0">
        <w:rPr>
          <w:lang w:eastAsia="en-US"/>
        </w:rPr>
        <w:t>По критериям ООН население считается старым, если доля лиц старше 65 лет и старше составляет 7%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У нас в 2005 г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таких людей было 14,5%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По сравнению с 1994 г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даже абсолютное число этой возрастной группы увеличилось на 18,9 тысяч или на 1,1%</w:t>
      </w:r>
      <w:r w:rsidR="00FC0AD0" w:rsidRPr="00FC0AD0">
        <w:rPr>
          <w:lang w:eastAsia="en-US"/>
        </w:rPr>
        <w:t>.</w:t>
      </w:r>
    </w:p>
    <w:p w:rsidR="00FC0AD0" w:rsidRDefault="00FC0AD0" w:rsidP="00FC0AD0">
      <w:pPr>
        <w:ind w:firstLine="709"/>
        <w:rPr>
          <w:lang w:eastAsia="en-US"/>
        </w:rPr>
      </w:pPr>
    </w:p>
    <w:p w:rsidR="00FC0AD0" w:rsidRPr="00FC0AD0" w:rsidRDefault="00FC0AD0" w:rsidP="00FC0AD0">
      <w:pPr>
        <w:pStyle w:val="2"/>
      </w:pPr>
      <w:bookmarkStart w:id="14" w:name="_Toc272591671"/>
      <w:r>
        <w:t xml:space="preserve">3.2 </w:t>
      </w:r>
      <w:r w:rsidR="00D933F5" w:rsidRPr="00FC0AD0">
        <w:t>Рождаемость</w:t>
      </w:r>
      <w:bookmarkEnd w:id="14"/>
    </w:p>
    <w:p w:rsidR="00FC0AD0" w:rsidRDefault="00FC0AD0" w:rsidP="00FC0AD0">
      <w:pPr>
        <w:ind w:firstLine="709"/>
        <w:rPr>
          <w:lang w:eastAsia="en-US"/>
        </w:rPr>
      </w:pPr>
    </w:p>
    <w:p w:rsidR="00FC0AD0" w:rsidRDefault="00D933F5" w:rsidP="00FC0AD0">
      <w:pPr>
        <w:ind w:firstLine="709"/>
        <w:rPr>
          <w:lang w:eastAsia="en-US"/>
        </w:rPr>
      </w:pPr>
      <w:r w:rsidRPr="00FC0AD0">
        <w:rPr>
          <w:lang w:eastAsia="en-US"/>
        </w:rPr>
        <w:t>В 1960 году общий коэффициент рождаемости составлял 24 родившихся на 1000 населения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В 1985 г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 xml:space="preserve">этот показатель сократился до 16,5, в 1995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до 9,9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В 2004 г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 xml:space="preserve">в Беларуси родилось всего 89 тысяч детей, </w:t>
      </w:r>
      <w:r w:rsidR="00FC0AD0">
        <w:rPr>
          <w:lang w:eastAsia="en-US"/>
        </w:rPr>
        <w:t>т.е.9</w:t>
      </w:r>
      <w:r w:rsidRPr="00FC0AD0">
        <w:rPr>
          <w:lang w:eastAsia="en-US"/>
        </w:rPr>
        <w:t>,1 рождений на 1000 человек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По этому показателю мы занимает 27 место среди 34 европейских стран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У нас не обеспечивается простое воспроизведение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Суммарный коэффициент рождаемости</w:t>
      </w:r>
      <w:r w:rsidR="00FC0AD0">
        <w:rPr>
          <w:lang w:eastAsia="en-US"/>
        </w:rPr>
        <w:t xml:space="preserve"> (</w:t>
      </w:r>
      <w:r w:rsidRPr="00FC0AD0">
        <w:rPr>
          <w:lang w:eastAsia="en-US"/>
        </w:rPr>
        <w:t>количество рождений на одну женщину от 15 до 49 лет</w:t>
      </w:r>
      <w:r w:rsidR="00FC0AD0" w:rsidRPr="00FC0AD0">
        <w:rPr>
          <w:lang w:eastAsia="en-US"/>
        </w:rPr>
        <w:t xml:space="preserve">) </w:t>
      </w:r>
      <w:r w:rsidRPr="00FC0AD0">
        <w:rPr>
          <w:lang w:eastAsia="en-US"/>
        </w:rPr>
        <w:t>снизился с 1,9 в 1990 г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дл 1,2 в 2004 г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Уровень простого замещения составляет 2,16</w:t>
      </w:r>
      <w:r w:rsidR="00FC0AD0" w:rsidRPr="00FC0AD0">
        <w:rPr>
          <w:lang w:eastAsia="en-US"/>
        </w:rPr>
        <w:t>.</w:t>
      </w:r>
    </w:p>
    <w:p w:rsidR="00FC0AD0" w:rsidRDefault="00D933F5" w:rsidP="00FC0AD0">
      <w:pPr>
        <w:ind w:firstLine="709"/>
        <w:rPr>
          <w:lang w:eastAsia="en-US"/>
        </w:rPr>
      </w:pPr>
      <w:r w:rsidRPr="00FC0AD0">
        <w:rPr>
          <w:lang w:eastAsia="en-US"/>
        </w:rPr>
        <w:t>Падение рождаемости объясняется целым рядом факторов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 xml:space="preserve">В период 1990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2004 число женщин в наиболее детородном возрасте 20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29 лет сократилось на 15 тысяч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 xml:space="preserve">Число рождений на 1000 жителей в возрасте 20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24 человека за этот же период уменьшилось на 48%, в возрасте 25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29 лет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на 27%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Абсурдно обвинение в такой тенденции</w:t>
      </w:r>
      <w:r w:rsidR="00FC0AD0">
        <w:rPr>
          <w:lang w:eastAsia="en-US"/>
        </w:rPr>
        <w:t xml:space="preserve"> "</w:t>
      </w:r>
      <w:r w:rsidRPr="00FC0AD0">
        <w:rPr>
          <w:lang w:eastAsia="en-US"/>
        </w:rPr>
        <w:t>западных стандартов</w:t>
      </w:r>
      <w:r w:rsidR="00FC0AD0">
        <w:rPr>
          <w:lang w:eastAsia="en-US"/>
        </w:rPr>
        <w:t>" (</w:t>
      </w:r>
      <w:r w:rsidRPr="00FC0AD0">
        <w:rPr>
          <w:lang w:eastAsia="en-US"/>
        </w:rPr>
        <w:t>кино, радио, ТВ</w:t>
      </w:r>
      <w:r w:rsidR="00FC0AD0" w:rsidRPr="00FC0AD0">
        <w:rPr>
          <w:lang w:eastAsia="en-US"/>
        </w:rPr>
        <w:t xml:space="preserve">). </w:t>
      </w:r>
      <w:r w:rsidRPr="00FC0AD0">
        <w:rPr>
          <w:lang w:eastAsia="en-US"/>
        </w:rPr>
        <w:t xml:space="preserve">В самой западной стране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США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с демографией все в порядке, и 2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3 ребенка в американской семье это не такая большая редкость</w:t>
      </w:r>
      <w:r w:rsidR="00FC0AD0" w:rsidRPr="00FC0AD0">
        <w:rPr>
          <w:lang w:eastAsia="en-US"/>
        </w:rPr>
        <w:t>.</w:t>
      </w:r>
    </w:p>
    <w:p w:rsidR="00FC0AD0" w:rsidRDefault="00D933F5" w:rsidP="00FC0AD0">
      <w:pPr>
        <w:ind w:firstLine="709"/>
        <w:rPr>
          <w:lang w:eastAsia="en-US"/>
        </w:rPr>
      </w:pPr>
      <w:r w:rsidRPr="00FC0AD0">
        <w:rPr>
          <w:lang w:eastAsia="en-US"/>
        </w:rPr>
        <w:t>В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Зиновский так объясняет нежелание молодых девушек рожать</w:t>
      </w:r>
      <w:r w:rsidR="00FC0AD0" w:rsidRPr="00FC0AD0">
        <w:rPr>
          <w:lang w:eastAsia="en-US"/>
        </w:rPr>
        <w:t>:</w:t>
      </w:r>
      <w:r w:rsidR="00FC0AD0">
        <w:rPr>
          <w:lang w:eastAsia="en-US"/>
        </w:rPr>
        <w:t xml:space="preserve"> "</w:t>
      </w:r>
      <w:r w:rsidRPr="00FC0AD0">
        <w:rPr>
          <w:lang w:eastAsia="en-US"/>
        </w:rPr>
        <w:t>… Дело здесь, конечно же, не в нехватке материальных средств, но, прежде всего, в снижении потенциала биологически естественной жертвенности и верности традициям народа</w:t>
      </w:r>
      <w:r w:rsidR="00FC0AD0">
        <w:rPr>
          <w:lang w:eastAsia="en-US"/>
        </w:rPr>
        <w:t xml:space="preserve">". </w:t>
      </w:r>
      <w:r w:rsidRPr="00FC0AD0">
        <w:rPr>
          <w:lang w:eastAsia="en-US"/>
        </w:rPr>
        <w:t>Страшно, когда высшие должностные лица страны продолжают считать, что женщины обязаны рожать, чтобы пополнять армию и воспроизводить послушных</w:t>
      </w:r>
      <w:r w:rsidR="00FC0AD0">
        <w:rPr>
          <w:lang w:eastAsia="en-US"/>
        </w:rPr>
        <w:t xml:space="preserve"> "</w:t>
      </w:r>
      <w:r w:rsidRPr="00FC0AD0">
        <w:rPr>
          <w:lang w:eastAsia="en-US"/>
        </w:rPr>
        <w:t>винтиков</w:t>
      </w:r>
      <w:r w:rsidR="00FC0AD0">
        <w:rPr>
          <w:lang w:eastAsia="en-US"/>
        </w:rPr>
        <w:t xml:space="preserve">" </w:t>
      </w:r>
      <w:r w:rsidRPr="00FC0AD0">
        <w:rPr>
          <w:lang w:eastAsia="en-US"/>
        </w:rPr>
        <w:t xml:space="preserve">для страны, что рожать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это жертвовать, а не следовать своим глубоким моральным ценностям</w:t>
      </w:r>
      <w:r w:rsidR="00FC0AD0" w:rsidRPr="00FC0AD0">
        <w:rPr>
          <w:lang w:eastAsia="en-US"/>
        </w:rPr>
        <w:t>.</w:t>
      </w:r>
    </w:p>
    <w:p w:rsidR="00FC0AD0" w:rsidRDefault="00D933F5" w:rsidP="00FC0AD0">
      <w:pPr>
        <w:ind w:firstLine="709"/>
        <w:rPr>
          <w:lang w:eastAsia="en-US"/>
        </w:rPr>
      </w:pPr>
      <w:r w:rsidRPr="00FC0AD0">
        <w:rPr>
          <w:lang w:eastAsia="en-US"/>
        </w:rPr>
        <w:t>В погоне за ростом ВВП и в пылу конфронтации с западом белорусские власти забыли про духовность и семью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Одним из доказательств этому является чрезвычайно большое число абортов, разводов и неполных семей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В 2004 г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при 89 тыс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родившихся детей было отмечено 71,7 тыс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прерывания беременности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По сравнению с 1990 годом коэффициент брачности снизился на 37%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В 2004 г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из общего числа родившихся число внебрачных детей составило 23,9%, в то время как в 1990 г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было 8,5%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Более 64% всех внебрачных рождений приходится на города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Около 12% всех семей являются неполными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В первые пять лет распадается около 30% браков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Очевидно, стандартны нравственности в стране явно опустились ниже колена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Все эти данные говорят, что люди не воспринимают насилия в области идеологий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Они отторгают навязывания неких стандартов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В такой деликатной сфере, как семья, нужно убеждать, а не принуждать</w:t>
      </w:r>
      <w:r w:rsidR="00FC0AD0" w:rsidRPr="00FC0AD0">
        <w:rPr>
          <w:lang w:eastAsia="en-US"/>
        </w:rPr>
        <w:t>.</w:t>
      </w:r>
    </w:p>
    <w:p w:rsidR="00FC0AD0" w:rsidRDefault="00D933F5" w:rsidP="00FC0AD0">
      <w:pPr>
        <w:ind w:firstLine="709"/>
        <w:rPr>
          <w:lang w:eastAsia="en-US"/>
        </w:rPr>
      </w:pPr>
      <w:r w:rsidRPr="00FC0AD0">
        <w:rPr>
          <w:lang w:eastAsia="en-US"/>
        </w:rPr>
        <w:t xml:space="preserve">Лучший аргумент в пользу рождения детей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это создание условий для получения нормального дохода родителями, наличие инфраструктуры для заботы о детях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 xml:space="preserve">У нас же рождение даже одного ребенка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это резкое увеличение вероятности попасть за черту бедности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По данным опроса Минстата около 22% домашних хозяйств с детьми в 2004 г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имели располагаемые ресурсы ниже бюджета прожиточного уровня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 xml:space="preserve">Среди семей, воспитывающих трех и более детей, их доля составляет 51,5%, а среди неполных семей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23,9%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 xml:space="preserve">В 2010 году число женщин в возрасте 20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29 лет будет максимальным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 xml:space="preserve">Период 2008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2013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это самый благоприятный период для повышения рождаемости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Если к этому времени правительство не поймет всю серьезность демографической проблемы, не создаст стимулы для рождения детей в молодых семьям, не создаст условия комфортной жизни и занятости творческих людей, то человеческий капитал страны начнет сжиматься еще быстрее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Причем простыми дотациями дело не решишь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Скандинавы думали, что через пособия на детей можно убедить женщин рожать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Ан, нет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Сначала ситуация вроде поправилась, но потом все вернулось на круги воя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Нужна комплексная демографическая программа, глубокая реформа экономики и создание комплексной системы убеждения белорусов рожать, укреплять семьи и платить налоги в наш бюджет</w:t>
      </w:r>
      <w:r w:rsidR="00FC0AD0" w:rsidRPr="00FC0AD0">
        <w:rPr>
          <w:lang w:eastAsia="en-US"/>
        </w:rPr>
        <w:t>.</w:t>
      </w:r>
    </w:p>
    <w:p w:rsidR="00FC0AD0" w:rsidRDefault="00FC0AD0" w:rsidP="00FC0AD0">
      <w:pPr>
        <w:ind w:firstLine="709"/>
        <w:rPr>
          <w:lang w:eastAsia="en-US"/>
        </w:rPr>
      </w:pPr>
    </w:p>
    <w:p w:rsidR="00FC0AD0" w:rsidRPr="00FC0AD0" w:rsidRDefault="00FC0AD0" w:rsidP="00FC0AD0">
      <w:pPr>
        <w:pStyle w:val="2"/>
      </w:pPr>
      <w:bookmarkStart w:id="15" w:name="_Toc272591672"/>
      <w:r>
        <w:t xml:space="preserve">3.3 </w:t>
      </w:r>
      <w:r w:rsidR="00D933F5" w:rsidRPr="00FC0AD0">
        <w:t>Смертность</w:t>
      </w:r>
      <w:bookmarkEnd w:id="15"/>
    </w:p>
    <w:p w:rsidR="00FC0AD0" w:rsidRDefault="00FC0AD0" w:rsidP="00FC0AD0">
      <w:pPr>
        <w:ind w:firstLine="709"/>
        <w:rPr>
          <w:lang w:eastAsia="en-US"/>
        </w:rPr>
      </w:pPr>
    </w:p>
    <w:p w:rsidR="00FC0AD0" w:rsidRDefault="00D933F5" w:rsidP="00FC0AD0">
      <w:pPr>
        <w:ind w:firstLine="709"/>
        <w:rPr>
          <w:lang w:eastAsia="en-US"/>
        </w:rPr>
      </w:pPr>
      <w:r w:rsidRPr="00FC0AD0">
        <w:rPr>
          <w:lang w:eastAsia="en-US"/>
        </w:rPr>
        <w:t>Наряду с падением рождаемости в Беларуси растет смертность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Общий коэффициент смертности в 2004 г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составил 14,3%, увеличившись с 1990 г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в 1,3 раза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Умирать стали как люди старше 70 лет, так и, что надо особо отметить, мужчины трудоспособного возраста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 xml:space="preserve">Белорусские мужики не справляются с трудностями переходного периода, пропускают через сердце белорусскую модель, запивают горе и бессилие алкоголем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и умирают гораздо чаще женщин</w:t>
      </w:r>
      <w:r w:rsidR="00FC0AD0" w:rsidRPr="00FC0AD0">
        <w:rPr>
          <w:lang w:eastAsia="en-US"/>
        </w:rPr>
        <w:t>.</w:t>
      </w:r>
    </w:p>
    <w:p w:rsidR="00FC0AD0" w:rsidRDefault="00D933F5" w:rsidP="00FC0AD0">
      <w:pPr>
        <w:ind w:firstLine="709"/>
        <w:rPr>
          <w:lang w:eastAsia="en-US"/>
        </w:rPr>
      </w:pPr>
      <w:r w:rsidRPr="00FC0AD0">
        <w:rPr>
          <w:lang w:eastAsia="en-US"/>
        </w:rPr>
        <w:t>Несмотря на то, что детская смертность в нашей стране сократилась с 12 умерших детей в возрасте до 1 года на 1000 родившихся до семи в 2004 г</w:t>
      </w:r>
      <w:r w:rsidR="00FC0AD0">
        <w:rPr>
          <w:lang w:eastAsia="en-US"/>
        </w:rPr>
        <w:t>.,</w:t>
      </w:r>
      <w:r w:rsidRPr="00FC0AD0">
        <w:rPr>
          <w:lang w:eastAsia="en-US"/>
        </w:rPr>
        <w:t xml:space="preserve"> этот показатель все равно в два раза хуже, чем в развитых странах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В 2004 г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ожидаемая продолжительность жизни при рождении составила 63,2 года для мужчин и 75 лет для женщин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Причем мужчины на селе живут на 6 лет меньше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Таково влияние дешевого алкоголя, самогона и плохого питания</w:t>
      </w:r>
      <w:r w:rsidR="00FC0AD0" w:rsidRPr="00FC0AD0">
        <w:rPr>
          <w:lang w:eastAsia="en-US"/>
        </w:rPr>
        <w:t>.</w:t>
      </w:r>
    </w:p>
    <w:p w:rsidR="00FC0AD0" w:rsidRDefault="00D933F5" w:rsidP="00FC0AD0">
      <w:pPr>
        <w:ind w:firstLine="709"/>
        <w:rPr>
          <w:lang w:eastAsia="en-US"/>
        </w:rPr>
      </w:pPr>
      <w:r w:rsidRPr="00FC0AD0">
        <w:rPr>
          <w:lang w:eastAsia="en-US"/>
        </w:rPr>
        <w:t>В 2004 г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белорусы умирали по следующим причинам</w:t>
      </w:r>
      <w:r w:rsidR="00FC0AD0" w:rsidRPr="00FC0AD0">
        <w:rPr>
          <w:lang w:eastAsia="en-US"/>
        </w:rPr>
        <w:t xml:space="preserve">: </w:t>
      </w:r>
      <w:r w:rsidRPr="00FC0AD0">
        <w:rPr>
          <w:lang w:eastAsia="en-US"/>
        </w:rPr>
        <w:t>болезни системы кровообращения</w:t>
      </w:r>
      <w:r w:rsidR="00FC0AD0">
        <w:rPr>
          <w:lang w:eastAsia="en-US"/>
        </w:rPr>
        <w:t xml:space="preserve"> (</w:t>
      </w:r>
      <w:r w:rsidRPr="00FC0AD0">
        <w:rPr>
          <w:lang w:eastAsia="en-US"/>
        </w:rPr>
        <w:t>55%</w:t>
      </w:r>
      <w:r w:rsidR="00FC0AD0" w:rsidRPr="00FC0AD0">
        <w:rPr>
          <w:lang w:eastAsia="en-US"/>
        </w:rPr>
        <w:t>),</w:t>
      </w:r>
      <w:r w:rsidRPr="00FC0AD0">
        <w:rPr>
          <w:lang w:eastAsia="en-US"/>
        </w:rPr>
        <w:t xml:space="preserve"> новообразования</w:t>
      </w:r>
      <w:r w:rsidR="00FC0AD0">
        <w:rPr>
          <w:lang w:eastAsia="en-US"/>
        </w:rPr>
        <w:t xml:space="preserve"> (</w:t>
      </w:r>
      <w:r w:rsidRPr="00FC0AD0">
        <w:rPr>
          <w:lang w:eastAsia="en-US"/>
        </w:rPr>
        <w:t>13,4%, внешние причины смерти</w:t>
      </w:r>
      <w:r w:rsidR="00FC0AD0">
        <w:rPr>
          <w:lang w:eastAsia="en-US"/>
        </w:rPr>
        <w:t xml:space="preserve"> (</w:t>
      </w:r>
      <w:r w:rsidRPr="00FC0AD0">
        <w:rPr>
          <w:lang w:eastAsia="en-US"/>
        </w:rPr>
        <w:t>11,8%</w:t>
      </w:r>
      <w:r w:rsidR="00FC0AD0" w:rsidRPr="00FC0AD0">
        <w:rPr>
          <w:lang w:eastAsia="en-US"/>
        </w:rPr>
        <w:t>),</w:t>
      </w:r>
      <w:r w:rsidRPr="00FC0AD0">
        <w:rPr>
          <w:lang w:eastAsia="en-US"/>
        </w:rPr>
        <w:t xml:space="preserve"> болезни органов дыхания</w:t>
      </w:r>
      <w:r w:rsidR="00FC0AD0">
        <w:rPr>
          <w:lang w:eastAsia="en-US"/>
        </w:rPr>
        <w:t xml:space="preserve"> (</w:t>
      </w:r>
      <w:r w:rsidRPr="00FC0AD0">
        <w:rPr>
          <w:lang w:eastAsia="en-US"/>
        </w:rPr>
        <w:t>3,6%</w:t>
      </w:r>
      <w:r w:rsidR="00FC0AD0" w:rsidRPr="00FC0AD0">
        <w:rPr>
          <w:lang w:eastAsia="en-US"/>
        </w:rPr>
        <w:t xml:space="preserve">). </w:t>
      </w:r>
      <w:r w:rsidRPr="00FC0AD0">
        <w:rPr>
          <w:lang w:eastAsia="en-US"/>
        </w:rPr>
        <w:t>Удельный вес умерших от этих причин в общем числе умерших составил 83,6%</w:t>
      </w:r>
      <w:r w:rsidR="00FC0AD0" w:rsidRPr="00FC0AD0">
        <w:rPr>
          <w:lang w:eastAsia="en-US"/>
        </w:rPr>
        <w:t>.</w:t>
      </w:r>
      <w:r w:rsidR="00FC0AD0">
        <w:rPr>
          <w:lang w:eastAsia="en-US"/>
        </w:rPr>
        <w:t xml:space="preserve"> "</w:t>
      </w:r>
      <w:r w:rsidRPr="00FC0AD0">
        <w:rPr>
          <w:lang w:eastAsia="en-US"/>
        </w:rPr>
        <w:t>Значительная часть населения не соблюдает режим питания, не занимается физкультурой и спортом</w:t>
      </w:r>
      <w:r w:rsidR="00FC0AD0" w:rsidRPr="00FC0AD0">
        <w:rPr>
          <w:lang w:eastAsia="en-US"/>
        </w:rPr>
        <w:t xml:space="preserve">; </w:t>
      </w:r>
      <w:r w:rsidRPr="00FC0AD0">
        <w:rPr>
          <w:lang w:eastAsia="en-US"/>
        </w:rPr>
        <w:t>в республике отмечается высокий уровень потребления алкогольных напитков и табачных изделий</w:t>
      </w:r>
      <w:r w:rsidR="00FC0AD0">
        <w:rPr>
          <w:lang w:eastAsia="en-US"/>
        </w:rPr>
        <w:t xml:space="preserve">". </w:t>
      </w:r>
      <w:r w:rsidRPr="00FC0AD0">
        <w:rPr>
          <w:lang w:eastAsia="en-US"/>
        </w:rPr>
        <w:t>Официальная политика поддержки большого спорта, инвестиции в хоккейные дворцы и корты не транслируется в массовое увлечение физкультурой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Детский спорт, материальная база спортивных объе6ктов средних школ находится на критически низком уровне</w:t>
      </w:r>
      <w:r w:rsidR="00FC0AD0" w:rsidRPr="00FC0AD0">
        <w:rPr>
          <w:lang w:eastAsia="en-US"/>
        </w:rPr>
        <w:t>.</w:t>
      </w:r>
    </w:p>
    <w:p w:rsidR="00FC0AD0" w:rsidRDefault="00FC0AD0" w:rsidP="00FC0AD0">
      <w:pPr>
        <w:ind w:firstLine="709"/>
        <w:rPr>
          <w:lang w:eastAsia="en-US"/>
        </w:rPr>
      </w:pPr>
    </w:p>
    <w:p w:rsidR="00FC0AD0" w:rsidRPr="00FC0AD0" w:rsidRDefault="00FC0AD0" w:rsidP="00FC0AD0">
      <w:pPr>
        <w:pStyle w:val="2"/>
      </w:pPr>
      <w:bookmarkStart w:id="16" w:name="_Toc272591673"/>
      <w:r>
        <w:t xml:space="preserve">3.4 </w:t>
      </w:r>
      <w:r w:rsidR="00D933F5" w:rsidRPr="00FC0AD0">
        <w:t>Миграция</w:t>
      </w:r>
      <w:bookmarkEnd w:id="16"/>
    </w:p>
    <w:p w:rsidR="00FC0AD0" w:rsidRDefault="00FC0AD0" w:rsidP="00FC0AD0">
      <w:pPr>
        <w:ind w:firstLine="709"/>
        <w:rPr>
          <w:lang w:eastAsia="en-US"/>
        </w:rPr>
      </w:pPr>
    </w:p>
    <w:p w:rsidR="00FC0AD0" w:rsidRDefault="00D933F5" w:rsidP="00FC0AD0">
      <w:pPr>
        <w:ind w:firstLine="709"/>
        <w:rPr>
          <w:lang w:eastAsia="en-US"/>
        </w:rPr>
      </w:pPr>
      <w:r w:rsidRPr="00FC0AD0">
        <w:rPr>
          <w:lang w:eastAsia="en-US"/>
        </w:rPr>
        <w:t>Эмиграция населения из Беларуси достигла своего пика в 1990 году</w:t>
      </w:r>
      <w:r w:rsidR="00FC0AD0">
        <w:rPr>
          <w:lang w:eastAsia="en-US"/>
        </w:rPr>
        <w:t xml:space="preserve"> (</w:t>
      </w:r>
      <w:r w:rsidRPr="00FC0AD0">
        <w:rPr>
          <w:lang w:eastAsia="en-US"/>
        </w:rPr>
        <w:t>136 тысяч из них 97% в Израиль</w:t>
      </w:r>
      <w:r w:rsidR="00FC0AD0" w:rsidRPr="00FC0AD0">
        <w:rPr>
          <w:lang w:eastAsia="en-US"/>
        </w:rPr>
        <w:t xml:space="preserve">). </w:t>
      </w:r>
      <w:r w:rsidRPr="00FC0AD0">
        <w:rPr>
          <w:lang w:eastAsia="en-US"/>
        </w:rPr>
        <w:t xml:space="preserve">Тогда нашу страну интенсивно покидали евреи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очень ценный человеческий капитал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 xml:space="preserve">В течение 2001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2004 гг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 xml:space="preserve">количество уезжающих стабилизировалось на уровне 10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14 тысяч человек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 xml:space="preserve">За это период нас покинуло 53 тысячи человек, в том числе в страны СНГ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33 тысячи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В 2004 г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 xml:space="preserve">доля лиц, уезжающих в США, составила 10,5%, в Германию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9,1%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 xml:space="preserve">В период 1990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2000 из стран Балтии и СНГ к нам приехало 627 тысяч человек, уехало туда 385 тысяч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 xml:space="preserve">В 2001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2004 гг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потоки значительно сократились</w:t>
      </w:r>
      <w:r w:rsidR="00FC0AD0" w:rsidRPr="00FC0AD0">
        <w:rPr>
          <w:lang w:eastAsia="en-US"/>
        </w:rPr>
        <w:t xml:space="preserve">: </w:t>
      </w:r>
      <w:r w:rsidRPr="00FC0AD0">
        <w:rPr>
          <w:lang w:eastAsia="en-US"/>
        </w:rPr>
        <w:t>прибыло свыше 69 тысяч, выбыло более 34 тысяч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Наибольший приток отмечается из России</w:t>
      </w:r>
      <w:r w:rsidR="00FC0AD0">
        <w:rPr>
          <w:lang w:eastAsia="en-US"/>
        </w:rPr>
        <w:t xml:space="preserve"> (</w:t>
      </w:r>
      <w:r w:rsidRPr="00FC0AD0">
        <w:rPr>
          <w:lang w:eastAsia="en-US"/>
        </w:rPr>
        <w:t>40,3 тысячи</w:t>
      </w:r>
      <w:r w:rsidR="00FC0AD0" w:rsidRPr="00FC0AD0">
        <w:rPr>
          <w:lang w:eastAsia="en-US"/>
        </w:rPr>
        <w:t>),</w:t>
      </w:r>
      <w:r w:rsidRPr="00FC0AD0">
        <w:rPr>
          <w:lang w:eastAsia="en-US"/>
        </w:rPr>
        <w:t xml:space="preserve"> Украины</w:t>
      </w:r>
      <w:r w:rsidR="00FC0AD0">
        <w:rPr>
          <w:lang w:eastAsia="en-US"/>
        </w:rPr>
        <w:t xml:space="preserve"> (</w:t>
      </w:r>
      <w:r w:rsidRPr="00FC0AD0">
        <w:rPr>
          <w:lang w:eastAsia="en-US"/>
        </w:rPr>
        <w:t>11,6 тысяч</w:t>
      </w:r>
      <w:r w:rsidR="00FC0AD0" w:rsidRPr="00FC0AD0">
        <w:rPr>
          <w:lang w:eastAsia="en-US"/>
        </w:rPr>
        <w:t>),</w:t>
      </w:r>
      <w:r w:rsidRPr="00FC0AD0">
        <w:rPr>
          <w:lang w:eastAsia="en-US"/>
        </w:rPr>
        <w:t xml:space="preserve"> Казахстана</w:t>
      </w:r>
      <w:r w:rsidR="00FC0AD0">
        <w:rPr>
          <w:lang w:eastAsia="en-US"/>
        </w:rPr>
        <w:t xml:space="preserve"> (</w:t>
      </w:r>
      <w:r w:rsidRPr="00FC0AD0">
        <w:rPr>
          <w:lang w:eastAsia="en-US"/>
        </w:rPr>
        <w:t>7,6 тысяч</w:t>
      </w:r>
      <w:r w:rsidR="00FC0AD0" w:rsidRPr="00FC0AD0">
        <w:rPr>
          <w:lang w:eastAsia="en-US"/>
        </w:rPr>
        <w:t xml:space="preserve">) </w:t>
      </w:r>
      <w:r w:rsidRPr="00FC0AD0">
        <w:rPr>
          <w:lang w:eastAsia="en-US"/>
        </w:rPr>
        <w:t>и стран Балтии</w:t>
      </w:r>
      <w:r w:rsidR="00FC0AD0">
        <w:rPr>
          <w:lang w:eastAsia="en-US"/>
        </w:rPr>
        <w:t xml:space="preserve"> (</w:t>
      </w:r>
      <w:r w:rsidRPr="00FC0AD0">
        <w:rPr>
          <w:lang w:eastAsia="en-US"/>
        </w:rPr>
        <w:t>3 тысячи</w:t>
      </w:r>
      <w:r w:rsidR="00FC0AD0" w:rsidRPr="00FC0AD0">
        <w:rPr>
          <w:lang w:eastAsia="en-US"/>
        </w:rPr>
        <w:t xml:space="preserve">). </w:t>
      </w:r>
      <w:r w:rsidRPr="00FC0AD0">
        <w:rPr>
          <w:lang w:eastAsia="en-US"/>
        </w:rPr>
        <w:t>Тревожно то, что к нам редко едут творческие, предпринимательски активные люди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 xml:space="preserve">Люди предпенсионного и пенсионного возраста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это дополнительная нагрузка на бюджет и снижение качества человеческого капитала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В целом, демографическая ситуация требует действительно радикальных решений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Тренды рождаемости, смертности, старения с одной стороны и разложения института семьи с другой обязывают всех ответственных белорусов, во власти или в оппозиции, совместными усилиями искать спасение родной страны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Демографическая проблема для Беларуси гораздо важнее, чем все политические кампании вместе взятые</w:t>
      </w:r>
      <w:r w:rsidR="00FC0AD0" w:rsidRPr="00FC0AD0">
        <w:rPr>
          <w:lang w:eastAsia="en-US"/>
        </w:rPr>
        <w:t>.</w:t>
      </w:r>
    </w:p>
    <w:p w:rsidR="00FC0AD0" w:rsidRDefault="00FC0AD0" w:rsidP="00FC0AD0">
      <w:pPr>
        <w:ind w:firstLine="709"/>
        <w:rPr>
          <w:lang w:eastAsia="en-US"/>
        </w:rPr>
      </w:pPr>
    </w:p>
    <w:p w:rsidR="00D933F5" w:rsidRPr="00FC0AD0" w:rsidRDefault="00D933F5" w:rsidP="00FC0AD0">
      <w:pPr>
        <w:ind w:firstLine="709"/>
        <w:rPr>
          <w:lang w:eastAsia="en-US"/>
        </w:rPr>
      </w:pPr>
      <w:r w:rsidRPr="00FC0AD0">
        <w:rPr>
          <w:lang w:eastAsia="en-US"/>
        </w:rPr>
        <w:t>Динамика численности населения</w:t>
      </w:r>
      <w:r w:rsidR="00FC0AD0">
        <w:rPr>
          <w:lang w:eastAsia="en-US"/>
        </w:rPr>
        <w:t xml:space="preserve"> (</w:t>
      </w:r>
      <w:r w:rsidRPr="00FC0AD0">
        <w:rPr>
          <w:i/>
          <w:iCs/>
          <w:lang w:eastAsia="en-US"/>
        </w:rPr>
        <w:t>на начало года, тыс</w:t>
      </w:r>
      <w:r w:rsidR="00FC0AD0" w:rsidRPr="00FC0AD0">
        <w:rPr>
          <w:i/>
          <w:iCs/>
          <w:lang w:eastAsia="en-US"/>
        </w:rPr>
        <w:t xml:space="preserve">. </w:t>
      </w:r>
      <w:r w:rsidRPr="00FC0AD0">
        <w:rPr>
          <w:i/>
          <w:iCs/>
          <w:lang w:eastAsia="en-US"/>
        </w:rPr>
        <w:t>человек</w:t>
      </w:r>
      <w:r w:rsidR="00FC0AD0" w:rsidRPr="00FC0AD0">
        <w:rPr>
          <w:i/>
          <w:iCs/>
          <w:lang w:eastAsia="en-US"/>
        </w:rPr>
        <w:t xml:space="preserve">) </w:t>
      </w:r>
    </w:p>
    <w:tbl>
      <w:tblPr>
        <w:tblW w:w="47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1083"/>
        <w:gridCol w:w="1083"/>
        <w:gridCol w:w="1084"/>
        <w:gridCol w:w="1084"/>
        <w:gridCol w:w="1084"/>
        <w:gridCol w:w="1084"/>
        <w:gridCol w:w="1455"/>
      </w:tblGrid>
      <w:tr w:rsidR="00D933F5" w:rsidRPr="00FC0AD0" w:rsidTr="005F27D7">
        <w:trPr>
          <w:jc w:val="center"/>
        </w:trPr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Страна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1960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1980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1990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1995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2000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2004</w:t>
            </w:r>
          </w:p>
        </w:tc>
        <w:tc>
          <w:tcPr>
            <w:tcW w:w="797" w:type="pct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2004 к 1990 в%</w:t>
            </w:r>
          </w:p>
        </w:tc>
      </w:tr>
      <w:tr w:rsidR="00D933F5" w:rsidRPr="00FC0AD0" w:rsidTr="005F27D7">
        <w:trPr>
          <w:jc w:val="center"/>
        </w:trPr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Беларусь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8147,4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9591,8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10188,9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10210,4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10019,5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9849,1</w:t>
            </w:r>
          </w:p>
        </w:tc>
        <w:tc>
          <w:tcPr>
            <w:tcW w:w="797" w:type="pct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-3,3</w:t>
            </w:r>
          </w:p>
        </w:tc>
      </w:tr>
      <w:tr w:rsidR="00D933F5" w:rsidRPr="00FC0AD0" w:rsidTr="005F27D7">
        <w:trPr>
          <w:jc w:val="center"/>
        </w:trPr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Россия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119045,8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138126,6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147662,1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147938,5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145559,2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144168,2</w:t>
            </w:r>
          </w:p>
        </w:tc>
        <w:tc>
          <w:tcPr>
            <w:tcW w:w="797" w:type="pct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-2,4</w:t>
            </w:r>
          </w:p>
        </w:tc>
      </w:tr>
      <w:tr w:rsidR="00D933F5" w:rsidRPr="00FC0AD0" w:rsidTr="005F27D7">
        <w:trPr>
          <w:jc w:val="center"/>
        </w:trPr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Украина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42468,6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49952,5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51838,5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51728,4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49429,8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47622,4</w:t>
            </w:r>
          </w:p>
        </w:tc>
        <w:tc>
          <w:tcPr>
            <w:tcW w:w="797" w:type="pct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-8,1</w:t>
            </w:r>
          </w:p>
        </w:tc>
      </w:tr>
      <w:tr w:rsidR="00D933F5" w:rsidRPr="00FC0AD0" w:rsidTr="005F27D7">
        <w:trPr>
          <w:jc w:val="center"/>
        </w:trPr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Латвия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2104,1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2508,8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2668,1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2500,6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2381,7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2319,2</w:t>
            </w:r>
          </w:p>
        </w:tc>
        <w:tc>
          <w:tcPr>
            <w:tcW w:w="797" w:type="pct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-13</w:t>
            </w:r>
          </w:p>
        </w:tc>
      </w:tr>
      <w:tr w:rsidR="00D933F5" w:rsidRPr="00FC0AD0" w:rsidTr="005F27D7">
        <w:trPr>
          <w:jc w:val="center"/>
        </w:trPr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Литва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2755,6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3404,2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3693,7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3643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3512,1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3445,9</w:t>
            </w:r>
          </w:p>
        </w:tc>
        <w:tc>
          <w:tcPr>
            <w:tcW w:w="797" w:type="pct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-6,7</w:t>
            </w:r>
          </w:p>
        </w:tc>
      </w:tr>
      <w:tr w:rsidR="00D933F5" w:rsidRPr="00FC0AD0" w:rsidTr="005F27D7">
        <w:trPr>
          <w:jc w:val="center"/>
        </w:trPr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Эстония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1209,1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1472,2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1570,6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1448,1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1372,1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1351</w:t>
            </w:r>
          </w:p>
        </w:tc>
        <w:tc>
          <w:tcPr>
            <w:tcW w:w="797" w:type="pct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-14</w:t>
            </w:r>
          </w:p>
        </w:tc>
      </w:tr>
      <w:tr w:rsidR="00D933F5" w:rsidRPr="00FC0AD0" w:rsidTr="005F27D7">
        <w:trPr>
          <w:jc w:val="center"/>
        </w:trPr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Польша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29479,9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35413,4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38038,4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38580,6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38653,6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38190,6</w:t>
            </w:r>
          </w:p>
        </w:tc>
        <w:tc>
          <w:tcPr>
            <w:tcW w:w="797" w:type="pct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+0,4</w:t>
            </w:r>
          </w:p>
        </w:tc>
      </w:tr>
      <w:tr w:rsidR="00D933F5" w:rsidRPr="00FC0AD0" w:rsidTr="005F27D7">
        <w:trPr>
          <w:jc w:val="center"/>
        </w:trPr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Британия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52164,4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56278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57172,3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57884,5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58588,8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59380</w:t>
            </w:r>
          </w:p>
        </w:tc>
        <w:tc>
          <w:tcPr>
            <w:tcW w:w="797" w:type="pct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+3,9</w:t>
            </w:r>
          </w:p>
        </w:tc>
      </w:tr>
      <w:tr w:rsidR="00D933F5" w:rsidRPr="00FC0AD0" w:rsidTr="005F27D7">
        <w:trPr>
          <w:jc w:val="center"/>
        </w:trPr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Германия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72543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78179,7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79112,8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81538,6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82163,5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82531,7</w:t>
            </w:r>
          </w:p>
        </w:tc>
        <w:tc>
          <w:tcPr>
            <w:tcW w:w="797" w:type="pct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+4,3</w:t>
            </w:r>
          </w:p>
        </w:tc>
      </w:tr>
      <w:tr w:rsidR="00D933F5" w:rsidRPr="00FC0AD0" w:rsidTr="005F27D7">
        <w:trPr>
          <w:jc w:val="center"/>
        </w:trPr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Швеция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7462,8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8303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8527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8816,4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8861,4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8975,7</w:t>
            </w:r>
          </w:p>
        </w:tc>
        <w:tc>
          <w:tcPr>
            <w:tcW w:w="797" w:type="pct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+5,3</w:t>
            </w:r>
          </w:p>
        </w:tc>
      </w:tr>
    </w:tbl>
    <w:p w:rsidR="00FC0AD0" w:rsidRDefault="00FC0AD0" w:rsidP="00FC0AD0">
      <w:pPr>
        <w:ind w:firstLine="709"/>
        <w:rPr>
          <w:lang w:eastAsia="en-US"/>
        </w:rPr>
      </w:pPr>
    </w:p>
    <w:p w:rsidR="00FC0AD0" w:rsidRPr="00FC0AD0" w:rsidRDefault="00D933F5" w:rsidP="00FC0AD0">
      <w:pPr>
        <w:ind w:firstLine="709"/>
        <w:rPr>
          <w:lang w:eastAsia="en-US"/>
        </w:rPr>
      </w:pPr>
      <w:r w:rsidRPr="00FC0AD0">
        <w:rPr>
          <w:lang w:eastAsia="en-US"/>
        </w:rPr>
        <w:t>Источник</w:t>
      </w:r>
      <w:r w:rsidR="00FC0AD0" w:rsidRPr="00FC0AD0">
        <w:rPr>
          <w:lang w:eastAsia="en-US"/>
        </w:rPr>
        <w:t xml:space="preserve">: </w:t>
      </w:r>
      <w:r w:rsidRPr="00FC0AD0">
        <w:rPr>
          <w:lang w:eastAsia="en-US"/>
        </w:rPr>
        <w:t>Информационный бюллетень Администрации президента № 7 2005</w:t>
      </w:r>
    </w:p>
    <w:p w:rsidR="00FC0AD0" w:rsidRDefault="00FC0AD0" w:rsidP="00FC0AD0">
      <w:pPr>
        <w:ind w:firstLine="709"/>
        <w:rPr>
          <w:lang w:eastAsia="en-US"/>
        </w:rPr>
      </w:pPr>
    </w:p>
    <w:p w:rsidR="00D933F5" w:rsidRPr="00FC0AD0" w:rsidRDefault="00D933F5" w:rsidP="00FC0AD0">
      <w:pPr>
        <w:ind w:firstLine="709"/>
        <w:rPr>
          <w:lang w:eastAsia="en-US"/>
        </w:rPr>
      </w:pPr>
      <w:r w:rsidRPr="00FC0AD0">
        <w:rPr>
          <w:lang w:eastAsia="en-US"/>
        </w:rPr>
        <w:t>Средний возраст женщины при рождении первого ребенка</w:t>
      </w:r>
      <w:r w:rsidR="00FC0AD0">
        <w:rPr>
          <w:lang w:eastAsia="en-US"/>
        </w:rPr>
        <w:t xml:space="preserve"> (</w:t>
      </w:r>
      <w:r w:rsidRPr="00FC0AD0">
        <w:rPr>
          <w:lang w:eastAsia="en-US"/>
        </w:rPr>
        <w:t>лет</w:t>
      </w:r>
      <w:r w:rsidR="00FC0AD0" w:rsidRPr="00FC0AD0">
        <w:rPr>
          <w:lang w:eastAsia="en-US"/>
        </w:rPr>
        <w:t xml:space="preserve">) </w:t>
      </w:r>
    </w:p>
    <w:tbl>
      <w:tblPr>
        <w:tblW w:w="46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8"/>
        <w:gridCol w:w="1648"/>
        <w:gridCol w:w="1648"/>
        <w:gridCol w:w="1648"/>
        <w:gridCol w:w="1192"/>
      </w:tblGrid>
      <w:tr w:rsidR="00D933F5" w:rsidRPr="00FC0AD0" w:rsidTr="005F27D7">
        <w:trPr>
          <w:jc w:val="center"/>
        </w:trPr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Страна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1990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1995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2000</w:t>
            </w:r>
          </w:p>
        </w:tc>
        <w:tc>
          <w:tcPr>
            <w:tcW w:w="668" w:type="pct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2003</w:t>
            </w:r>
          </w:p>
        </w:tc>
      </w:tr>
      <w:tr w:rsidR="00D933F5" w:rsidRPr="00FC0AD0" w:rsidTr="005F27D7">
        <w:trPr>
          <w:jc w:val="center"/>
        </w:trPr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Беларусь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22,9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22,9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23,3</w:t>
            </w:r>
          </w:p>
        </w:tc>
        <w:tc>
          <w:tcPr>
            <w:tcW w:w="668" w:type="pct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23,6</w:t>
            </w:r>
          </w:p>
        </w:tc>
      </w:tr>
      <w:tr w:rsidR="00D933F5" w:rsidRPr="00FC0AD0" w:rsidTr="005F27D7">
        <w:trPr>
          <w:jc w:val="center"/>
        </w:trPr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Россия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22,6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22,7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-</w:t>
            </w:r>
          </w:p>
        </w:tc>
        <w:tc>
          <w:tcPr>
            <w:tcW w:w="668" w:type="pct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-</w:t>
            </w:r>
          </w:p>
        </w:tc>
      </w:tr>
      <w:tr w:rsidR="00D933F5" w:rsidRPr="00FC0AD0" w:rsidTr="005F27D7">
        <w:trPr>
          <w:jc w:val="center"/>
        </w:trPr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Украина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</w:p>
        </w:tc>
        <w:tc>
          <w:tcPr>
            <w:tcW w:w="668" w:type="pct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22,7</w:t>
            </w:r>
          </w:p>
        </w:tc>
      </w:tr>
      <w:tr w:rsidR="00D933F5" w:rsidRPr="00FC0AD0" w:rsidTr="005F27D7">
        <w:trPr>
          <w:jc w:val="center"/>
        </w:trPr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Латвия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23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23,3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24,4</w:t>
            </w:r>
          </w:p>
        </w:tc>
        <w:tc>
          <w:tcPr>
            <w:tcW w:w="668" w:type="pct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24,9</w:t>
            </w:r>
          </w:p>
        </w:tc>
      </w:tr>
      <w:tr w:rsidR="00D933F5" w:rsidRPr="00FC0AD0" w:rsidTr="005F27D7">
        <w:trPr>
          <w:jc w:val="center"/>
        </w:trPr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Литва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23,2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23,1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23,9</w:t>
            </w:r>
          </w:p>
        </w:tc>
        <w:tc>
          <w:tcPr>
            <w:tcW w:w="668" w:type="pct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24,5</w:t>
            </w:r>
          </w:p>
        </w:tc>
      </w:tr>
      <w:tr w:rsidR="00D933F5" w:rsidRPr="00FC0AD0" w:rsidTr="005F27D7">
        <w:trPr>
          <w:jc w:val="center"/>
        </w:trPr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Эстония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22,9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23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24</w:t>
            </w:r>
          </w:p>
        </w:tc>
        <w:tc>
          <w:tcPr>
            <w:tcW w:w="668" w:type="pct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-</w:t>
            </w:r>
          </w:p>
        </w:tc>
      </w:tr>
      <w:tr w:rsidR="00D933F5" w:rsidRPr="00FC0AD0" w:rsidTr="005F27D7">
        <w:trPr>
          <w:jc w:val="center"/>
        </w:trPr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Польша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23,3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23,8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24,5</w:t>
            </w:r>
          </w:p>
        </w:tc>
        <w:tc>
          <w:tcPr>
            <w:tcW w:w="668" w:type="pct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24,9</w:t>
            </w:r>
          </w:p>
        </w:tc>
      </w:tr>
      <w:tr w:rsidR="00D933F5" w:rsidRPr="00FC0AD0" w:rsidTr="005F27D7">
        <w:trPr>
          <w:jc w:val="center"/>
        </w:trPr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Британия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25,5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26,1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26,5</w:t>
            </w:r>
          </w:p>
        </w:tc>
        <w:tc>
          <w:tcPr>
            <w:tcW w:w="668" w:type="pct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26,9</w:t>
            </w:r>
          </w:p>
        </w:tc>
      </w:tr>
      <w:tr w:rsidR="00D933F5" w:rsidRPr="00FC0AD0" w:rsidTr="005F27D7">
        <w:trPr>
          <w:jc w:val="center"/>
        </w:trPr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Германия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26,6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27,5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28,2</w:t>
            </w:r>
          </w:p>
        </w:tc>
        <w:tc>
          <w:tcPr>
            <w:tcW w:w="668" w:type="pct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-</w:t>
            </w:r>
          </w:p>
        </w:tc>
      </w:tr>
      <w:tr w:rsidR="00D933F5" w:rsidRPr="00FC0AD0" w:rsidTr="005F27D7">
        <w:trPr>
          <w:jc w:val="center"/>
        </w:trPr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Швеция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26,3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27,2</w:t>
            </w:r>
          </w:p>
        </w:tc>
        <w:tc>
          <w:tcPr>
            <w:tcW w:w="0" w:type="auto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27,9</w:t>
            </w:r>
          </w:p>
        </w:tc>
        <w:tc>
          <w:tcPr>
            <w:tcW w:w="668" w:type="pct"/>
            <w:shd w:val="clear" w:color="auto" w:fill="auto"/>
          </w:tcPr>
          <w:p w:rsidR="00D933F5" w:rsidRPr="00FC0AD0" w:rsidRDefault="00D933F5" w:rsidP="00FC0AD0">
            <w:pPr>
              <w:pStyle w:val="afd"/>
            </w:pPr>
            <w:r w:rsidRPr="00FC0AD0">
              <w:t>28,5</w:t>
            </w:r>
          </w:p>
        </w:tc>
      </w:tr>
    </w:tbl>
    <w:p w:rsidR="00FC0AD0" w:rsidRDefault="00FC0AD0" w:rsidP="00FC0AD0">
      <w:pPr>
        <w:ind w:firstLine="709"/>
        <w:rPr>
          <w:lang w:eastAsia="en-US"/>
        </w:rPr>
      </w:pPr>
    </w:p>
    <w:p w:rsidR="00D933F5" w:rsidRPr="00FC0AD0" w:rsidRDefault="00D933F5" w:rsidP="00FC0AD0">
      <w:pPr>
        <w:ind w:firstLine="709"/>
        <w:rPr>
          <w:lang w:eastAsia="en-US"/>
        </w:rPr>
      </w:pPr>
      <w:r w:rsidRPr="00FC0AD0">
        <w:rPr>
          <w:lang w:eastAsia="en-US"/>
        </w:rPr>
        <w:t>Источник</w:t>
      </w:r>
      <w:r w:rsidR="00FC0AD0" w:rsidRPr="00FC0AD0">
        <w:rPr>
          <w:lang w:eastAsia="en-US"/>
        </w:rPr>
        <w:t xml:space="preserve">: </w:t>
      </w:r>
      <w:r w:rsidRPr="00FC0AD0">
        <w:rPr>
          <w:lang w:eastAsia="en-US"/>
        </w:rPr>
        <w:t>Информационный бюллетень Администрации президента № 7 2005</w:t>
      </w:r>
    </w:p>
    <w:p w:rsidR="00D933F5" w:rsidRPr="00FC0AD0" w:rsidRDefault="00FC0AD0" w:rsidP="00FC0AD0">
      <w:pPr>
        <w:pStyle w:val="2"/>
      </w:pPr>
      <w:r>
        <w:br w:type="page"/>
      </w:r>
      <w:bookmarkStart w:id="17" w:name="_Toc272591674"/>
      <w:r w:rsidR="008A3F1A" w:rsidRPr="00FC0AD0">
        <w:t>4</w:t>
      </w:r>
      <w:r w:rsidRPr="00FC0AD0">
        <w:t xml:space="preserve">. </w:t>
      </w:r>
      <w:r w:rsidR="00D933F5" w:rsidRPr="00FC0AD0">
        <w:t xml:space="preserve">Беларусь </w:t>
      </w:r>
      <w:r>
        <w:t>-</w:t>
      </w:r>
      <w:r w:rsidR="00D933F5" w:rsidRPr="00FC0AD0">
        <w:t xml:space="preserve"> это Китай наоборот</w:t>
      </w:r>
      <w:bookmarkEnd w:id="17"/>
    </w:p>
    <w:p w:rsidR="00FC0AD0" w:rsidRDefault="00FC0AD0" w:rsidP="00FC0AD0">
      <w:pPr>
        <w:ind w:firstLine="709"/>
        <w:rPr>
          <w:lang w:eastAsia="en-US"/>
        </w:rPr>
      </w:pPr>
    </w:p>
    <w:p w:rsidR="00FC0AD0" w:rsidRDefault="00D933F5" w:rsidP="00FC0AD0">
      <w:pPr>
        <w:ind w:firstLine="709"/>
        <w:rPr>
          <w:lang w:eastAsia="en-US"/>
        </w:rPr>
      </w:pPr>
      <w:r w:rsidRPr="00FC0AD0">
        <w:rPr>
          <w:lang w:eastAsia="en-US"/>
        </w:rPr>
        <w:t>Многому можно научиться в Китае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Порох и бумагу китайцы придумали, когда европейцы не знали, что такое табуретка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Правда, потом начали почему-то жечь иностранные корабли в стремлении сохранить национальную самобытность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Сохранили, а с ней законсервировали нищету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И включили на полную катушку демографическую программу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В конце XX века вдруг посчитали, что переборщили</w:t>
      </w:r>
      <w:r w:rsidR="00FC0AD0" w:rsidRPr="00FC0AD0">
        <w:rPr>
          <w:lang w:eastAsia="en-US"/>
        </w:rPr>
        <w:t xml:space="preserve">: </w:t>
      </w:r>
      <w:r w:rsidRPr="00FC0AD0">
        <w:rPr>
          <w:lang w:eastAsia="en-US"/>
        </w:rPr>
        <w:t>начали вводить ограничения на количество детей в семье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Очевидно, не помогает, что и подтверждает 1,3 млрд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граждан страны Дракона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В середине 2001 г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белорусы также занялись демографической проблемой, которая имеет прямопротивоположный характер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Население уменьшается, стареет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Народ вымирает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Скоро некому будет колхозы на ноги ставить да на субботники выходить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Вот и придумали в Министерстве труда Закон о демографии принять, включив в него весь многовековой позитивный опыт Китая</w:t>
      </w:r>
      <w:r w:rsidR="00FC0AD0" w:rsidRPr="00FC0AD0">
        <w:rPr>
          <w:lang w:eastAsia="en-US"/>
        </w:rPr>
        <w:t>.</w:t>
      </w:r>
    </w:p>
    <w:p w:rsidR="00FC0AD0" w:rsidRDefault="00D933F5" w:rsidP="00FC0AD0">
      <w:pPr>
        <w:ind w:firstLine="709"/>
        <w:rPr>
          <w:lang w:eastAsia="en-US"/>
        </w:rPr>
      </w:pPr>
      <w:r w:rsidRPr="00FC0AD0">
        <w:rPr>
          <w:lang w:eastAsia="en-US"/>
        </w:rPr>
        <w:t>Проблема демографии действительно серьезная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Она имеет и социальный, и, безусловно, экономический аспект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 xml:space="preserve">Человек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это важнейший экономический ресурс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Если в нашей стране его будет не хватать, то, как и любой другой ресурс, его надо будет импортировать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Только в отличие от колбасы, компьютера или шубы человека нельзя купить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Ему нужно создать такие условия, чтобы он добровольно переехал работать к нам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Желательно с деньгами, знаниями, связями с мировыми торговыми центрами и потенциалом содержать как минимум пять детей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Можно и не доводить до дефицита людского ресурса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Опять же не от хорошей жизни мужчины и женщины из Беларуси едут по миру</w:t>
      </w:r>
      <w:r w:rsidR="00FC0AD0" w:rsidRPr="00FC0AD0">
        <w:rPr>
          <w:lang w:eastAsia="en-US"/>
        </w:rPr>
        <w:t xml:space="preserve">: </w:t>
      </w:r>
      <w:r w:rsidRPr="00FC0AD0">
        <w:rPr>
          <w:lang w:eastAsia="en-US"/>
        </w:rPr>
        <w:t>кто на заработки, кто замуж, кто от безысходности реализовать себя в родной стране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А если еще каждому иммигранту предложить социальное пособие на уровне официальной зарплаты банковского служащего, каждого ребенка обеспечить бесплатными яслями и садиками, обедами и</w:t>
      </w:r>
      <w:r w:rsidR="00FC0AD0">
        <w:rPr>
          <w:lang w:eastAsia="en-US"/>
        </w:rPr>
        <w:t xml:space="preserve"> "</w:t>
      </w:r>
      <w:r w:rsidRPr="00FC0AD0">
        <w:rPr>
          <w:lang w:eastAsia="en-US"/>
        </w:rPr>
        <w:t>Памперсами</w:t>
      </w:r>
      <w:r w:rsidR="00FC0AD0">
        <w:rPr>
          <w:lang w:eastAsia="en-US"/>
        </w:rPr>
        <w:t xml:space="preserve">", </w:t>
      </w:r>
      <w:r w:rsidRPr="00FC0AD0">
        <w:rPr>
          <w:lang w:eastAsia="en-US"/>
        </w:rPr>
        <w:t>то до демографического бума будет рукой подать</w:t>
      </w:r>
      <w:r w:rsidR="00FC0AD0" w:rsidRPr="00FC0AD0">
        <w:rPr>
          <w:lang w:eastAsia="en-US"/>
        </w:rPr>
        <w:t>.</w:t>
      </w:r>
    </w:p>
    <w:p w:rsidR="00FC0AD0" w:rsidRDefault="00D933F5" w:rsidP="00FC0AD0">
      <w:pPr>
        <w:ind w:firstLine="709"/>
        <w:rPr>
          <w:lang w:eastAsia="en-US"/>
        </w:rPr>
      </w:pPr>
      <w:r w:rsidRPr="00FC0AD0">
        <w:rPr>
          <w:lang w:eastAsia="en-US"/>
        </w:rPr>
        <w:t>Чиновники во всем мире склонны действовать по шаблону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Раз есть проблема, то нужен закон или, в крайнем случае, указ, чтобы ее решить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Одно дело, когда закон наказывает за нарушение библейских</w:t>
      </w:r>
      <w:r w:rsidR="00FC0AD0">
        <w:rPr>
          <w:lang w:eastAsia="en-US"/>
        </w:rPr>
        <w:t xml:space="preserve"> "</w:t>
      </w:r>
      <w:r w:rsidRPr="00FC0AD0">
        <w:rPr>
          <w:lang w:eastAsia="en-US"/>
        </w:rPr>
        <w:t>не убий</w:t>
      </w:r>
      <w:r w:rsidR="00FC0AD0">
        <w:rPr>
          <w:lang w:eastAsia="en-US"/>
        </w:rPr>
        <w:t>", "</w:t>
      </w:r>
      <w:r w:rsidRPr="00FC0AD0">
        <w:rPr>
          <w:lang w:eastAsia="en-US"/>
        </w:rPr>
        <w:t>не укради</w:t>
      </w:r>
      <w:r w:rsidR="00FC0AD0">
        <w:rPr>
          <w:lang w:eastAsia="en-US"/>
        </w:rPr>
        <w:t xml:space="preserve">". </w:t>
      </w:r>
      <w:r w:rsidRPr="00FC0AD0">
        <w:rPr>
          <w:lang w:eastAsia="en-US"/>
        </w:rPr>
        <w:t>Совсем другое, когда он превращается в расплывчатое описание благих пожеланий, многие из которых в дальнейшем превращаются в постановления правительства или распоряжения исполкомов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В Беларуси очень популярна такая законотворческая деятельность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Создается видимость тотальной занятости и напряженной работы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На чиновничьем слэнге это звучит так</w:t>
      </w:r>
      <w:r w:rsidR="00FC0AD0" w:rsidRPr="00FC0AD0">
        <w:rPr>
          <w:lang w:eastAsia="en-US"/>
        </w:rPr>
        <w:t xml:space="preserve">: </w:t>
      </w:r>
      <w:r w:rsidRPr="00FC0AD0">
        <w:rPr>
          <w:lang w:eastAsia="en-US"/>
        </w:rPr>
        <w:t>проблемы ставятся, механизмы разрабатываются, а отчеты принимаются к сведению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Редко кто задает себе вопрос</w:t>
      </w:r>
      <w:r w:rsidR="00FC0AD0" w:rsidRPr="00FC0AD0">
        <w:rPr>
          <w:lang w:eastAsia="en-US"/>
        </w:rPr>
        <w:t>:</w:t>
      </w:r>
      <w:r w:rsidR="00FC0AD0">
        <w:rPr>
          <w:lang w:eastAsia="en-US"/>
        </w:rPr>
        <w:t xml:space="preserve"> "</w:t>
      </w:r>
      <w:r w:rsidRPr="00FC0AD0">
        <w:rPr>
          <w:lang w:eastAsia="en-US"/>
        </w:rPr>
        <w:t>А можно ли в принципе при помощи принятия закона эффективно решить проблему типа демографической</w:t>
      </w:r>
      <w:r w:rsidR="00FC0AD0">
        <w:rPr>
          <w:lang w:eastAsia="en-US"/>
        </w:rPr>
        <w:t xml:space="preserve">?" </w:t>
      </w:r>
      <w:r w:rsidRPr="00FC0AD0">
        <w:rPr>
          <w:lang w:eastAsia="en-US"/>
        </w:rPr>
        <w:t>Ну, научилось наше</w:t>
      </w:r>
      <w:r w:rsidR="00FC0AD0">
        <w:rPr>
          <w:lang w:eastAsia="en-US"/>
        </w:rPr>
        <w:t xml:space="preserve"> "</w:t>
      </w:r>
      <w:r w:rsidRPr="00FC0AD0">
        <w:rPr>
          <w:lang w:eastAsia="en-US"/>
        </w:rPr>
        <w:t>заботливое</w:t>
      </w:r>
      <w:r w:rsidR="00FC0AD0">
        <w:rPr>
          <w:lang w:eastAsia="en-US"/>
        </w:rPr>
        <w:t xml:space="preserve">" </w:t>
      </w:r>
      <w:r w:rsidRPr="00FC0AD0">
        <w:rPr>
          <w:lang w:eastAsia="en-US"/>
        </w:rPr>
        <w:t>государство залазить людям в карман, но дальше… Ничего, кроме резкого падения доверия и уважения к закону и государству не происходи</w:t>
      </w:r>
      <w:r w:rsidR="00FC0AD0">
        <w:rPr>
          <w:lang w:eastAsia="en-US"/>
        </w:rPr>
        <w:t>т.</w:t>
      </w:r>
      <w:r w:rsidR="0046555A">
        <w:rPr>
          <w:lang w:val="uk-UA" w:eastAsia="en-US"/>
        </w:rPr>
        <w:t xml:space="preserve"> Д</w:t>
      </w:r>
      <w:r w:rsidRPr="00FC0AD0">
        <w:rPr>
          <w:lang w:eastAsia="en-US"/>
        </w:rPr>
        <w:t>емографические проблемы в Беларуси действительно серьезные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Ожидаемая продолжительность жизни при рождении в 1999 году составила всего 67,9 лет</w:t>
      </w:r>
      <w:r w:rsidR="00FC0AD0">
        <w:rPr>
          <w:lang w:eastAsia="en-US"/>
        </w:rPr>
        <w:t xml:space="preserve"> (</w:t>
      </w:r>
      <w:r w:rsidRPr="00FC0AD0">
        <w:rPr>
          <w:lang w:eastAsia="en-US"/>
        </w:rPr>
        <w:t xml:space="preserve">мужчин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62,2, женщин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73,9</w:t>
      </w:r>
      <w:r w:rsidR="00FC0AD0" w:rsidRPr="00FC0AD0">
        <w:rPr>
          <w:lang w:eastAsia="en-US"/>
        </w:rPr>
        <w:t xml:space="preserve">). </w:t>
      </w:r>
      <w:r w:rsidRPr="00FC0AD0">
        <w:rPr>
          <w:lang w:eastAsia="en-US"/>
        </w:rPr>
        <w:t>Сельские мужчины под воздействием специфических факторов типа некачественной самогонки умирают в трудоспособном возрасте 59,6 лет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 xml:space="preserve">С 1990 года мужчины стали жить на 4,1 года меньше, а женщины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на 1,7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Как говорится в Национальном отчете о человеческом развитии ООН, в 1958-59 годах люди у нас жили дольше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Интересно, зачем тогда многие платят 35% социальный налог, раз до пенсии не доживают</w:t>
      </w:r>
      <w:r w:rsidR="00FC0AD0" w:rsidRPr="00FC0AD0">
        <w:rPr>
          <w:lang w:eastAsia="en-US"/>
        </w:rPr>
        <w:t xml:space="preserve">? </w:t>
      </w:r>
      <w:r w:rsidRPr="00FC0AD0">
        <w:rPr>
          <w:lang w:eastAsia="en-US"/>
        </w:rPr>
        <w:t xml:space="preserve">Ежегодно наши кладбища расширяются на 130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145 тысяч мест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Прирост смертности с 1990 года составил 3,6 тысяч человек</w:t>
      </w:r>
      <w:r w:rsidR="00FC0AD0" w:rsidRPr="00FC0AD0">
        <w:rPr>
          <w:lang w:eastAsia="en-US"/>
        </w:rPr>
        <w:t>.</w:t>
      </w:r>
      <w:r w:rsidR="00FC0AD0">
        <w:rPr>
          <w:lang w:eastAsia="en-US"/>
        </w:rPr>
        <w:t xml:space="preserve"> "</w:t>
      </w:r>
      <w:r w:rsidRPr="00FC0AD0">
        <w:rPr>
          <w:lang w:eastAsia="en-US"/>
        </w:rPr>
        <w:t xml:space="preserve">Основные причины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болезни системы кровообращения, новообразования, болезни органов дыхания и пищеварения, несчастные случаи и травмы, на долю которых приходится свыше 80%</w:t>
      </w:r>
      <w:r w:rsidR="00FC0AD0">
        <w:rPr>
          <w:lang w:eastAsia="en-US"/>
        </w:rPr>
        <w:t xml:space="preserve">". </w:t>
      </w:r>
      <w:r w:rsidRPr="00FC0AD0">
        <w:rPr>
          <w:lang w:eastAsia="en-US"/>
        </w:rPr>
        <w:t>Люди в трудоспособном возрасте стали умирать чаще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 xml:space="preserve">В итоге мужчины работают у нас в среднем только 40 лет, а женщины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38</w:t>
      </w:r>
      <w:r w:rsidR="00FC0AD0" w:rsidRPr="00FC0AD0">
        <w:rPr>
          <w:lang w:eastAsia="en-US"/>
        </w:rPr>
        <w:t>.</w:t>
      </w:r>
    </w:p>
    <w:p w:rsidR="00FC0AD0" w:rsidRDefault="00D933F5" w:rsidP="00FC0AD0">
      <w:pPr>
        <w:ind w:firstLine="709"/>
        <w:rPr>
          <w:lang w:eastAsia="en-US"/>
        </w:rPr>
      </w:pPr>
      <w:r w:rsidRPr="00FC0AD0">
        <w:rPr>
          <w:lang w:eastAsia="en-US"/>
        </w:rPr>
        <w:t>В Беларуси высокий коэффициент детской смертности, что также свидетельствует об ухудшении генофонда населения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На радость фармацевтическим компаниям, мы стали болеть чаще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 xml:space="preserve">В период 1991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1999 гг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число заболеваний увеличилось на 40,5%</w:t>
      </w:r>
      <w:r w:rsidR="00FC0AD0" w:rsidRPr="00FC0AD0">
        <w:rPr>
          <w:lang w:eastAsia="en-US"/>
        </w:rPr>
        <w:t xml:space="preserve">: </w:t>
      </w:r>
      <w:r w:rsidRPr="00FC0AD0">
        <w:rPr>
          <w:lang w:eastAsia="en-US"/>
        </w:rPr>
        <w:t>78</w:t>
      </w:r>
      <w:r w:rsidR="00FC0AD0">
        <w:rPr>
          <w:lang w:eastAsia="en-US"/>
        </w:rPr>
        <w:t>.9</w:t>
      </w:r>
      <w:r w:rsidRPr="00FC0AD0">
        <w:rPr>
          <w:lang w:eastAsia="en-US"/>
        </w:rPr>
        <w:t>60 случаев на 100 человек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 xml:space="preserve">С 1990 по 1999 год больных туберкулезом стало в 1,8 раза больше, сифилисом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почти в 50 раз, СПИДом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более чем в 7 раз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Продажа крепких спиртных напитков за этот же период возросла в 1,7 раза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 xml:space="preserve">Среднестатистический белорус, в том числе и ребенок, пьет почти 10 литров алкоголя, в то время как 8 литров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это уже опасно для страны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Если учесть, что 50% мужчин курят, а число курящих женщин возросло на треть, то вскоре здоровое потомство будет просто даром небес, а не естественной закономерностью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 xml:space="preserve">Этот тезис подтверждает тот факт, что только 15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17% выпускников школ могут считаться здоровыми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До тех пор, пока они не попадают в армию или в студенческие столовые с известными своей строгостью</w:t>
      </w:r>
      <w:r w:rsidR="00FC0AD0">
        <w:rPr>
          <w:lang w:eastAsia="en-US"/>
        </w:rPr>
        <w:t xml:space="preserve"> "</w:t>
      </w:r>
      <w:r w:rsidRPr="00FC0AD0">
        <w:rPr>
          <w:lang w:eastAsia="en-US"/>
        </w:rPr>
        <w:t>диетическим</w:t>
      </w:r>
      <w:r w:rsidR="00FC0AD0">
        <w:rPr>
          <w:lang w:eastAsia="en-US"/>
        </w:rPr>
        <w:t xml:space="preserve">" </w:t>
      </w:r>
      <w:r w:rsidRPr="00FC0AD0">
        <w:rPr>
          <w:lang w:eastAsia="en-US"/>
        </w:rPr>
        <w:t>питанием и нервными стрессами</w:t>
      </w:r>
      <w:r w:rsidR="00FC0AD0" w:rsidRPr="00FC0AD0">
        <w:rPr>
          <w:lang w:eastAsia="en-US"/>
        </w:rPr>
        <w:t>.</w:t>
      </w:r>
    </w:p>
    <w:p w:rsidR="00FC0AD0" w:rsidRDefault="00D933F5" w:rsidP="00FC0AD0">
      <w:pPr>
        <w:ind w:firstLine="709"/>
        <w:rPr>
          <w:lang w:eastAsia="en-US"/>
        </w:rPr>
      </w:pPr>
      <w:r w:rsidRPr="00FC0AD0">
        <w:rPr>
          <w:lang w:eastAsia="en-US"/>
        </w:rPr>
        <w:t xml:space="preserve">Беларусь входит в группу стран со сверхнизкой рождаемостью, </w:t>
      </w:r>
      <w:r w:rsidR="00FC0AD0">
        <w:rPr>
          <w:lang w:eastAsia="en-US"/>
        </w:rPr>
        <w:t>т.е.</w:t>
      </w:r>
      <w:r w:rsidR="00FC0AD0" w:rsidRPr="00FC0AD0">
        <w:rPr>
          <w:lang w:eastAsia="en-US"/>
        </w:rPr>
        <w:t xml:space="preserve"> </w:t>
      </w:r>
      <w:r w:rsidRPr="00FC0AD0">
        <w:rPr>
          <w:lang w:eastAsia="en-US"/>
        </w:rPr>
        <w:t>ниже порога воспроизводства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За год нас радует рождение менее 100 тысяч детей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Понятно, что на детских садах и школах можно сэкономить, но кто работать-то будет</w:t>
      </w:r>
      <w:r w:rsidR="00FC0AD0" w:rsidRPr="00FC0AD0">
        <w:rPr>
          <w:lang w:eastAsia="en-US"/>
        </w:rPr>
        <w:t xml:space="preserve">? </w:t>
      </w:r>
      <w:r w:rsidRPr="00FC0AD0">
        <w:rPr>
          <w:lang w:eastAsia="en-US"/>
        </w:rPr>
        <w:t>Численность экономически активного населения на конец июня 2001 г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составила 4,4 млн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человек, или 44,4% общей численности населения республики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За остальных надо платить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Согласно ООН, население считается старым, если доля лиц старше 65 лет составляет 7%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В Беларуси их больше 13%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Молодые женщины до 26 лет резко снизили демографические обороты и предпочитают жить самостоятельно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Почти 20% детей у нас рождается вне брака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Ухудшает ситуацию и миграция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К нам едут из России, Украины и Казахстана</w:t>
      </w:r>
      <w:r w:rsidR="00FC0AD0">
        <w:rPr>
          <w:lang w:eastAsia="en-US"/>
        </w:rPr>
        <w:t xml:space="preserve"> (</w:t>
      </w:r>
      <w:r w:rsidRPr="00FC0AD0">
        <w:rPr>
          <w:lang w:eastAsia="en-US"/>
        </w:rPr>
        <w:t>свыше 90% всех прибывших</w:t>
      </w:r>
      <w:r w:rsidR="00FC0AD0" w:rsidRPr="00FC0AD0">
        <w:rPr>
          <w:lang w:eastAsia="en-US"/>
        </w:rPr>
        <w:t xml:space="preserve">). </w:t>
      </w:r>
      <w:r w:rsidRPr="00FC0AD0">
        <w:rPr>
          <w:lang w:eastAsia="en-US"/>
        </w:rPr>
        <w:t>Белорусы уезжают в богатые страны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С экономической точки зрения мы несем потери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Уезжающие люди, как правило, имеют высшее образование, хорошие мозги или другие продаваемые качества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К нам едут люди, которым самим нужна социальная помощь из бюджета</w:t>
      </w:r>
      <w:r w:rsidR="00FC0AD0" w:rsidRPr="00FC0AD0">
        <w:rPr>
          <w:lang w:eastAsia="en-US"/>
        </w:rPr>
        <w:t>.</w:t>
      </w:r>
    </w:p>
    <w:p w:rsidR="00FC0AD0" w:rsidRDefault="00D933F5" w:rsidP="00FC0AD0">
      <w:pPr>
        <w:ind w:firstLine="709"/>
        <w:rPr>
          <w:lang w:eastAsia="en-US"/>
        </w:rPr>
      </w:pPr>
      <w:r w:rsidRPr="00FC0AD0">
        <w:rPr>
          <w:lang w:eastAsia="en-US"/>
        </w:rPr>
        <w:t>Е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Колос и ее коллеги разработали проект Закона</w:t>
      </w:r>
      <w:r w:rsidR="00FC0AD0">
        <w:rPr>
          <w:lang w:eastAsia="en-US"/>
        </w:rPr>
        <w:t xml:space="preserve"> "</w:t>
      </w:r>
      <w:r w:rsidRPr="00FC0AD0">
        <w:rPr>
          <w:lang w:eastAsia="en-US"/>
        </w:rPr>
        <w:t>О демографии</w:t>
      </w:r>
      <w:r w:rsidR="00FC0AD0">
        <w:rPr>
          <w:lang w:eastAsia="en-US"/>
        </w:rPr>
        <w:t xml:space="preserve">", </w:t>
      </w:r>
      <w:r w:rsidRPr="00FC0AD0">
        <w:rPr>
          <w:lang w:eastAsia="en-US"/>
        </w:rPr>
        <w:t>в котором указали предельно допустимые значения различных демографических показателей</w:t>
      </w:r>
      <w:r w:rsidR="00FC0AD0">
        <w:rPr>
          <w:lang w:eastAsia="en-US"/>
        </w:rPr>
        <w:t xml:space="preserve"> (</w:t>
      </w:r>
      <w:r w:rsidRPr="00FC0AD0">
        <w:rPr>
          <w:lang w:eastAsia="en-US"/>
        </w:rPr>
        <w:t xml:space="preserve">предельный уровень рождаемости или рост смертности, старения населения и </w:t>
      </w:r>
      <w:r w:rsidR="00FC0AD0">
        <w:rPr>
          <w:lang w:eastAsia="en-US"/>
        </w:rPr>
        <w:t>т.д.)</w:t>
      </w:r>
      <w:r w:rsidR="00FC0AD0" w:rsidRPr="00FC0AD0">
        <w:rPr>
          <w:lang w:eastAsia="en-US"/>
        </w:rPr>
        <w:t>.</w:t>
      </w:r>
      <w:r w:rsidR="00FC0AD0">
        <w:rPr>
          <w:lang w:eastAsia="en-US"/>
        </w:rPr>
        <w:t xml:space="preserve"> "</w:t>
      </w:r>
      <w:r w:rsidRPr="00FC0AD0">
        <w:rPr>
          <w:lang w:eastAsia="en-US"/>
        </w:rPr>
        <w:t xml:space="preserve">Основная форма реализации этого закона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разработка программы демографической безопасности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Это не просто очередная программа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В самой программе присутствуют строчки, которые говорят, что правительство не только разрабатывает положения демографической безопасности, но и обеспечивает финансирование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Это очень много</w:t>
      </w:r>
      <w:r w:rsidR="00FC0AD0">
        <w:rPr>
          <w:lang w:eastAsia="en-US"/>
        </w:rPr>
        <w:t xml:space="preserve">". </w:t>
      </w:r>
      <w:r w:rsidRPr="00FC0AD0">
        <w:rPr>
          <w:lang w:eastAsia="en-US"/>
        </w:rPr>
        <w:t>Вера чиновника в букву собственных постановлений неистребима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Либо это от ненасытного желания верить хоть во что, либо просто слабая попытка создать имидж собственной значимости на рынке труда</w:t>
      </w:r>
      <w:r w:rsidR="00FC0AD0" w:rsidRPr="00FC0AD0">
        <w:rPr>
          <w:lang w:eastAsia="en-US"/>
        </w:rPr>
        <w:t>.</w:t>
      </w:r>
    </w:p>
    <w:p w:rsidR="00FC0AD0" w:rsidRDefault="00D933F5" w:rsidP="00FC0AD0">
      <w:pPr>
        <w:ind w:firstLine="709"/>
        <w:rPr>
          <w:lang w:eastAsia="en-US"/>
        </w:rPr>
      </w:pPr>
      <w:r w:rsidRPr="00FC0AD0">
        <w:rPr>
          <w:lang w:eastAsia="en-US"/>
        </w:rPr>
        <w:t>Ни один закон не способен нейтрализовать причины угрожающей демографической ситуации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Это должна была бы быть некая Демографическая Конституция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Но поскольку программа демографической безопасности уже разрабатывается, осознавая причины, порождающие вымирание белорусов, предлагают внести в нее следующие положения</w:t>
      </w:r>
      <w:r w:rsidR="00FC0AD0" w:rsidRPr="00FC0AD0">
        <w:rPr>
          <w:lang w:eastAsia="en-US"/>
        </w:rPr>
        <w:t>:</w:t>
      </w:r>
    </w:p>
    <w:p w:rsidR="00FC0AD0" w:rsidRDefault="00D933F5" w:rsidP="00FC0AD0">
      <w:pPr>
        <w:ind w:firstLine="709"/>
        <w:rPr>
          <w:lang w:eastAsia="en-US"/>
        </w:rPr>
      </w:pPr>
      <w:r w:rsidRPr="00FC0AD0">
        <w:rPr>
          <w:lang w:eastAsia="en-US"/>
        </w:rPr>
        <w:t>Запретить пользоваться презервативами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В качестве либеральной альтернативы можно ввести 300-процентную таможенную пошлину на импорт данных резиновых изделий</w:t>
      </w:r>
      <w:r w:rsidR="00FC0AD0" w:rsidRPr="00FC0AD0">
        <w:rPr>
          <w:lang w:eastAsia="en-US"/>
        </w:rPr>
        <w:t>;</w:t>
      </w:r>
    </w:p>
    <w:p w:rsidR="00FC0AD0" w:rsidRDefault="00D933F5" w:rsidP="00FC0AD0">
      <w:pPr>
        <w:ind w:firstLine="709"/>
        <w:rPr>
          <w:lang w:eastAsia="en-US"/>
        </w:rPr>
      </w:pPr>
      <w:r w:rsidRPr="00FC0AD0">
        <w:rPr>
          <w:lang w:eastAsia="en-US"/>
        </w:rPr>
        <w:t>Установить ежемесячную цену лицензии на продажу контрацептивов в размере 10</w:t>
      </w:r>
      <w:r w:rsidR="00FC0AD0">
        <w:rPr>
          <w:lang w:eastAsia="en-US"/>
        </w:rPr>
        <w:t>.0</w:t>
      </w:r>
      <w:r w:rsidRPr="00FC0AD0">
        <w:rPr>
          <w:lang w:eastAsia="en-US"/>
        </w:rPr>
        <w:t>00 детских пособий</w:t>
      </w:r>
      <w:r w:rsidR="00FC0AD0" w:rsidRPr="00FC0AD0">
        <w:rPr>
          <w:lang w:eastAsia="en-US"/>
        </w:rPr>
        <w:t>;</w:t>
      </w:r>
    </w:p>
    <w:p w:rsidR="00FC0AD0" w:rsidRDefault="00D933F5" w:rsidP="00FC0AD0">
      <w:pPr>
        <w:ind w:firstLine="709"/>
        <w:rPr>
          <w:lang w:eastAsia="en-US"/>
        </w:rPr>
      </w:pPr>
      <w:r w:rsidRPr="00FC0AD0">
        <w:rPr>
          <w:lang w:eastAsia="en-US"/>
        </w:rPr>
        <w:t>Начать широкомасштабную государственную программу</w:t>
      </w:r>
      <w:r w:rsidR="00FC0AD0">
        <w:rPr>
          <w:lang w:eastAsia="en-US"/>
        </w:rPr>
        <w:t xml:space="preserve"> "</w:t>
      </w:r>
      <w:r w:rsidRPr="00FC0AD0">
        <w:rPr>
          <w:lang w:eastAsia="en-US"/>
        </w:rPr>
        <w:t>Виагра</w:t>
      </w:r>
      <w:r w:rsidR="00FC0AD0">
        <w:rPr>
          <w:lang w:eastAsia="en-US"/>
        </w:rPr>
        <w:t xml:space="preserve">", </w:t>
      </w:r>
      <w:r w:rsidRPr="00FC0AD0">
        <w:rPr>
          <w:lang w:eastAsia="en-US"/>
        </w:rPr>
        <w:t>обеспечив до 90% дотаций на покупку данного товара, в первую очередь малообеспеченным и рабочим</w:t>
      </w:r>
      <w:r w:rsidR="00FC0AD0">
        <w:rPr>
          <w:lang w:eastAsia="en-US"/>
        </w:rPr>
        <w:t xml:space="preserve"> (</w:t>
      </w:r>
      <w:r w:rsidRPr="00FC0AD0">
        <w:rPr>
          <w:lang w:eastAsia="en-US"/>
        </w:rPr>
        <w:t>по разнарядке профсоюзов</w:t>
      </w:r>
      <w:r w:rsidR="00FC0AD0" w:rsidRPr="00FC0AD0">
        <w:rPr>
          <w:lang w:eastAsia="en-US"/>
        </w:rPr>
        <w:t>);</w:t>
      </w:r>
    </w:p>
    <w:p w:rsidR="00FC0AD0" w:rsidRDefault="00D933F5" w:rsidP="00FC0AD0">
      <w:pPr>
        <w:ind w:firstLine="709"/>
        <w:rPr>
          <w:lang w:eastAsia="en-US"/>
        </w:rPr>
      </w:pPr>
      <w:r w:rsidRPr="00FC0AD0">
        <w:rPr>
          <w:lang w:eastAsia="en-US"/>
        </w:rPr>
        <w:t>В каждом населенном пункте открыть</w:t>
      </w:r>
      <w:r w:rsidR="00FC0AD0">
        <w:rPr>
          <w:lang w:eastAsia="en-US"/>
        </w:rPr>
        <w:t xml:space="preserve"> "</w:t>
      </w:r>
      <w:r w:rsidRPr="00FC0AD0">
        <w:rPr>
          <w:lang w:eastAsia="en-US"/>
        </w:rPr>
        <w:t>Демографический салон</w:t>
      </w:r>
      <w:r w:rsidR="00FC0AD0">
        <w:rPr>
          <w:lang w:eastAsia="en-US"/>
        </w:rPr>
        <w:t xml:space="preserve">" </w:t>
      </w:r>
      <w:r w:rsidRPr="00FC0AD0">
        <w:rPr>
          <w:lang w:eastAsia="en-US"/>
        </w:rPr>
        <w:t>с приглашением тайских, японских и лучших отечественных массажисток</w:t>
      </w:r>
      <w:r w:rsidR="00FC0AD0" w:rsidRPr="00FC0AD0">
        <w:rPr>
          <w:lang w:eastAsia="en-US"/>
        </w:rPr>
        <w:t>;</w:t>
      </w:r>
    </w:p>
    <w:p w:rsidR="00FC0AD0" w:rsidRDefault="00D933F5" w:rsidP="00FC0AD0">
      <w:pPr>
        <w:ind w:firstLine="709"/>
        <w:rPr>
          <w:lang w:eastAsia="en-US"/>
        </w:rPr>
      </w:pPr>
      <w:r w:rsidRPr="00FC0AD0">
        <w:rPr>
          <w:lang w:eastAsia="en-US"/>
        </w:rPr>
        <w:t>За бюджетные деньги открыть тренинги по предотвращению демографической опасности, что позволит дополнительно создать рабочие места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Заодно будем продавать опыт иностранным туристам и пополнять казну</w:t>
      </w:r>
      <w:r w:rsidR="00FC0AD0" w:rsidRPr="00FC0AD0">
        <w:rPr>
          <w:lang w:eastAsia="en-US"/>
        </w:rPr>
        <w:t>;</w:t>
      </w:r>
    </w:p>
    <w:p w:rsidR="00FC0AD0" w:rsidRDefault="00D933F5" w:rsidP="00FC0AD0">
      <w:pPr>
        <w:ind w:firstLine="709"/>
        <w:rPr>
          <w:lang w:eastAsia="en-US"/>
        </w:rPr>
      </w:pPr>
      <w:r w:rsidRPr="00FC0AD0">
        <w:rPr>
          <w:lang w:eastAsia="en-US"/>
        </w:rPr>
        <w:t xml:space="preserve">Запретить аборты, что приведет к дружбе с Ватиканом и бурному потоку прямых иностранных инквизиций, индульгенций, </w:t>
      </w:r>
      <w:r w:rsidR="00FC0AD0">
        <w:rPr>
          <w:lang w:eastAsia="en-US"/>
        </w:rPr>
        <w:t>т.е.</w:t>
      </w:r>
      <w:r w:rsidR="00FC0AD0" w:rsidRPr="00FC0AD0">
        <w:rPr>
          <w:lang w:eastAsia="en-US"/>
        </w:rPr>
        <w:t xml:space="preserve"> </w:t>
      </w:r>
      <w:r w:rsidRPr="00FC0AD0">
        <w:rPr>
          <w:lang w:eastAsia="en-US"/>
        </w:rPr>
        <w:t>инвестиций</w:t>
      </w:r>
      <w:r w:rsidR="00FC0AD0" w:rsidRPr="00FC0AD0">
        <w:rPr>
          <w:lang w:eastAsia="en-US"/>
        </w:rPr>
        <w:t>;</w:t>
      </w:r>
    </w:p>
    <w:p w:rsidR="00FC0AD0" w:rsidRDefault="00D933F5" w:rsidP="00FC0AD0">
      <w:pPr>
        <w:ind w:firstLine="709"/>
        <w:rPr>
          <w:lang w:eastAsia="en-US"/>
        </w:rPr>
      </w:pPr>
      <w:r w:rsidRPr="00FC0AD0">
        <w:rPr>
          <w:lang w:eastAsia="en-US"/>
        </w:rPr>
        <w:t>Ввести уроки демографической ориентации с 9 класса средней школы, обеспечив яркий визуальный ряд и раздаточные материалы</w:t>
      </w:r>
      <w:r w:rsidR="00FC0AD0" w:rsidRPr="00FC0AD0">
        <w:rPr>
          <w:lang w:eastAsia="en-US"/>
        </w:rPr>
        <w:t>;</w:t>
      </w:r>
    </w:p>
    <w:p w:rsidR="00FC0AD0" w:rsidRDefault="00D933F5" w:rsidP="00FC0AD0">
      <w:pPr>
        <w:ind w:firstLine="709"/>
        <w:rPr>
          <w:lang w:eastAsia="en-US"/>
        </w:rPr>
      </w:pPr>
      <w:r w:rsidRPr="00FC0AD0">
        <w:rPr>
          <w:lang w:eastAsia="en-US"/>
        </w:rPr>
        <w:t>Перевести семьи с количеством детей выше четырех на полное государственное обеспечение, прикрепив их к мясокомбинатам, молокозаводам, плодоовощным базам и университетам на выбор родителей</w:t>
      </w:r>
      <w:r w:rsidR="00FC0AD0" w:rsidRPr="00FC0AD0">
        <w:rPr>
          <w:lang w:eastAsia="en-US"/>
        </w:rPr>
        <w:t>;</w:t>
      </w:r>
    </w:p>
    <w:p w:rsidR="00FC0AD0" w:rsidRDefault="00D933F5" w:rsidP="00FC0AD0">
      <w:pPr>
        <w:ind w:firstLine="709"/>
        <w:rPr>
          <w:lang w:eastAsia="en-US"/>
        </w:rPr>
      </w:pPr>
      <w:r w:rsidRPr="00FC0AD0">
        <w:rPr>
          <w:lang w:eastAsia="en-US"/>
        </w:rPr>
        <w:t>Открыть страну для иммигрантов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Белорусское гражданство автоматически получают семьи, имеющие 5 и более детей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А люди, заинвестировавшие в экономику свыше 100 тысяч долларов становятся почетными акционерами градообразующих предприятий</w:t>
      </w:r>
      <w:r w:rsidR="00FC0AD0" w:rsidRPr="00FC0AD0">
        <w:rPr>
          <w:lang w:eastAsia="en-US"/>
        </w:rPr>
        <w:t>;</w:t>
      </w:r>
    </w:p>
    <w:p w:rsidR="00FC0AD0" w:rsidRDefault="00D933F5" w:rsidP="00FC0AD0">
      <w:pPr>
        <w:ind w:firstLine="709"/>
        <w:rPr>
          <w:lang w:eastAsia="en-US"/>
        </w:rPr>
      </w:pPr>
      <w:r w:rsidRPr="00FC0AD0">
        <w:rPr>
          <w:lang w:eastAsia="en-US"/>
        </w:rPr>
        <w:t>Разработать закон, запрещающий лицам старше 21 года иметь менее двух детей, начиная с 20</w:t>
      </w:r>
      <w:r w:rsidR="00A739D4" w:rsidRPr="00FC0AD0">
        <w:rPr>
          <w:lang w:eastAsia="en-US"/>
        </w:rPr>
        <w:t xml:space="preserve">10 </w:t>
      </w:r>
      <w:r w:rsidRPr="00FC0AD0">
        <w:rPr>
          <w:lang w:eastAsia="en-US"/>
        </w:rPr>
        <w:t>года</w:t>
      </w:r>
      <w:r w:rsidR="00FC0AD0" w:rsidRPr="00FC0AD0">
        <w:rPr>
          <w:lang w:eastAsia="en-US"/>
        </w:rPr>
        <w:t>.</w:t>
      </w:r>
    </w:p>
    <w:p w:rsidR="00FC0AD0" w:rsidRDefault="00D933F5" w:rsidP="00FC0AD0">
      <w:pPr>
        <w:ind w:firstLine="709"/>
        <w:rPr>
          <w:lang w:eastAsia="en-US"/>
        </w:rPr>
      </w:pPr>
      <w:r w:rsidRPr="00FC0AD0">
        <w:rPr>
          <w:lang w:eastAsia="en-US"/>
        </w:rPr>
        <w:t>Можно предположить, что погоня за демографической безопасностью может обернуться очередными напастями для реального сектора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 xml:space="preserve">Он ведь создает рабочие места, без которых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никуда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По мнению Е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Колос,</w:t>
      </w:r>
      <w:r w:rsidR="00FC0AD0">
        <w:rPr>
          <w:lang w:eastAsia="en-US"/>
        </w:rPr>
        <w:t xml:space="preserve"> "</w:t>
      </w:r>
      <w:r w:rsidRPr="00FC0AD0">
        <w:rPr>
          <w:lang w:eastAsia="en-US"/>
        </w:rPr>
        <w:t>рынок труда стоит на трех китах</w:t>
      </w:r>
      <w:r w:rsidR="00FC0AD0" w:rsidRPr="00FC0AD0">
        <w:rPr>
          <w:lang w:eastAsia="en-US"/>
        </w:rPr>
        <w:t xml:space="preserve">: </w:t>
      </w:r>
      <w:r w:rsidRPr="00FC0AD0">
        <w:rPr>
          <w:lang w:eastAsia="en-US"/>
        </w:rPr>
        <w:t>спрос, предложение и цена рабочей силы</w:t>
      </w:r>
      <w:r w:rsidR="00FC0AD0">
        <w:rPr>
          <w:lang w:eastAsia="en-US"/>
        </w:rPr>
        <w:t xml:space="preserve">". </w:t>
      </w:r>
      <w:r w:rsidRPr="00FC0AD0">
        <w:rPr>
          <w:lang w:eastAsia="en-US"/>
        </w:rPr>
        <w:t>Какие-то странные</w:t>
      </w:r>
      <w:r w:rsidR="00FC0AD0">
        <w:rPr>
          <w:lang w:eastAsia="en-US"/>
        </w:rPr>
        <w:t xml:space="preserve"> "</w:t>
      </w:r>
      <w:r w:rsidRPr="00FC0AD0">
        <w:rPr>
          <w:lang w:eastAsia="en-US"/>
        </w:rPr>
        <w:t>киты</w:t>
      </w:r>
      <w:r w:rsidR="00FC0AD0">
        <w:rPr>
          <w:lang w:eastAsia="en-US"/>
        </w:rPr>
        <w:t xml:space="preserve">" </w:t>
      </w:r>
      <w:r w:rsidRPr="00FC0AD0">
        <w:rPr>
          <w:lang w:eastAsia="en-US"/>
        </w:rPr>
        <w:t>получились у Елены Петровны с национальными особенностями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Мне казалось, что спрос и предложение дают нам, в конечном итоге, цену на те или иные услуги на рынке труда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Поставить</w:t>
      </w:r>
      <w:r w:rsidR="00FC0AD0">
        <w:rPr>
          <w:lang w:eastAsia="en-US"/>
        </w:rPr>
        <w:t xml:space="preserve"> "</w:t>
      </w:r>
      <w:r w:rsidRPr="00FC0AD0">
        <w:rPr>
          <w:lang w:eastAsia="en-US"/>
        </w:rPr>
        <w:t>цену</w:t>
      </w:r>
      <w:r w:rsidR="00FC0AD0">
        <w:rPr>
          <w:lang w:eastAsia="en-US"/>
        </w:rPr>
        <w:t xml:space="preserve">" </w:t>
      </w:r>
      <w:r w:rsidRPr="00FC0AD0">
        <w:rPr>
          <w:lang w:eastAsia="en-US"/>
        </w:rPr>
        <w:t xml:space="preserve">на один уровень со спросом и предложением </w:t>
      </w:r>
      <w:r w:rsidR="00FC0AD0">
        <w:rPr>
          <w:lang w:eastAsia="en-US"/>
        </w:rPr>
        <w:t>-</w:t>
      </w:r>
      <w:r w:rsidRPr="00FC0AD0">
        <w:rPr>
          <w:lang w:eastAsia="en-US"/>
        </w:rPr>
        <w:t xml:space="preserve"> это признать, что есть между ними злая сила, которая мешает нанимателям и рабочим самим договариваться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И силу эту зовут правительство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Вооружившись новым законом о демографии, оно сможет и дальше, и глубже бороздить кошельки бедных налогоплательщиков</w:t>
      </w:r>
      <w:r w:rsidR="00FC0AD0" w:rsidRPr="00FC0AD0">
        <w:rPr>
          <w:lang w:eastAsia="en-US"/>
        </w:rPr>
        <w:t xml:space="preserve">. </w:t>
      </w:r>
      <w:r w:rsidRPr="00FC0AD0">
        <w:rPr>
          <w:lang w:eastAsia="en-US"/>
        </w:rPr>
        <w:t>До тех пор, пока на широких просторах России и Беларуси не приживутся поселенцы из далекого Китая</w:t>
      </w:r>
      <w:r w:rsidR="00FC0AD0" w:rsidRPr="00FC0AD0">
        <w:rPr>
          <w:lang w:eastAsia="en-US"/>
        </w:rPr>
        <w:t>.</w:t>
      </w:r>
    </w:p>
    <w:p w:rsidR="00FC0AD0" w:rsidRDefault="00FC0AD0" w:rsidP="00FC0AD0">
      <w:pPr>
        <w:pStyle w:val="2"/>
      </w:pPr>
      <w:r>
        <w:br w:type="page"/>
      </w:r>
      <w:bookmarkStart w:id="18" w:name="_Toc272591675"/>
      <w:r w:rsidR="00E67672" w:rsidRPr="00FC0AD0">
        <w:t>Список использованной литературы</w:t>
      </w:r>
      <w:bookmarkEnd w:id="18"/>
    </w:p>
    <w:p w:rsidR="00FC0AD0" w:rsidRPr="00FC0AD0" w:rsidRDefault="00FC0AD0" w:rsidP="00FC0AD0">
      <w:pPr>
        <w:ind w:firstLine="709"/>
        <w:rPr>
          <w:lang w:eastAsia="en-US"/>
        </w:rPr>
      </w:pPr>
    </w:p>
    <w:p w:rsidR="00FC0AD0" w:rsidRDefault="00E67672" w:rsidP="00FC0AD0">
      <w:pPr>
        <w:pStyle w:val="a0"/>
      </w:pPr>
      <w:r w:rsidRPr="00FC0AD0">
        <w:t>Акопян А</w:t>
      </w:r>
      <w:r w:rsidR="00FC0AD0">
        <w:t>.Д. "</w:t>
      </w:r>
      <w:r w:rsidRPr="00FC0AD0">
        <w:t>Нас будет мало, но все не вымрем</w:t>
      </w:r>
      <w:r w:rsidR="00FC0AD0">
        <w:t xml:space="preserve">" </w:t>
      </w:r>
      <w:r w:rsidR="00FC0AD0" w:rsidRPr="00FC0AD0">
        <w:t xml:space="preserve">- </w:t>
      </w:r>
      <w:r w:rsidRPr="00FC0AD0">
        <w:t>Журнал</w:t>
      </w:r>
      <w:r w:rsidR="00FC0AD0">
        <w:t xml:space="preserve"> "</w:t>
      </w:r>
      <w:r w:rsidRPr="00FC0AD0">
        <w:t>Деловые люди</w:t>
      </w:r>
      <w:r w:rsidR="00FC0AD0">
        <w:t xml:space="preserve">" </w:t>
      </w:r>
      <w:r w:rsidRPr="00FC0AD0">
        <w:t>№ 118</w:t>
      </w:r>
      <w:r w:rsidR="00FC0AD0" w:rsidRPr="00FC0AD0">
        <w:t xml:space="preserve">, </w:t>
      </w:r>
      <w:r w:rsidRPr="00FC0AD0">
        <w:t>01/2001 г</w:t>
      </w:r>
      <w:r w:rsidR="00FC0AD0" w:rsidRPr="00FC0AD0">
        <w:t>.</w:t>
      </w:r>
    </w:p>
    <w:p w:rsidR="00FC0AD0" w:rsidRDefault="00E67672" w:rsidP="00FC0AD0">
      <w:pPr>
        <w:pStyle w:val="a0"/>
      </w:pPr>
      <w:r w:rsidRPr="00FC0AD0">
        <w:t>Борисов Е</w:t>
      </w:r>
      <w:r w:rsidR="00FC0AD0">
        <w:t xml:space="preserve">.Ф., </w:t>
      </w:r>
      <w:r w:rsidRPr="00FC0AD0">
        <w:t>Волков Ф</w:t>
      </w:r>
      <w:r w:rsidR="00FC0AD0">
        <w:t xml:space="preserve">.И." </w:t>
      </w:r>
      <w:r w:rsidRPr="00FC0AD0">
        <w:t>Основы экономической теории</w:t>
      </w:r>
      <w:r w:rsidR="00FC0AD0">
        <w:t>". -</w:t>
      </w:r>
      <w:r w:rsidRPr="00FC0AD0">
        <w:t xml:space="preserve"> М</w:t>
      </w:r>
      <w:r w:rsidR="00FC0AD0">
        <w:t>.:</w:t>
      </w:r>
      <w:r w:rsidR="00FC0AD0" w:rsidRPr="00FC0AD0">
        <w:t xml:space="preserve"> </w:t>
      </w:r>
      <w:r w:rsidRPr="00FC0AD0">
        <w:t>Изд-во</w:t>
      </w:r>
      <w:r w:rsidR="00FC0AD0">
        <w:t xml:space="preserve"> "</w:t>
      </w:r>
      <w:r w:rsidRPr="00FC0AD0">
        <w:t>Высшая школа</w:t>
      </w:r>
      <w:r w:rsidR="00FC0AD0">
        <w:t xml:space="preserve">", </w:t>
      </w:r>
      <w:r w:rsidRPr="00FC0AD0">
        <w:t>1997 г</w:t>
      </w:r>
      <w:r w:rsidR="00FC0AD0" w:rsidRPr="00FC0AD0">
        <w:t>.</w:t>
      </w:r>
    </w:p>
    <w:p w:rsidR="00FC0AD0" w:rsidRDefault="00E67672" w:rsidP="00FC0AD0">
      <w:pPr>
        <w:pStyle w:val="a0"/>
      </w:pPr>
      <w:r w:rsidRPr="00FC0AD0">
        <w:t>Географические аспекты влияния научно-технического прогресса на развитие производительных сил Московского столичного региона</w:t>
      </w:r>
      <w:r w:rsidR="00FC0AD0" w:rsidRPr="00FC0AD0">
        <w:t>. -</w:t>
      </w:r>
      <w:r w:rsidR="00FC0AD0">
        <w:t xml:space="preserve"> </w:t>
      </w:r>
      <w:r w:rsidRPr="00FC0AD0">
        <w:t>М</w:t>
      </w:r>
      <w:r w:rsidR="00FC0AD0">
        <w:t>.:</w:t>
      </w:r>
      <w:r w:rsidR="00FC0AD0" w:rsidRPr="00FC0AD0">
        <w:t xml:space="preserve"> </w:t>
      </w:r>
      <w:r w:rsidRPr="00FC0AD0">
        <w:t>Изд-во МФГО, 1990 г</w:t>
      </w:r>
      <w:r w:rsidR="00FC0AD0" w:rsidRPr="00FC0AD0">
        <w:t>.</w:t>
      </w:r>
    </w:p>
    <w:p w:rsidR="00FC0AD0" w:rsidRDefault="00E67672" w:rsidP="00FC0AD0">
      <w:pPr>
        <w:pStyle w:val="a0"/>
      </w:pPr>
      <w:r w:rsidRPr="00FC0AD0">
        <w:t>Кваша А</w:t>
      </w:r>
      <w:r w:rsidR="00FC0AD0">
        <w:t>.Р. "</w:t>
      </w:r>
      <w:r w:rsidRPr="00FC0AD0">
        <w:t>Что такое демография</w:t>
      </w:r>
      <w:r w:rsidR="00FC0AD0">
        <w:t>"-</w:t>
      </w:r>
      <w:r w:rsidRPr="00FC0AD0">
        <w:t xml:space="preserve"> М</w:t>
      </w:r>
      <w:r w:rsidR="00FC0AD0">
        <w:t>.:</w:t>
      </w:r>
      <w:r w:rsidR="00FC0AD0" w:rsidRPr="00FC0AD0">
        <w:t xml:space="preserve"> </w:t>
      </w:r>
      <w:r w:rsidRPr="00FC0AD0">
        <w:t>Изд-во</w:t>
      </w:r>
      <w:r w:rsidR="00FC0AD0">
        <w:t xml:space="preserve"> "</w:t>
      </w:r>
      <w:r w:rsidRPr="00FC0AD0">
        <w:t>Мысль</w:t>
      </w:r>
      <w:r w:rsidR="00FC0AD0">
        <w:t xml:space="preserve">", </w:t>
      </w:r>
      <w:r w:rsidRPr="00FC0AD0">
        <w:t>1995 г</w:t>
      </w:r>
      <w:r w:rsidR="00FC0AD0" w:rsidRPr="00FC0AD0">
        <w:t>.</w:t>
      </w:r>
    </w:p>
    <w:p w:rsidR="00FC0AD0" w:rsidRDefault="00E67672" w:rsidP="00FC0AD0">
      <w:pPr>
        <w:pStyle w:val="a0"/>
      </w:pPr>
      <w:r w:rsidRPr="00FC0AD0">
        <w:t>Ломакин В</w:t>
      </w:r>
      <w:r w:rsidR="00FC0AD0">
        <w:t xml:space="preserve">.К. </w:t>
      </w:r>
      <w:r w:rsidRPr="00FC0AD0">
        <w:t>Мировая экономика</w:t>
      </w:r>
      <w:r w:rsidR="00FC0AD0">
        <w:t>-</w:t>
      </w:r>
      <w:r w:rsidRPr="00FC0AD0">
        <w:t xml:space="preserve"> М</w:t>
      </w:r>
      <w:r w:rsidR="00FC0AD0">
        <w:t>.:</w:t>
      </w:r>
      <w:r w:rsidR="00FC0AD0" w:rsidRPr="00FC0AD0">
        <w:t xml:space="preserve"> </w:t>
      </w:r>
      <w:r w:rsidRPr="00FC0AD0">
        <w:t>2000 г</w:t>
      </w:r>
      <w:r w:rsidR="00FC0AD0" w:rsidRPr="00FC0AD0">
        <w:t>.</w:t>
      </w:r>
    </w:p>
    <w:p w:rsidR="00FC0AD0" w:rsidRDefault="00E67672" w:rsidP="00FC0AD0">
      <w:pPr>
        <w:pStyle w:val="a0"/>
      </w:pPr>
      <w:r w:rsidRPr="00FC0AD0">
        <w:t>Макроэкономика</w:t>
      </w:r>
      <w:r w:rsidR="00FC0AD0" w:rsidRPr="00FC0AD0">
        <w:t xml:space="preserve">. </w:t>
      </w:r>
      <w:r w:rsidRPr="00FC0AD0">
        <w:t>Учебное пособие под ред</w:t>
      </w:r>
      <w:r w:rsidR="00FC0AD0" w:rsidRPr="00FC0AD0">
        <w:t xml:space="preserve">. </w:t>
      </w:r>
      <w:r w:rsidRPr="00FC0AD0">
        <w:t>А</w:t>
      </w:r>
      <w:r w:rsidR="00FC0AD0">
        <w:t xml:space="preserve">.В. </w:t>
      </w:r>
      <w:r w:rsidRPr="00FC0AD0">
        <w:t>Сидоровича</w:t>
      </w:r>
      <w:r w:rsidR="00FC0AD0" w:rsidRPr="00FC0AD0">
        <w:t>. -</w:t>
      </w:r>
      <w:r w:rsidR="00FC0AD0">
        <w:t xml:space="preserve"> </w:t>
      </w:r>
      <w:r w:rsidRPr="00FC0AD0">
        <w:t>М</w:t>
      </w:r>
      <w:r w:rsidR="00FC0AD0">
        <w:t>.:</w:t>
      </w:r>
      <w:r w:rsidR="00FC0AD0" w:rsidRPr="00FC0AD0">
        <w:t xml:space="preserve"> </w:t>
      </w:r>
      <w:r w:rsidRPr="00FC0AD0">
        <w:t>ИППК МГУ, 1996 г</w:t>
      </w:r>
      <w:r w:rsidR="00FC0AD0" w:rsidRPr="00FC0AD0">
        <w:t>.</w:t>
      </w:r>
    </w:p>
    <w:p w:rsidR="00FC0AD0" w:rsidRDefault="00E67672" w:rsidP="00FC0AD0">
      <w:pPr>
        <w:pStyle w:val="a0"/>
      </w:pPr>
      <w:r w:rsidRPr="00FC0AD0">
        <w:t>Политическая экономия</w:t>
      </w:r>
      <w:r w:rsidR="00FC0AD0" w:rsidRPr="00FC0AD0">
        <w:t xml:space="preserve">. </w:t>
      </w:r>
      <w:r w:rsidRPr="00FC0AD0">
        <w:t>Под ред</w:t>
      </w:r>
      <w:r w:rsidR="00FC0AD0" w:rsidRPr="00FC0AD0">
        <w:t xml:space="preserve">. </w:t>
      </w:r>
      <w:r w:rsidRPr="00FC0AD0">
        <w:t>А</w:t>
      </w:r>
      <w:r w:rsidR="00FC0AD0">
        <w:t xml:space="preserve">.В. </w:t>
      </w:r>
      <w:r w:rsidRPr="00FC0AD0">
        <w:t>Сидоровича, Ф</w:t>
      </w:r>
      <w:r w:rsidR="00FC0AD0">
        <w:t xml:space="preserve">.М. </w:t>
      </w:r>
      <w:r w:rsidRPr="00FC0AD0">
        <w:t>Волкова</w:t>
      </w:r>
      <w:r w:rsidR="00FC0AD0" w:rsidRPr="00FC0AD0">
        <w:t>. -</w:t>
      </w:r>
      <w:r w:rsidR="00FC0AD0">
        <w:t xml:space="preserve"> </w:t>
      </w:r>
      <w:r w:rsidRPr="00FC0AD0">
        <w:t>М</w:t>
      </w:r>
      <w:r w:rsidR="00FC0AD0">
        <w:t>.:</w:t>
      </w:r>
      <w:r w:rsidR="00FC0AD0" w:rsidRPr="00FC0AD0">
        <w:t xml:space="preserve"> </w:t>
      </w:r>
      <w:r w:rsidRPr="00FC0AD0">
        <w:t>Изд-во МГУ, 1996 г</w:t>
      </w:r>
      <w:r w:rsidR="00FC0AD0">
        <w:t>.,</w:t>
      </w:r>
      <w:r w:rsidRPr="00FC0AD0">
        <w:t xml:space="preserve"> часть 2</w:t>
      </w:r>
      <w:r w:rsidR="00FC0AD0" w:rsidRPr="00FC0AD0">
        <w:t>.</w:t>
      </w:r>
    </w:p>
    <w:p w:rsidR="00FC0AD0" w:rsidRDefault="00E67672" w:rsidP="00FC0AD0">
      <w:pPr>
        <w:pStyle w:val="a0"/>
      </w:pPr>
      <w:r w:rsidRPr="00FC0AD0">
        <w:t>Учебник</w:t>
      </w:r>
      <w:r w:rsidR="00FC0AD0">
        <w:t xml:space="preserve"> "</w:t>
      </w:r>
      <w:r w:rsidRPr="00FC0AD0">
        <w:t>Экономическая и социальная география</w:t>
      </w:r>
      <w:r w:rsidR="00FC0AD0">
        <w:t xml:space="preserve">", </w:t>
      </w:r>
      <w:r w:rsidRPr="00FC0AD0">
        <w:t>Ю</w:t>
      </w:r>
      <w:r w:rsidR="00FC0AD0" w:rsidRPr="00FC0AD0">
        <w:t xml:space="preserve">. </w:t>
      </w:r>
      <w:r w:rsidRPr="00FC0AD0">
        <w:t>Гладких, С</w:t>
      </w:r>
      <w:r w:rsidR="00FC0AD0" w:rsidRPr="00FC0AD0">
        <w:t xml:space="preserve">. </w:t>
      </w:r>
      <w:r w:rsidRPr="00FC0AD0">
        <w:t>Лавров</w:t>
      </w:r>
      <w:r w:rsidR="00FC0AD0" w:rsidRPr="00FC0AD0">
        <w:t xml:space="preserve">. </w:t>
      </w:r>
      <w:r w:rsidR="00FC0AD0">
        <w:t>-</w:t>
      </w:r>
      <w:r w:rsidRPr="00FC0AD0">
        <w:t xml:space="preserve"> М</w:t>
      </w:r>
      <w:r w:rsidR="00FC0AD0">
        <w:t>.:</w:t>
      </w:r>
      <w:r w:rsidR="00FC0AD0" w:rsidRPr="00FC0AD0">
        <w:t xml:space="preserve"> </w:t>
      </w:r>
      <w:r w:rsidRPr="00FC0AD0">
        <w:t>Изд-во</w:t>
      </w:r>
      <w:r w:rsidR="00FC0AD0">
        <w:t xml:space="preserve"> "</w:t>
      </w:r>
      <w:r w:rsidRPr="00FC0AD0">
        <w:t>Просвещение</w:t>
      </w:r>
      <w:r w:rsidR="00FC0AD0">
        <w:t xml:space="preserve">", </w:t>
      </w:r>
      <w:r w:rsidRPr="00FC0AD0">
        <w:t>1997 г</w:t>
      </w:r>
      <w:r w:rsidR="00FC0AD0" w:rsidRPr="00FC0AD0">
        <w:t>.</w:t>
      </w:r>
    </w:p>
    <w:p w:rsidR="00FC0AD0" w:rsidRDefault="00E67672" w:rsidP="00FC0AD0">
      <w:pPr>
        <w:pStyle w:val="a0"/>
      </w:pPr>
      <w:r w:rsidRPr="00FC0AD0">
        <w:t>Ушкалов И</w:t>
      </w:r>
      <w:r w:rsidR="00FC0AD0">
        <w:t>.С. "</w:t>
      </w:r>
      <w:r w:rsidRPr="00FC0AD0">
        <w:t>Демографическое настоящее и будущее Европы</w:t>
      </w:r>
      <w:r w:rsidR="00FC0AD0">
        <w:t>"-</w:t>
      </w:r>
      <w:r w:rsidRPr="00FC0AD0">
        <w:t xml:space="preserve"> М</w:t>
      </w:r>
      <w:r w:rsidR="00FC0AD0">
        <w:t>.: "</w:t>
      </w:r>
      <w:r w:rsidRPr="00FC0AD0">
        <w:t>МЭ и МО</w:t>
      </w:r>
      <w:r w:rsidR="00FC0AD0">
        <w:t xml:space="preserve">", </w:t>
      </w:r>
      <w:r w:rsidRPr="00FC0AD0">
        <w:t>№ 6, 1994 г</w:t>
      </w:r>
      <w:r w:rsidR="00FC0AD0" w:rsidRPr="00FC0AD0">
        <w:t>.</w:t>
      </w:r>
    </w:p>
    <w:p w:rsidR="00E67672" w:rsidRPr="00FC0AD0" w:rsidRDefault="00E67672" w:rsidP="00FC0AD0">
      <w:pPr>
        <w:pStyle w:val="a0"/>
      </w:pPr>
      <w:r w:rsidRPr="00FC0AD0">
        <w:t>Экономическая и социальная география мира</w:t>
      </w:r>
      <w:r w:rsidR="00FC0AD0" w:rsidRPr="00FC0AD0">
        <w:t xml:space="preserve">. </w:t>
      </w:r>
      <w:r w:rsidRPr="00FC0AD0">
        <w:t>Максаковский В</w:t>
      </w:r>
      <w:r w:rsidR="00FC0AD0">
        <w:t xml:space="preserve">.П., </w:t>
      </w:r>
      <w:r w:rsidRPr="00FC0AD0">
        <w:t>учебник для 10 класса</w:t>
      </w:r>
      <w:r w:rsidR="00FC0AD0" w:rsidRPr="00FC0AD0">
        <w:t>. -</w:t>
      </w:r>
      <w:r w:rsidR="00FC0AD0">
        <w:t xml:space="preserve"> </w:t>
      </w:r>
      <w:r w:rsidRPr="00FC0AD0">
        <w:t>М</w:t>
      </w:r>
      <w:r w:rsidR="00FC0AD0">
        <w:t>.:</w:t>
      </w:r>
      <w:r w:rsidR="00FC0AD0" w:rsidRPr="00FC0AD0">
        <w:t xml:space="preserve"> </w:t>
      </w:r>
      <w:r w:rsidRPr="00FC0AD0">
        <w:t>Изд-во</w:t>
      </w:r>
      <w:r w:rsidR="00FC0AD0">
        <w:t xml:space="preserve"> "</w:t>
      </w:r>
      <w:r w:rsidRPr="00FC0AD0">
        <w:t>Просвещение</w:t>
      </w:r>
      <w:r w:rsidR="00FC0AD0">
        <w:t xml:space="preserve">", </w:t>
      </w:r>
      <w:r w:rsidRPr="00FC0AD0">
        <w:t>1996 г</w:t>
      </w:r>
      <w:r w:rsidR="00FC0AD0" w:rsidRPr="00FC0AD0">
        <w:t>.</w:t>
      </w:r>
      <w:bookmarkStart w:id="19" w:name="_GoBack"/>
      <w:bookmarkEnd w:id="19"/>
    </w:p>
    <w:sectPr w:rsidR="00E67672" w:rsidRPr="00FC0AD0" w:rsidSect="00FC0AD0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7D7" w:rsidRDefault="005F27D7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5F27D7" w:rsidRDefault="005F27D7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7D7" w:rsidRDefault="005F27D7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5F27D7" w:rsidRDefault="005F27D7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AD0" w:rsidRDefault="006C0B6F" w:rsidP="00FC0AD0">
    <w:pPr>
      <w:pStyle w:val="af2"/>
      <w:framePr w:wrap="auto" w:vAnchor="text" w:hAnchor="margin" w:xAlign="right" w:y="1"/>
      <w:rPr>
        <w:rStyle w:val="af3"/>
      </w:rPr>
    </w:pPr>
    <w:r>
      <w:rPr>
        <w:rStyle w:val="af3"/>
      </w:rPr>
      <w:t>2</w:t>
    </w:r>
  </w:p>
  <w:p w:rsidR="00FC0AD0" w:rsidRDefault="00FC0AD0" w:rsidP="00FC0AD0">
    <w:pPr>
      <w:pStyle w:val="a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60E4DDC"/>
    <w:multiLevelType w:val="hybridMultilevel"/>
    <w:tmpl w:val="72B61A8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1772169E"/>
    <w:multiLevelType w:val="hybridMultilevel"/>
    <w:tmpl w:val="DE8E9B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1A3E02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12E2258"/>
    <w:multiLevelType w:val="multilevel"/>
    <w:tmpl w:val="0419001F"/>
    <w:numStyleLink w:val="111111"/>
  </w:abstractNum>
  <w:abstractNum w:abstractNumId="5">
    <w:nsid w:val="259631CD"/>
    <w:multiLevelType w:val="singleLevel"/>
    <w:tmpl w:val="98289DF4"/>
    <w:lvl w:ilvl="0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C00BEF"/>
    <w:multiLevelType w:val="multilevel"/>
    <w:tmpl w:val="AADAF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9">
    <w:nsid w:val="39B9226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3B4A4FF6"/>
    <w:multiLevelType w:val="singleLevel"/>
    <w:tmpl w:val="F4CE4A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4FD27D3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59A13FA6"/>
    <w:multiLevelType w:val="multilevel"/>
    <w:tmpl w:val="72B61A8E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66D124F8"/>
    <w:multiLevelType w:val="hybridMultilevel"/>
    <w:tmpl w:val="D7323F1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FB07F5A"/>
    <w:multiLevelType w:val="multilevel"/>
    <w:tmpl w:val="D7323F1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15F0ED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776E1928"/>
    <w:multiLevelType w:val="hybridMultilevel"/>
    <w:tmpl w:val="8946C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8"/>
  </w:num>
  <w:num w:numId="2">
    <w:abstractNumId w:val="10"/>
    <w:lvlOverride w:ilvl="0">
      <w:startOverride w:val="1"/>
    </w:lvlOverride>
  </w:num>
  <w:num w:numId="3">
    <w:abstractNumId w:val="5"/>
  </w:num>
  <w:num w:numId="4">
    <w:abstractNumId w:val="13"/>
  </w:num>
  <w:num w:numId="5">
    <w:abstractNumId w:val="14"/>
  </w:num>
  <w:num w:numId="6">
    <w:abstractNumId w:val="16"/>
  </w:num>
  <w:num w:numId="7">
    <w:abstractNumId w:val="1"/>
  </w:num>
  <w:num w:numId="8">
    <w:abstractNumId w:val="12"/>
  </w:num>
  <w:num w:numId="9">
    <w:abstractNumId w:val="2"/>
  </w:num>
  <w:num w:numId="10">
    <w:abstractNumId w:val="4"/>
  </w:num>
  <w:num w:numId="11">
    <w:abstractNumId w:val="11"/>
  </w:num>
  <w:num w:numId="12">
    <w:abstractNumId w:val="15"/>
  </w:num>
  <w:num w:numId="13">
    <w:abstractNumId w:val="6"/>
  </w:num>
  <w:num w:numId="14">
    <w:abstractNumId w:val="7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D47"/>
    <w:rsid w:val="00083CA9"/>
    <w:rsid w:val="00263D17"/>
    <w:rsid w:val="002D7581"/>
    <w:rsid w:val="002F18A4"/>
    <w:rsid w:val="00304FFA"/>
    <w:rsid w:val="00442DFF"/>
    <w:rsid w:val="0046555A"/>
    <w:rsid w:val="004E08B0"/>
    <w:rsid w:val="005F27D7"/>
    <w:rsid w:val="006C0B6F"/>
    <w:rsid w:val="00707442"/>
    <w:rsid w:val="007970FD"/>
    <w:rsid w:val="007C39B3"/>
    <w:rsid w:val="0088129C"/>
    <w:rsid w:val="008A3F1A"/>
    <w:rsid w:val="00900511"/>
    <w:rsid w:val="009C1D37"/>
    <w:rsid w:val="00A03DBE"/>
    <w:rsid w:val="00A739D4"/>
    <w:rsid w:val="00A8428E"/>
    <w:rsid w:val="00BD566C"/>
    <w:rsid w:val="00C61823"/>
    <w:rsid w:val="00CA0D47"/>
    <w:rsid w:val="00D11DC2"/>
    <w:rsid w:val="00D933F5"/>
    <w:rsid w:val="00DE40B1"/>
    <w:rsid w:val="00E67672"/>
    <w:rsid w:val="00F3759A"/>
    <w:rsid w:val="00FA01BD"/>
    <w:rsid w:val="00FC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AFBDF8-9619-4CC1-84E6-CEFD7C41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C0AD0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FC0AD0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FC0AD0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FC0AD0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FC0AD0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FC0AD0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FC0AD0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FC0AD0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FC0AD0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FC0AD0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a8">
    <w:name w:val="Plain Text"/>
    <w:basedOn w:val="a2"/>
    <w:link w:val="a9"/>
    <w:uiPriority w:val="99"/>
    <w:rsid w:val="00FC0AD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a">
    <w:name w:val="Нижний колонтитул Знак"/>
    <w:link w:val="ab"/>
    <w:uiPriority w:val="99"/>
    <w:semiHidden/>
    <w:locked/>
    <w:rsid w:val="00FC0AD0"/>
    <w:rPr>
      <w:rFonts w:eastAsia="Times New Roman"/>
      <w:sz w:val="28"/>
      <w:szCs w:val="28"/>
      <w:lang w:val="ru-RU" w:eastAsia="en-US"/>
    </w:rPr>
  </w:style>
  <w:style w:type="paragraph" w:styleId="ac">
    <w:name w:val="Body Text"/>
    <w:basedOn w:val="a2"/>
    <w:link w:val="ad"/>
    <w:uiPriority w:val="99"/>
    <w:rsid w:val="00FC0AD0"/>
    <w:pPr>
      <w:ind w:firstLine="709"/>
    </w:pPr>
    <w:rPr>
      <w:lang w:eastAsia="en-US"/>
    </w:rPr>
  </w:style>
  <w:style w:type="character" w:customStyle="1" w:styleId="ad">
    <w:name w:val="Основной текст Знак"/>
    <w:link w:val="ac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FC0AD0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e">
    <w:name w:val="footnote text"/>
    <w:basedOn w:val="a2"/>
    <w:link w:val="af"/>
    <w:autoRedefine/>
    <w:uiPriority w:val="99"/>
    <w:semiHidden/>
    <w:rsid w:val="00FC0AD0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">
    <w:name w:val="Текст сноски Знак"/>
    <w:link w:val="ae"/>
    <w:uiPriority w:val="99"/>
    <w:locked/>
    <w:rsid w:val="00FC0AD0"/>
    <w:rPr>
      <w:rFonts w:eastAsia="Times New Roman"/>
      <w:color w:val="000000"/>
      <w:lang w:val="ru-RU" w:eastAsia="en-US"/>
    </w:rPr>
  </w:style>
  <w:style w:type="character" w:styleId="af0">
    <w:name w:val="footnote reference"/>
    <w:uiPriority w:val="99"/>
    <w:semiHidden/>
    <w:rsid w:val="00FC0AD0"/>
    <w:rPr>
      <w:sz w:val="28"/>
      <w:szCs w:val="28"/>
      <w:vertAlign w:val="superscript"/>
    </w:rPr>
  </w:style>
  <w:style w:type="paragraph" w:styleId="ab">
    <w:name w:val="footer"/>
    <w:basedOn w:val="a2"/>
    <w:link w:val="aa"/>
    <w:uiPriority w:val="99"/>
    <w:semiHidden/>
    <w:rsid w:val="00FC0AD0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1">
    <w:name w:val="Верхний колонтитул Знак"/>
    <w:link w:val="af2"/>
    <w:uiPriority w:val="99"/>
    <w:semiHidden/>
    <w:locked/>
    <w:rsid w:val="00FC0AD0"/>
    <w:rPr>
      <w:rFonts w:eastAsia="Times New Roman"/>
      <w:noProof/>
      <w:kern w:val="16"/>
      <w:sz w:val="28"/>
      <w:szCs w:val="28"/>
      <w:lang w:val="ru-RU" w:eastAsia="en-US"/>
    </w:rPr>
  </w:style>
  <w:style w:type="character" w:styleId="af3">
    <w:name w:val="page number"/>
    <w:uiPriority w:val="99"/>
    <w:rsid w:val="00FC0AD0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FC0AD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header"/>
    <w:basedOn w:val="a2"/>
    <w:next w:val="ac"/>
    <w:link w:val="af1"/>
    <w:uiPriority w:val="99"/>
    <w:rsid w:val="00FC0AD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f4">
    <w:name w:val="endnote reference"/>
    <w:uiPriority w:val="99"/>
    <w:semiHidden/>
    <w:rsid w:val="00FC0AD0"/>
    <w:rPr>
      <w:vertAlign w:val="superscript"/>
    </w:rPr>
  </w:style>
  <w:style w:type="paragraph" w:customStyle="1" w:styleId="af5">
    <w:name w:val="выделение"/>
    <w:uiPriority w:val="99"/>
    <w:rsid w:val="00FC0AD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6">
    <w:name w:val="Hyperlink"/>
    <w:uiPriority w:val="99"/>
    <w:rsid w:val="00FC0AD0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6"/>
    <w:uiPriority w:val="99"/>
    <w:rsid w:val="00FC0AD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9">
    <w:name w:val="Текст Знак"/>
    <w:link w:val="a8"/>
    <w:uiPriority w:val="99"/>
    <w:locked/>
    <w:rsid w:val="00FC0AD0"/>
    <w:rPr>
      <w:rFonts w:ascii="Consolas" w:eastAsia="Times New Roman" w:hAnsi="Consolas" w:cs="Consolas"/>
      <w:sz w:val="21"/>
      <w:szCs w:val="21"/>
      <w:lang w:val="uk-UA" w:eastAsia="en-US"/>
    </w:rPr>
  </w:style>
  <w:style w:type="paragraph" w:customStyle="1" w:styleId="a0">
    <w:name w:val="лит"/>
    <w:autoRedefine/>
    <w:uiPriority w:val="99"/>
    <w:rsid w:val="00FC0AD0"/>
    <w:pPr>
      <w:numPr>
        <w:numId w:val="13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FC0AD0"/>
    <w:pPr>
      <w:numPr>
        <w:numId w:val="14"/>
      </w:numPr>
    </w:pPr>
  </w:style>
  <w:style w:type="paragraph" w:customStyle="1" w:styleId="af7">
    <w:name w:val="литера"/>
    <w:uiPriority w:val="99"/>
    <w:rsid w:val="00FC0AD0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8">
    <w:name w:val="номер страницы"/>
    <w:uiPriority w:val="99"/>
    <w:rsid w:val="00FC0AD0"/>
    <w:rPr>
      <w:sz w:val="28"/>
      <w:szCs w:val="28"/>
    </w:rPr>
  </w:style>
  <w:style w:type="paragraph" w:styleId="af9">
    <w:name w:val="Normal (Web)"/>
    <w:basedOn w:val="a2"/>
    <w:uiPriority w:val="99"/>
    <w:rsid w:val="00FC0AD0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FC0AD0"/>
    <w:pPr>
      <w:ind w:firstLine="709"/>
    </w:pPr>
    <w:rPr>
      <w:lang w:eastAsia="en-US"/>
    </w:rPr>
  </w:style>
  <w:style w:type="paragraph" w:styleId="12">
    <w:name w:val="toc 1"/>
    <w:basedOn w:val="a2"/>
    <w:next w:val="a2"/>
    <w:autoRedefine/>
    <w:uiPriority w:val="99"/>
    <w:semiHidden/>
    <w:rsid w:val="00FC0AD0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FC0AD0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3">
    <w:name w:val="toc 3"/>
    <w:basedOn w:val="a2"/>
    <w:next w:val="a2"/>
    <w:autoRedefine/>
    <w:uiPriority w:val="99"/>
    <w:semiHidden/>
    <w:rsid w:val="00FC0AD0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FC0AD0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FC0AD0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FC0AD0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table" w:styleId="afb">
    <w:name w:val="Table Grid"/>
    <w:basedOn w:val="a4"/>
    <w:uiPriority w:val="99"/>
    <w:rsid w:val="00FC0AD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FC0AD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C0AD0"/>
    <w:pPr>
      <w:numPr>
        <w:numId w:val="1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C0AD0"/>
    <w:pPr>
      <w:numPr>
        <w:numId w:val="1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FC0AD0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FC0AD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C0AD0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FC0AD0"/>
    <w:rPr>
      <w:i/>
      <w:iCs/>
    </w:rPr>
  </w:style>
  <w:style w:type="paragraph" w:customStyle="1" w:styleId="afd">
    <w:name w:val="ТАБЛИЦА"/>
    <w:next w:val="a2"/>
    <w:autoRedefine/>
    <w:uiPriority w:val="99"/>
    <w:rsid w:val="00FC0AD0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d"/>
    <w:next w:val="a2"/>
    <w:autoRedefine/>
    <w:uiPriority w:val="99"/>
    <w:rsid w:val="00FC0AD0"/>
  </w:style>
  <w:style w:type="paragraph" w:customStyle="1" w:styleId="afe">
    <w:name w:val="Стиль ТАБЛИЦА + Междустр.интервал:  полуторный"/>
    <w:basedOn w:val="afd"/>
    <w:uiPriority w:val="99"/>
    <w:rsid w:val="00FC0AD0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FC0AD0"/>
  </w:style>
  <w:style w:type="table" w:customStyle="1" w:styleId="14">
    <w:name w:val="Стиль таблицы1"/>
    <w:uiPriority w:val="99"/>
    <w:rsid w:val="00FC0AD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FC0AD0"/>
    <w:pPr>
      <w:jc w:val="center"/>
    </w:pPr>
  </w:style>
  <w:style w:type="paragraph" w:styleId="aff0">
    <w:name w:val="endnote text"/>
    <w:basedOn w:val="a2"/>
    <w:link w:val="aff1"/>
    <w:autoRedefine/>
    <w:uiPriority w:val="99"/>
    <w:semiHidden/>
    <w:rsid w:val="00FC0AD0"/>
    <w:pPr>
      <w:ind w:firstLine="709"/>
    </w:pPr>
    <w:rPr>
      <w:sz w:val="20"/>
      <w:szCs w:val="20"/>
      <w:lang w:eastAsia="en-US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FC0AD0"/>
    <w:pPr>
      <w:spacing w:line="360" w:lineRule="auto"/>
      <w:jc w:val="center"/>
    </w:pPr>
    <w:rPr>
      <w:noProof/>
      <w:sz w:val="28"/>
      <w:szCs w:val="28"/>
    </w:rPr>
  </w:style>
  <w:style w:type="numbering" w:styleId="111111">
    <w:name w:val="Outline List 2"/>
    <w:basedOn w:val="a5"/>
    <w:uiPriority w:val="99"/>
    <w:semiHidden/>
    <w:unhideWhenUsed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5799">
          <w:marLeft w:val="64"/>
          <w:marRight w:val="64"/>
          <w:marTop w:val="129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800">
          <w:marLeft w:val="64"/>
          <w:marRight w:val="64"/>
          <w:marTop w:val="129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801">
          <w:marLeft w:val="64"/>
          <w:marRight w:val="64"/>
          <w:marTop w:val="129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802">
          <w:marLeft w:val="64"/>
          <w:marRight w:val="64"/>
          <w:marTop w:val="129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803">
          <w:marLeft w:val="64"/>
          <w:marRight w:val="64"/>
          <w:marTop w:val="129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804">
          <w:marLeft w:val="64"/>
          <w:marRight w:val="64"/>
          <w:marTop w:val="129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805">
          <w:marLeft w:val="64"/>
          <w:marRight w:val="64"/>
          <w:marTop w:val="129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806">
          <w:marLeft w:val="64"/>
          <w:marRight w:val="64"/>
          <w:marTop w:val="129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807">
          <w:marLeft w:val="64"/>
          <w:marRight w:val="64"/>
          <w:marTop w:val="129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808">
          <w:marLeft w:val="64"/>
          <w:marRight w:val="64"/>
          <w:marTop w:val="129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809">
          <w:marLeft w:val="64"/>
          <w:marRight w:val="64"/>
          <w:marTop w:val="129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810">
          <w:marLeft w:val="64"/>
          <w:marRight w:val="64"/>
          <w:marTop w:val="129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812">
          <w:marLeft w:val="64"/>
          <w:marRight w:val="64"/>
          <w:marTop w:val="129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813">
          <w:marLeft w:val="64"/>
          <w:marRight w:val="64"/>
          <w:marTop w:val="129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814">
          <w:marLeft w:val="64"/>
          <w:marRight w:val="64"/>
          <w:marTop w:val="129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815">
          <w:marLeft w:val="64"/>
          <w:marRight w:val="64"/>
          <w:marTop w:val="129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816">
          <w:marLeft w:val="64"/>
          <w:marRight w:val="64"/>
          <w:marTop w:val="129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817">
          <w:marLeft w:val="64"/>
          <w:marRight w:val="64"/>
          <w:marTop w:val="129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818">
          <w:marLeft w:val="64"/>
          <w:marRight w:val="64"/>
          <w:marTop w:val="129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819">
          <w:marLeft w:val="64"/>
          <w:marRight w:val="64"/>
          <w:marTop w:val="129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820">
          <w:marLeft w:val="64"/>
          <w:marRight w:val="64"/>
          <w:marTop w:val="129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821">
          <w:marLeft w:val="64"/>
          <w:marRight w:val="64"/>
          <w:marTop w:val="129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822">
          <w:marLeft w:val="64"/>
          <w:marRight w:val="64"/>
          <w:marTop w:val="129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823">
          <w:marLeft w:val="64"/>
          <w:marRight w:val="64"/>
          <w:marTop w:val="129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824">
          <w:marLeft w:val="64"/>
          <w:marRight w:val="64"/>
          <w:marTop w:val="129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825">
          <w:marLeft w:val="64"/>
          <w:marRight w:val="64"/>
          <w:marTop w:val="129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826">
          <w:marLeft w:val="64"/>
          <w:marRight w:val="64"/>
          <w:marTop w:val="129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827">
          <w:marLeft w:val="64"/>
          <w:marRight w:val="64"/>
          <w:marTop w:val="129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828">
          <w:marLeft w:val="64"/>
          <w:marRight w:val="64"/>
          <w:marTop w:val="129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829">
          <w:marLeft w:val="64"/>
          <w:marRight w:val="64"/>
          <w:marTop w:val="129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830">
          <w:marLeft w:val="64"/>
          <w:marRight w:val="64"/>
          <w:marTop w:val="129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831">
          <w:marLeft w:val="64"/>
          <w:marRight w:val="64"/>
          <w:marTop w:val="129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832">
          <w:marLeft w:val="64"/>
          <w:marRight w:val="64"/>
          <w:marTop w:val="129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833">
          <w:marLeft w:val="64"/>
          <w:marRight w:val="64"/>
          <w:marTop w:val="129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834">
          <w:marLeft w:val="64"/>
          <w:marRight w:val="64"/>
          <w:marTop w:val="129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835">
          <w:marLeft w:val="64"/>
          <w:marRight w:val="64"/>
          <w:marTop w:val="129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836">
          <w:marLeft w:val="64"/>
          <w:marRight w:val="64"/>
          <w:marTop w:val="129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837">
          <w:marLeft w:val="64"/>
          <w:marRight w:val="64"/>
          <w:marTop w:val="129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838">
          <w:marLeft w:val="64"/>
          <w:marRight w:val="64"/>
          <w:marTop w:val="129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839">
          <w:marLeft w:val="64"/>
          <w:marRight w:val="64"/>
          <w:marTop w:val="129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840">
          <w:marLeft w:val="64"/>
          <w:marRight w:val="64"/>
          <w:marTop w:val="129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841">
          <w:marLeft w:val="64"/>
          <w:marRight w:val="64"/>
          <w:marTop w:val="129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842">
          <w:marLeft w:val="64"/>
          <w:marRight w:val="64"/>
          <w:marTop w:val="129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843">
          <w:marLeft w:val="64"/>
          <w:marRight w:val="64"/>
          <w:marTop w:val="129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844">
          <w:marLeft w:val="64"/>
          <w:marRight w:val="64"/>
          <w:marTop w:val="129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845">
          <w:marLeft w:val="64"/>
          <w:marRight w:val="64"/>
          <w:marTop w:val="129"/>
          <w:marBottom w:val="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7573</Words>
  <Characters>43168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Diapsalmata</Company>
  <LinksUpToDate>false</LinksUpToDate>
  <CharactersWithSpaces>50640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Formoza</dc:creator>
  <cp:keywords/>
  <dc:description/>
  <cp:lastModifiedBy>admin</cp:lastModifiedBy>
  <cp:revision>2</cp:revision>
  <dcterms:created xsi:type="dcterms:W3CDTF">2014-02-21T19:10:00Z</dcterms:created>
  <dcterms:modified xsi:type="dcterms:W3CDTF">2014-02-21T19:10:00Z</dcterms:modified>
</cp:coreProperties>
</file>