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6E" w:rsidRDefault="00B47C6E">
      <w:pPr>
        <w:pStyle w:val="a3"/>
        <w:spacing w:line="360" w:lineRule="auto"/>
      </w:pPr>
    </w:p>
    <w:p w:rsidR="00B47C6E" w:rsidRDefault="00B47C6E">
      <w:pPr>
        <w:pStyle w:val="a3"/>
        <w:spacing w:line="360" w:lineRule="auto"/>
      </w:pPr>
      <w:r>
        <w:t>Министерство сельского хозяйства РФ</w:t>
      </w:r>
    </w:p>
    <w:p w:rsidR="00B47C6E" w:rsidRDefault="00B47C6E">
      <w:pPr>
        <w:spacing w:line="360" w:lineRule="auto"/>
        <w:jc w:val="center"/>
        <w:rPr>
          <w:sz w:val="28"/>
        </w:rPr>
      </w:pPr>
      <w:r>
        <w:rPr>
          <w:sz w:val="28"/>
        </w:rPr>
        <w:t>ФГОУ ВПО Уральская государственная сельскохозяйственная академия</w:t>
      </w:r>
    </w:p>
    <w:p w:rsidR="00B47C6E" w:rsidRDefault="00B47C6E">
      <w:pPr>
        <w:spacing w:line="360" w:lineRule="auto"/>
        <w:jc w:val="center"/>
        <w:rPr>
          <w:sz w:val="28"/>
        </w:rPr>
      </w:pPr>
      <w:r>
        <w:rPr>
          <w:sz w:val="28"/>
        </w:rPr>
        <w:t>Финансовый факультет</w:t>
      </w:r>
    </w:p>
    <w:p w:rsidR="00B47C6E" w:rsidRDefault="00B47C6E">
      <w:pPr>
        <w:pStyle w:val="1"/>
      </w:pPr>
      <w:r>
        <w:t>Кафедра финансы и кредит</w:t>
      </w:r>
    </w:p>
    <w:p w:rsidR="00B47C6E" w:rsidRDefault="00B47C6E">
      <w:pPr>
        <w:spacing w:line="360" w:lineRule="auto"/>
        <w:jc w:val="center"/>
        <w:rPr>
          <w:sz w:val="28"/>
        </w:rPr>
      </w:pPr>
    </w:p>
    <w:p w:rsidR="00B47C6E" w:rsidRDefault="00B47C6E">
      <w:pPr>
        <w:spacing w:line="360" w:lineRule="auto"/>
        <w:jc w:val="center"/>
        <w:rPr>
          <w:sz w:val="28"/>
        </w:rPr>
      </w:pPr>
    </w:p>
    <w:p w:rsidR="00B47C6E" w:rsidRDefault="00B47C6E">
      <w:pPr>
        <w:spacing w:line="360" w:lineRule="auto"/>
        <w:jc w:val="center"/>
        <w:rPr>
          <w:sz w:val="28"/>
        </w:rPr>
      </w:pPr>
    </w:p>
    <w:p w:rsidR="00B47C6E" w:rsidRDefault="00B47C6E">
      <w:pPr>
        <w:spacing w:line="360" w:lineRule="auto"/>
        <w:rPr>
          <w:sz w:val="28"/>
        </w:rPr>
      </w:pPr>
    </w:p>
    <w:p w:rsidR="00B47C6E" w:rsidRDefault="00B47C6E">
      <w:pPr>
        <w:spacing w:line="360" w:lineRule="auto"/>
        <w:jc w:val="center"/>
        <w:rPr>
          <w:sz w:val="28"/>
        </w:rPr>
      </w:pPr>
    </w:p>
    <w:p w:rsidR="00B47C6E" w:rsidRDefault="00B47C6E">
      <w:pPr>
        <w:spacing w:line="360" w:lineRule="auto"/>
        <w:jc w:val="center"/>
        <w:rPr>
          <w:sz w:val="28"/>
        </w:rPr>
      </w:pPr>
    </w:p>
    <w:p w:rsidR="00B47C6E" w:rsidRDefault="00B47C6E">
      <w:pPr>
        <w:spacing w:line="360" w:lineRule="auto"/>
        <w:jc w:val="center"/>
        <w:rPr>
          <w:b/>
          <w:bCs/>
          <w:sz w:val="40"/>
        </w:rPr>
      </w:pPr>
      <w:r>
        <w:rPr>
          <w:b/>
          <w:bCs/>
          <w:sz w:val="40"/>
        </w:rPr>
        <w:t xml:space="preserve">Курсовая работа </w:t>
      </w:r>
    </w:p>
    <w:p w:rsidR="00B47C6E" w:rsidRDefault="00B47C6E">
      <w:pPr>
        <w:spacing w:line="360" w:lineRule="auto"/>
        <w:jc w:val="center"/>
        <w:rPr>
          <w:b/>
          <w:bCs/>
          <w:sz w:val="40"/>
        </w:rPr>
      </w:pPr>
      <w:r>
        <w:rPr>
          <w:b/>
          <w:bCs/>
          <w:sz w:val="40"/>
        </w:rPr>
        <w:t>По дисциплине: Деньги. Кредит. Банки.</w:t>
      </w:r>
    </w:p>
    <w:p w:rsidR="00B47C6E" w:rsidRDefault="00B47C6E">
      <w:pPr>
        <w:spacing w:line="360" w:lineRule="auto"/>
        <w:jc w:val="center"/>
        <w:rPr>
          <w:b/>
          <w:bCs/>
          <w:sz w:val="40"/>
        </w:rPr>
      </w:pPr>
      <w:r>
        <w:rPr>
          <w:b/>
          <w:bCs/>
          <w:sz w:val="40"/>
        </w:rPr>
        <w:t>На тему: «Денежная масса и скорость обращения денег»</w:t>
      </w:r>
    </w:p>
    <w:p w:rsidR="00B47C6E" w:rsidRDefault="00B47C6E">
      <w:pPr>
        <w:pStyle w:val="a4"/>
      </w:pPr>
    </w:p>
    <w:p w:rsidR="00B47C6E" w:rsidRDefault="00B47C6E">
      <w:pPr>
        <w:spacing w:line="360" w:lineRule="auto"/>
        <w:jc w:val="center"/>
        <w:rPr>
          <w:sz w:val="40"/>
        </w:rPr>
      </w:pPr>
    </w:p>
    <w:p w:rsidR="00B47C6E" w:rsidRDefault="00B47C6E">
      <w:pPr>
        <w:spacing w:line="360" w:lineRule="auto"/>
        <w:jc w:val="center"/>
        <w:rPr>
          <w:sz w:val="40"/>
        </w:rPr>
      </w:pPr>
    </w:p>
    <w:p w:rsidR="00B47C6E" w:rsidRDefault="00B47C6E">
      <w:pPr>
        <w:spacing w:line="360" w:lineRule="auto"/>
        <w:ind w:firstLine="7920"/>
        <w:rPr>
          <w:sz w:val="28"/>
        </w:rPr>
      </w:pPr>
      <w:r>
        <w:rPr>
          <w:sz w:val="28"/>
        </w:rPr>
        <w:t>Исполнитель:</w:t>
      </w:r>
    </w:p>
    <w:p w:rsidR="00B47C6E" w:rsidRDefault="00B47C6E">
      <w:pPr>
        <w:spacing w:line="360" w:lineRule="auto"/>
        <w:ind w:firstLine="7920"/>
        <w:rPr>
          <w:sz w:val="28"/>
        </w:rPr>
      </w:pPr>
      <w:r>
        <w:rPr>
          <w:sz w:val="28"/>
        </w:rPr>
        <w:t>Бурлакова И. Ю.</w:t>
      </w:r>
    </w:p>
    <w:p w:rsidR="00B47C6E" w:rsidRDefault="00B47C6E">
      <w:pPr>
        <w:spacing w:line="360" w:lineRule="auto"/>
        <w:ind w:firstLine="7920"/>
        <w:rPr>
          <w:sz w:val="28"/>
        </w:rPr>
      </w:pPr>
      <w:r>
        <w:rPr>
          <w:sz w:val="28"/>
        </w:rPr>
        <w:t>Студентка ФК-311</w:t>
      </w:r>
    </w:p>
    <w:p w:rsidR="00B47C6E" w:rsidRDefault="00B47C6E">
      <w:pPr>
        <w:spacing w:line="360" w:lineRule="auto"/>
        <w:ind w:firstLine="7920"/>
        <w:rPr>
          <w:sz w:val="28"/>
        </w:rPr>
      </w:pPr>
    </w:p>
    <w:p w:rsidR="00B47C6E" w:rsidRDefault="00B47C6E">
      <w:pPr>
        <w:spacing w:line="360" w:lineRule="auto"/>
        <w:ind w:firstLine="7920"/>
        <w:rPr>
          <w:sz w:val="28"/>
        </w:rPr>
      </w:pPr>
      <w:r>
        <w:rPr>
          <w:sz w:val="28"/>
        </w:rPr>
        <w:t>Руководитель:</w:t>
      </w:r>
    </w:p>
    <w:p w:rsidR="00B47C6E" w:rsidRDefault="00B47C6E">
      <w:pPr>
        <w:spacing w:line="360" w:lineRule="auto"/>
        <w:ind w:firstLine="7920"/>
        <w:rPr>
          <w:sz w:val="28"/>
        </w:rPr>
      </w:pPr>
      <w:r>
        <w:rPr>
          <w:sz w:val="28"/>
        </w:rPr>
        <w:t>Башкирцев И. А.</w:t>
      </w:r>
    </w:p>
    <w:p w:rsidR="00B47C6E" w:rsidRDefault="00B47C6E">
      <w:pPr>
        <w:spacing w:line="360" w:lineRule="auto"/>
        <w:rPr>
          <w:sz w:val="28"/>
        </w:rPr>
      </w:pPr>
    </w:p>
    <w:p w:rsidR="00B47C6E" w:rsidRDefault="00B47C6E">
      <w:pPr>
        <w:spacing w:line="360" w:lineRule="auto"/>
        <w:rPr>
          <w:sz w:val="28"/>
        </w:rPr>
      </w:pPr>
    </w:p>
    <w:p w:rsidR="00B47C6E" w:rsidRDefault="00B47C6E">
      <w:pPr>
        <w:spacing w:line="360" w:lineRule="auto"/>
        <w:rPr>
          <w:sz w:val="28"/>
        </w:rPr>
      </w:pPr>
    </w:p>
    <w:p w:rsidR="00B47C6E" w:rsidRDefault="00B47C6E">
      <w:pPr>
        <w:spacing w:line="360" w:lineRule="auto"/>
        <w:rPr>
          <w:sz w:val="28"/>
        </w:rPr>
      </w:pPr>
    </w:p>
    <w:p w:rsidR="00B47C6E" w:rsidRDefault="00B47C6E">
      <w:pPr>
        <w:pStyle w:val="1"/>
        <w:spacing w:line="240" w:lineRule="auto"/>
      </w:pPr>
      <w:r>
        <w:lastRenderedPageBreak/>
        <w:t>г. Екатеринбург, 2008 г</w:t>
      </w:r>
    </w:p>
    <w:p w:rsidR="00B47C6E" w:rsidRDefault="00B47C6E"/>
    <w:p w:rsidR="00B47C6E" w:rsidRDefault="00B47C6E">
      <w:pPr>
        <w:pStyle w:val="2"/>
        <w:spacing w:line="360" w:lineRule="auto"/>
      </w:pPr>
      <w:r>
        <w:t>Содержание</w:t>
      </w:r>
    </w:p>
    <w:p w:rsidR="00B47C6E" w:rsidRDefault="00B47C6E">
      <w:pPr>
        <w:pStyle w:val="3"/>
        <w:spacing w:line="360" w:lineRule="auto"/>
      </w:pPr>
      <w:r>
        <w:t>Введение..................................................................................................................3</w:t>
      </w:r>
    </w:p>
    <w:p w:rsidR="00B47C6E" w:rsidRDefault="00B47C6E">
      <w:pPr>
        <w:spacing w:line="360" w:lineRule="auto"/>
        <w:ind w:firstLine="900"/>
        <w:jc w:val="both"/>
        <w:rPr>
          <w:sz w:val="28"/>
        </w:rPr>
      </w:pPr>
      <w:r>
        <w:rPr>
          <w:sz w:val="28"/>
        </w:rPr>
        <w:t>Глава 1. Денежное обращение</w:t>
      </w:r>
    </w:p>
    <w:p w:rsidR="00B47C6E" w:rsidRDefault="00B47C6E">
      <w:pPr>
        <w:numPr>
          <w:ilvl w:val="1"/>
          <w:numId w:val="1"/>
        </w:numPr>
        <w:spacing w:line="360" w:lineRule="auto"/>
        <w:jc w:val="both"/>
        <w:rPr>
          <w:sz w:val="28"/>
        </w:rPr>
      </w:pPr>
      <w:r>
        <w:rPr>
          <w:sz w:val="28"/>
        </w:rPr>
        <w:t>Понятие денежного обращения.......................................................................4</w:t>
      </w:r>
    </w:p>
    <w:p w:rsidR="00B47C6E" w:rsidRDefault="00B47C6E">
      <w:pPr>
        <w:numPr>
          <w:ilvl w:val="1"/>
          <w:numId w:val="1"/>
        </w:numPr>
        <w:spacing w:line="360" w:lineRule="auto"/>
        <w:jc w:val="both"/>
        <w:rPr>
          <w:sz w:val="28"/>
        </w:rPr>
      </w:pPr>
      <w:r>
        <w:rPr>
          <w:sz w:val="28"/>
        </w:rPr>
        <w:t>Закон денежного обращения............................................................................8</w:t>
      </w:r>
    </w:p>
    <w:p w:rsidR="00B47C6E" w:rsidRDefault="00B47C6E">
      <w:pPr>
        <w:numPr>
          <w:ilvl w:val="1"/>
          <w:numId w:val="1"/>
        </w:numPr>
        <w:spacing w:line="360" w:lineRule="auto"/>
        <w:jc w:val="both"/>
        <w:rPr>
          <w:sz w:val="28"/>
        </w:rPr>
      </w:pPr>
      <w:r>
        <w:rPr>
          <w:sz w:val="28"/>
        </w:rPr>
        <w:t>Скорость обращения денег............................................................................12</w:t>
      </w:r>
    </w:p>
    <w:p w:rsidR="00B47C6E" w:rsidRDefault="00B47C6E">
      <w:pPr>
        <w:pStyle w:val="a5"/>
      </w:pPr>
      <w:r>
        <w:t>Глава 2. Понятие денежной массы......................................................................17</w:t>
      </w:r>
    </w:p>
    <w:p w:rsidR="00B47C6E" w:rsidRDefault="00B47C6E">
      <w:pPr>
        <w:pStyle w:val="a5"/>
      </w:pPr>
      <w:r>
        <w:t>Глава 3. Денежная масса России.........................................................................21</w:t>
      </w:r>
    </w:p>
    <w:p w:rsidR="00B47C6E" w:rsidRDefault="00B47C6E">
      <w:pPr>
        <w:spacing w:line="360" w:lineRule="auto"/>
        <w:ind w:left="900"/>
        <w:jc w:val="both"/>
        <w:rPr>
          <w:sz w:val="28"/>
        </w:rPr>
      </w:pPr>
      <w:r>
        <w:rPr>
          <w:sz w:val="28"/>
        </w:rPr>
        <w:t>Заключение............................................................................................................25</w:t>
      </w:r>
    </w:p>
    <w:p w:rsidR="00B47C6E" w:rsidRDefault="00B47C6E">
      <w:pPr>
        <w:spacing w:line="360" w:lineRule="auto"/>
        <w:ind w:left="900"/>
        <w:jc w:val="both"/>
        <w:rPr>
          <w:sz w:val="28"/>
        </w:rPr>
      </w:pPr>
      <w:r>
        <w:rPr>
          <w:sz w:val="28"/>
        </w:rPr>
        <w:t>Список используемой литературы......................................................................27</w:t>
      </w: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spacing w:line="360" w:lineRule="auto"/>
        <w:ind w:left="900"/>
        <w:jc w:val="both"/>
        <w:rPr>
          <w:sz w:val="28"/>
        </w:rPr>
      </w:pPr>
    </w:p>
    <w:p w:rsidR="00B47C6E" w:rsidRDefault="00B47C6E">
      <w:pPr>
        <w:pStyle w:val="2"/>
        <w:spacing w:line="360" w:lineRule="auto"/>
      </w:pPr>
      <w:r>
        <w:t>Введение</w:t>
      </w:r>
    </w:p>
    <w:p w:rsidR="00B47C6E" w:rsidRDefault="00B47C6E">
      <w:pPr>
        <w:spacing w:line="360" w:lineRule="auto"/>
        <w:ind w:firstLine="900"/>
        <w:jc w:val="both"/>
        <w:rPr>
          <w:sz w:val="28"/>
        </w:rPr>
      </w:pPr>
      <w:r>
        <w:rPr>
          <w:sz w:val="28"/>
        </w:rPr>
        <w:t xml:space="preserve">Деньги  - это неотъемлемая и существенная часть финансовой системы каждой страны. </w:t>
      </w:r>
    </w:p>
    <w:p w:rsidR="00B47C6E" w:rsidRDefault="00B47C6E">
      <w:pPr>
        <w:spacing w:line="360" w:lineRule="auto"/>
        <w:ind w:firstLine="900"/>
        <w:jc w:val="both"/>
        <w:rPr>
          <w:sz w:val="28"/>
        </w:rPr>
      </w:pPr>
      <w:r>
        <w:rPr>
          <w:sz w:val="28"/>
        </w:rPr>
        <w:t>Значение проблем денежного обращения возрастает на переломных этапах исторического развития, о чем свидетельствует опыт современной России.</w:t>
      </w:r>
    </w:p>
    <w:p w:rsidR="00B47C6E" w:rsidRDefault="00B47C6E">
      <w:pPr>
        <w:pStyle w:val="20"/>
      </w:pPr>
      <w:r>
        <w:t>Современная денежно-кредитная политика России имеет небольшой период становления и соответственно опыт достижения поставленных целей. Сложности ее реализации связаны с неразвитостью денежно-кредитных и финансовых отношений рыночного типа, а также тяжелым состоянием экономики.</w:t>
      </w:r>
    </w:p>
    <w:p w:rsidR="00B47C6E" w:rsidRDefault="00B47C6E">
      <w:pPr>
        <w:spacing w:line="360" w:lineRule="auto"/>
        <w:ind w:firstLine="900"/>
        <w:jc w:val="both"/>
        <w:rPr>
          <w:sz w:val="28"/>
        </w:rPr>
      </w:pPr>
      <w:r>
        <w:rPr>
          <w:sz w:val="28"/>
        </w:rPr>
        <w:t xml:space="preserve"> Стабилизация денежного обращения является важной предпосылкой  нормализации экономического положения, обеспечения на рынке и создания условий для экономического роста. Расстройство же денежных отношений, значительная инфляция ведут к подрыву рыночных механизмов, падению производства, угрозе разрушения  социально-экономической системы. Изучение особенностей этих процессов особенно актуально для экономики сегодняшней России.</w:t>
      </w:r>
    </w:p>
    <w:p w:rsidR="00B47C6E" w:rsidRDefault="00B47C6E">
      <w:pPr>
        <w:widowControl w:val="0"/>
        <w:spacing w:line="360" w:lineRule="auto"/>
        <w:ind w:firstLine="900"/>
        <w:jc w:val="both"/>
        <w:rPr>
          <w:snapToGrid w:val="0"/>
          <w:sz w:val="28"/>
        </w:rPr>
      </w:pPr>
      <w:r>
        <w:rPr>
          <w:snapToGrid w:val="0"/>
          <w:sz w:val="28"/>
        </w:rPr>
        <w:t>В рыночных условиях особую актуальность приобретают вопросы четкой организации денежных расчетов, поскольку денежная стадия кругооборота капитала играет огромную роль в деятельности экономических субъектов. Значение четко организованной системы безналичных расчетов многократно возрастает в условиях необходимости преодоления кризиса неплатежей, когда взаимная задолженность,  задержка платежей на каком-либо одном звене влияет на важнейшие показатели их производственной и коммерческой деятельности.</w:t>
      </w:r>
    </w:p>
    <w:p w:rsidR="00B47C6E" w:rsidRDefault="00B47C6E">
      <w:pPr>
        <w:spacing w:line="360" w:lineRule="auto"/>
        <w:ind w:firstLine="900"/>
        <w:jc w:val="both"/>
        <w:rPr>
          <w:sz w:val="28"/>
        </w:rPr>
      </w:pPr>
      <w:r>
        <w:rPr>
          <w:sz w:val="28"/>
        </w:rPr>
        <w:t xml:space="preserve">Курсовая работа посвящена теме денежного обращения. </w:t>
      </w:r>
    </w:p>
    <w:p w:rsidR="00B47C6E" w:rsidRDefault="00B47C6E">
      <w:pPr>
        <w:spacing w:line="360" w:lineRule="auto"/>
        <w:ind w:firstLine="900"/>
        <w:jc w:val="both"/>
        <w:rPr>
          <w:sz w:val="28"/>
        </w:rPr>
      </w:pPr>
    </w:p>
    <w:p w:rsidR="00B47C6E" w:rsidRDefault="00B47C6E">
      <w:pPr>
        <w:spacing w:line="360" w:lineRule="auto"/>
        <w:ind w:firstLine="900"/>
        <w:jc w:val="both"/>
        <w:rPr>
          <w:sz w:val="28"/>
        </w:rPr>
      </w:pPr>
    </w:p>
    <w:p w:rsidR="00B47C6E" w:rsidRDefault="00B47C6E">
      <w:pPr>
        <w:spacing w:line="360" w:lineRule="auto"/>
        <w:ind w:firstLine="900"/>
        <w:jc w:val="both"/>
        <w:rPr>
          <w:sz w:val="28"/>
        </w:rPr>
      </w:pPr>
    </w:p>
    <w:p w:rsidR="00B47C6E" w:rsidRDefault="00B47C6E">
      <w:pPr>
        <w:spacing w:line="360" w:lineRule="auto"/>
        <w:ind w:firstLine="900"/>
        <w:jc w:val="both"/>
        <w:rPr>
          <w:sz w:val="28"/>
        </w:rPr>
      </w:pPr>
    </w:p>
    <w:p w:rsidR="00B47C6E" w:rsidRDefault="00B47C6E">
      <w:pPr>
        <w:spacing w:line="360" w:lineRule="auto"/>
        <w:ind w:firstLine="900"/>
        <w:jc w:val="both"/>
        <w:rPr>
          <w:sz w:val="28"/>
        </w:rPr>
      </w:pPr>
    </w:p>
    <w:p w:rsidR="00B47C6E" w:rsidRDefault="00B47C6E">
      <w:pPr>
        <w:spacing w:line="360" w:lineRule="auto"/>
        <w:ind w:firstLine="900"/>
        <w:jc w:val="both"/>
        <w:rPr>
          <w:sz w:val="28"/>
        </w:rPr>
      </w:pPr>
    </w:p>
    <w:p w:rsidR="00B47C6E" w:rsidRDefault="00B47C6E">
      <w:pPr>
        <w:spacing w:line="360" w:lineRule="auto"/>
        <w:ind w:firstLine="900"/>
        <w:jc w:val="both"/>
        <w:rPr>
          <w:sz w:val="28"/>
        </w:rPr>
      </w:pPr>
    </w:p>
    <w:p w:rsidR="00B47C6E" w:rsidRDefault="00B47C6E">
      <w:pPr>
        <w:spacing w:line="360" w:lineRule="auto"/>
        <w:ind w:left="900"/>
        <w:jc w:val="center"/>
        <w:rPr>
          <w:sz w:val="28"/>
        </w:rPr>
      </w:pPr>
      <w:r>
        <w:rPr>
          <w:b/>
          <w:bCs/>
          <w:sz w:val="28"/>
        </w:rPr>
        <w:t>Глава 1. Денежное обращение</w:t>
      </w:r>
    </w:p>
    <w:p w:rsidR="00B47C6E" w:rsidRDefault="00B47C6E">
      <w:pPr>
        <w:spacing w:line="360" w:lineRule="auto"/>
        <w:ind w:left="900"/>
        <w:jc w:val="center"/>
        <w:rPr>
          <w:b/>
          <w:bCs/>
          <w:sz w:val="28"/>
        </w:rPr>
      </w:pPr>
      <w:r>
        <w:rPr>
          <w:b/>
          <w:bCs/>
          <w:sz w:val="28"/>
        </w:rPr>
        <w:t>1.1 Понятие денежного обращения</w:t>
      </w:r>
    </w:p>
    <w:p w:rsidR="00B47C6E" w:rsidRDefault="00B47C6E">
      <w:pPr>
        <w:spacing w:line="360" w:lineRule="auto"/>
        <w:ind w:firstLine="900"/>
        <w:jc w:val="both"/>
        <w:rPr>
          <w:sz w:val="28"/>
          <w:szCs w:val="28"/>
        </w:rPr>
      </w:pPr>
      <w:r>
        <w:rPr>
          <w:b/>
          <w:sz w:val="28"/>
          <w:szCs w:val="28"/>
        </w:rPr>
        <w:t>Денежное обращение</w:t>
      </w:r>
      <w:r>
        <w:rPr>
          <w:sz w:val="28"/>
          <w:szCs w:val="28"/>
        </w:rPr>
        <w:t xml:space="preserve"> – это движение денег при выполнении ими своих функций в наличной и безналичной формах, обслуживающее реализацию товаров, а также нетоварные платежи и расчеты в хозяйстве. Объективной основой денежного обращения является товарное производство, при котором товарный мир разделяется на товар и деньги, порождая противоречия между ними.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безналичной формах осуществляется процесс обращения товаров, а также движение ссудного и фиктивного капиталов.</w:t>
      </w:r>
    </w:p>
    <w:p w:rsidR="00B47C6E" w:rsidRDefault="00B47C6E">
      <w:pPr>
        <w:pStyle w:val="20"/>
        <w:rPr>
          <w:szCs w:val="28"/>
        </w:rPr>
      </w:pPr>
      <w:r>
        <w:rPr>
          <w:szCs w:val="28"/>
        </w:rPr>
        <w:t>Началу движения денег предшествует их концентрация у субъектов. Они сосредоточиваются в кошельках населения, в кассах юридических лиц, на счетах в кредитных учреждениях, в казне государства. Чтобы зародилось движение денег, необходимо возникновение потребности в деньгах у одной из двух сторон. Спрос на деньги возникает при осуществлении сделок, деньги нужны для обращения, платежей за товары и услуги. Их объем определяется номинальным валовым внутренним продуктом. Чем больше общая денежная стоимость товаров и услуг, тем больше требуется денег для заключения сделок. Спрос на деньги предъявляют и для накопления, которое выступает в разных формах: вкладах в кредитных учреждениях, ценных бумагах, официальных государственных запасах.</w:t>
      </w:r>
    </w:p>
    <w:p w:rsidR="00B47C6E" w:rsidRDefault="00B47C6E">
      <w:pPr>
        <w:spacing w:line="360" w:lineRule="auto"/>
        <w:ind w:firstLine="900"/>
        <w:jc w:val="both"/>
        <w:rPr>
          <w:sz w:val="28"/>
          <w:szCs w:val="28"/>
        </w:rPr>
      </w:pPr>
      <w:r>
        <w:rPr>
          <w:sz w:val="28"/>
          <w:szCs w:val="28"/>
        </w:rPr>
        <w:t>Денежное обращение подразделяется на наличное денежное и безналичное. Наличные и безналичные формы денежных расчетов хозяйственных субъектов могут функционировать только в органическом единстве. Между ними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 Поступления безналичных средств на счета в банке, - непременное условие для выдачи денег. Поэтому безналичный платежный оборот неотделим от обращения наличных денег и образует вместе с ним единый денежный оборот страны, в котором циркулируют единые деньги одного наименования.</w:t>
      </w:r>
    </w:p>
    <w:p w:rsidR="00B47C6E" w:rsidRDefault="00B47C6E">
      <w:pPr>
        <w:pStyle w:val="a4"/>
        <w:ind w:firstLine="900"/>
        <w:jc w:val="both"/>
        <w:rPr>
          <w:b w:val="0"/>
          <w:sz w:val="28"/>
        </w:rPr>
      </w:pPr>
      <w:r>
        <w:rPr>
          <w:bCs w:val="0"/>
          <w:sz w:val="28"/>
        </w:rPr>
        <w:t>Наличное денежное обращение</w:t>
      </w:r>
      <w:r>
        <w:rPr>
          <w:b w:val="0"/>
          <w:sz w:val="28"/>
        </w:rPr>
        <w:t xml:space="preserve"> – это движение наличных денег, обслуживающих в основном розничный товарооборот. Средством обращения и платежа в данном случае являются реальные денежные знаки, передаваемые одним субъектом другому за товары, работы и услуги или в других предусмотренных законодательством случаях. Оно обслуживается банкнотами, разменной монетой и бумажными деньгами (казначейскими билетами). В развитых капиталистических странах банковские билеты, выпускаемые центральным банком, составляют подавляющую часть наличного денежного обращения. Незначительная часть выпуска денег (около 10%) приходится на казначейства, которые эмитируют в основном монеты и мелкокупюрные бумажно-денежные знаки – казначейские билеты.</w:t>
      </w:r>
    </w:p>
    <w:p w:rsidR="00B47C6E" w:rsidRDefault="00B47C6E">
      <w:pPr>
        <w:pStyle w:val="a4"/>
        <w:ind w:firstLine="900"/>
        <w:jc w:val="both"/>
      </w:pPr>
      <w:r>
        <w:rPr>
          <w:b w:val="0"/>
          <w:sz w:val="28"/>
        </w:rPr>
        <w:t>Налично-денежный оборот страны – это часть денежного оборота, равная сумме всех платежей, совершенных в наличной форме за определенный период времени. Данный оборот в основном связан с поступление денежных доходов населения и их расходованием.</w:t>
      </w:r>
    </w:p>
    <w:p w:rsidR="00B47C6E" w:rsidRDefault="00B47C6E">
      <w:pPr>
        <w:widowControl w:val="0"/>
        <w:spacing w:line="360" w:lineRule="auto"/>
        <w:ind w:firstLine="900"/>
        <w:jc w:val="both"/>
        <w:rPr>
          <w:snapToGrid w:val="0"/>
          <w:sz w:val="28"/>
        </w:rPr>
      </w:pPr>
      <w:r>
        <w:rPr>
          <w:snapToGrid w:val="0"/>
          <w:sz w:val="28"/>
        </w:rPr>
        <w:t>Наличное обращение есть необычайно до</w:t>
      </w:r>
      <w:r>
        <w:rPr>
          <w:snapToGrid w:val="0"/>
          <w:sz w:val="28"/>
        </w:rPr>
        <w:softHyphen/>
        <w:t>рогостоящая вещь и ложится огромным бременем на всю экономику. Затраты народ</w:t>
      </w:r>
      <w:r>
        <w:rPr>
          <w:snapToGrid w:val="0"/>
          <w:sz w:val="28"/>
        </w:rPr>
        <w:softHyphen/>
        <w:t xml:space="preserve">ного хозяйства, связанные с наличным денежным обращением, составляют до нескольких процентов всего валового продукта.           </w:t>
      </w:r>
    </w:p>
    <w:p w:rsidR="00B47C6E" w:rsidRDefault="00B47C6E">
      <w:pPr>
        <w:pStyle w:val="a4"/>
        <w:ind w:firstLine="900"/>
        <w:jc w:val="both"/>
        <w:rPr>
          <w:b w:val="0"/>
          <w:bCs w:val="0"/>
          <w:sz w:val="28"/>
        </w:rPr>
      </w:pPr>
      <w:r>
        <w:rPr>
          <w:b w:val="0"/>
          <w:bCs w:val="0"/>
          <w:sz w:val="28"/>
        </w:rPr>
        <w:t>Сфера использования наличных денег в основном связана с доходами и расходами населения:</w:t>
      </w:r>
    </w:p>
    <w:p w:rsidR="00B47C6E" w:rsidRDefault="00B47C6E">
      <w:pPr>
        <w:pStyle w:val="a4"/>
        <w:numPr>
          <w:ilvl w:val="0"/>
          <w:numId w:val="8"/>
        </w:numPr>
        <w:ind w:left="0" w:firstLine="900"/>
        <w:jc w:val="both"/>
        <w:rPr>
          <w:b w:val="0"/>
          <w:bCs w:val="0"/>
          <w:sz w:val="28"/>
        </w:rPr>
      </w:pPr>
      <w:r>
        <w:rPr>
          <w:b w:val="0"/>
          <w:bCs w:val="0"/>
          <w:sz w:val="28"/>
        </w:rPr>
        <w:t>расчеты населения с предприятиями розничной торговли и общественного питания;</w:t>
      </w:r>
    </w:p>
    <w:p w:rsidR="00B47C6E" w:rsidRDefault="00B47C6E">
      <w:pPr>
        <w:pStyle w:val="a4"/>
        <w:numPr>
          <w:ilvl w:val="0"/>
          <w:numId w:val="8"/>
        </w:numPr>
        <w:ind w:left="0" w:firstLine="900"/>
        <w:jc w:val="both"/>
        <w:rPr>
          <w:b w:val="0"/>
          <w:bCs w:val="0"/>
          <w:sz w:val="28"/>
        </w:rPr>
      </w:pPr>
      <w:r>
        <w:rPr>
          <w:b w:val="0"/>
          <w:bCs w:val="0"/>
          <w:sz w:val="28"/>
        </w:rPr>
        <w:t>оплата труда предприятиями и организациями, выплата других денежных доходов;</w:t>
      </w:r>
    </w:p>
    <w:p w:rsidR="00B47C6E" w:rsidRDefault="00B47C6E">
      <w:pPr>
        <w:pStyle w:val="a4"/>
        <w:numPr>
          <w:ilvl w:val="0"/>
          <w:numId w:val="8"/>
        </w:numPr>
        <w:ind w:left="0" w:firstLine="900"/>
        <w:jc w:val="both"/>
        <w:rPr>
          <w:b w:val="0"/>
          <w:bCs w:val="0"/>
          <w:sz w:val="28"/>
        </w:rPr>
      </w:pPr>
      <w:r>
        <w:rPr>
          <w:b w:val="0"/>
          <w:bCs w:val="0"/>
          <w:sz w:val="28"/>
        </w:rPr>
        <w:t>внесение денег населением во вклады и получение по вкладам;</w:t>
      </w:r>
    </w:p>
    <w:p w:rsidR="00B47C6E" w:rsidRDefault="00B47C6E">
      <w:pPr>
        <w:pStyle w:val="a4"/>
        <w:numPr>
          <w:ilvl w:val="0"/>
          <w:numId w:val="8"/>
        </w:numPr>
        <w:ind w:left="0" w:firstLine="900"/>
        <w:jc w:val="both"/>
        <w:rPr>
          <w:b w:val="0"/>
          <w:bCs w:val="0"/>
          <w:sz w:val="28"/>
        </w:rPr>
      </w:pPr>
      <w:r>
        <w:rPr>
          <w:b w:val="0"/>
          <w:bCs w:val="0"/>
          <w:sz w:val="28"/>
        </w:rPr>
        <w:t>выплата пенсий, пособий и стипендий, страховых возмещений по договорам страхования;</w:t>
      </w:r>
    </w:p>
    <w:p w:rsidR="00B47C6E" w:rsidRDefault="00B47C6E">
      <w:pPr>
        <w:pStyle w:val="a4"/>
        <w:numPr>
          <w:ilvl w:val="0"/>
          <w:numId w:val="8"/>
        </w:numPr>
        <w:ind w:left="0" w:firstLine="900"/>
        <w:jc w:val="both"/>
        <w:rPr>
          <w:b w:val="0"/>
          <w:bCs w:val="0"/>
          <w:sz w:val="28"/>
        </w:rPr>
      </w:pPr>
      <w:r>
        <w:rPr>
          <w:b w:val="0"/>
          <w:bCs w:val="0"/>
          <w:sz w:val="28"/>
        </w:rPr>
        <w:t>выдача кредитными организациями потребительского кредита;</w:t>
      </w:r>
    </w:p>
    <w:p w:rsidR="00B47C6E" w:rsidRDefault="00B47C6E">
      <w:pPr>
        <w:pStyle w:val="a4"/>
        <w:numPr>
          <w:ilvl w:val="0"/>
          <w:numId w:val="8"/>
        </w:numPr>
        <w:ind w:left="0" w:firstLine="900"/>
        <w:jc w:val="both"/>
        <w:rPr>
          <w:b w:val="0"/>
          <w:bCs w:val="0"/>
          <w:sz w:val="28"/>
        </w:rPr>
      </w:pPr>
      <w:r>
        <w:rPr>
          <w:b w:val="0"/>
          <w:bCs w:val="0"/>
          <w:sz w:val="28"/>
        </w:rPr>
        <w:t>оплата ценных бумаг и выплата по ним дохода;</w:t>
      </w:r>
    </w:p>
    <w:p w:rsidR="00B47C6E" w:rsidRDefault="00B47C6E">
      <w:pPr>
        <w:pStyle w:val="a4"/>
        <w:numPr>
          <w:ilvl w:val="0"/>
          <w:numId w:val="8"/>
        </w:numPr>
        <w:ind w:left="0" w:firstLine="900"/>
        <w:jc w:val="both"/>
        <w:rPr>
          <w:b w:val="0"/>
          <w:bCs w:val="0"/>
          <w:sz w:val="28"/>
        </w:rPr>
      </w:pPr>
      <w:r>
        <w:rPr>
          <w:b w:val="0"/>
          <w:bCs w:val="0"/>
          <w:sz w:val="28"/>
        </w:rPr>
        <w:t>платежи населения за жилищные и коммунальные услуги;</w:t>
      </w:r>
    </w:p>
    <w:p w:rsidR="00B47C6E" w:rsidRDefault="00B47C6E">
      <w:pPr>
        <w:pStyle w:val="a4"/>
        <w:numPr>
          <w:ilvl w:val="0"/>
          <w:numId w:val="8"/>
        </w:numPr>
        <w:ind w:left="0" w:firstLine="900"/>
        <w:jc w:val="both"/>
        <w:rPr>
          <w:b w:val="0"/>
          <w:bCs w:val="0"/>
          <w:sz w:val="28"/>
        </w:rPr>
      </w:pPr>
      <w:r>
        <w:rPr>
          <w:b w:val="0"/>
          <w:bCs w:val="0"/>
          <w:sz w:val="28"/>
        </w:rPr>
        <w:t>уплата населением налогов в бюджет и др.</w:t>
      </w:r>
    </w:p>
    <w:p w:rsidR="00B47C6E" w:rsidRDefault="00B47C6E">
      <w:pPr>
        <w:pStyle w:val="a4"/>
        <w:ind w:firstLine="900"/>
        <w:jc w:val="both"/>
        <w:rPr>
          <w:b w:val="0"/>
          <w:bCs w:val="0"/>
          <w:snapToGrid w:val="0"/>
          <w:sz w:val="28"/>
        </w:rPr>
      </w:pPr>
      <w:r>
        <w:rPr>
          <w:b w:val="0"/>
          <w:bCs w:val="0"/>
          <w:snapToGrid w:val="0"/>
          <w:sz w:val="28"/>
        </w:rPr>
        <w:t>Во всем мире идет интенсивный процесс со</w:t>
      </w:r>
      <w:r>
        <w:rPr>
          <w:b w:val="0"/>
          <w:bCs w:val="0"/>
          <w:snapToGrid w:val="0"/>
          <w:sz w:val="28"/>
        </w:rPr>
        <w:softHyphen/>
        <w:t xml:space="preserve">кращения наличного денежного обращения. Платежи наличными деньгами преобладали до конца </w:t>
      </w:r>
      <w:r>
        <w:rPr>
          <w:b w:val="0"/>
          <w:bCs w:val="0"/>
          <w:snapToGrid w:val="0"/>
          <w:sz w:val="28"/>
          <w:lang w:val="en-US"/>
        </w:rPr>
        <w:t>XIX</w:t>
      </w:r>
      <w:r>
        <w:rPr>
          <w:b w:val="0"/>
          <w:bCs w:val="0"/>
          <w:snapToGrid w:val="0"/>
          <w:sz w:val="28"/>
        </w:rPr>
        <w:t xml:space="preserve"> в. В современных условиях удельный вес наличных денег в общей массе денежных средств, особенно в промышленно развитых государствах, невелик, например, в США он составляет около 8%.</w:t>
      </w:r>
    </w:p>
    <w:p w:rsidR="00B47C6E" w:rsidRDefault="00B47C6E">
      <w:pPr>
        <w:pStyle w:val="a4"/>
        <w:ind w:firstLine="900"/>
        <w:jc w:val="both"/>
        <w:rPr>
          <w:b w:val="0"/>
          <w:sz w:val="28"/>
        </w:rPr>
      </w:pPr>
      <w:r>
        <w:rPr>
          <w:bCs w:val="0"/>
          <w:sz w:val="28"/>
        </w:rPr>
        <w:t>Безналичное обращение</w:t>
      </w:r>
      <w:r>
        <w:rPr>
          <w:b w:val="0"/>
          <w:sz w:val="28"/>
        </w:rPr>
        <w:t xml:space="preserve"> – это движение денег безналичного оборота. Под ними понимаются, прежде всего, банковские депозиты на счетах клиентов, использование которых осуществляется с помощью чеков, кредитных карточек, электронных переводов. В денежном обороте применяются также векселя, сертификаты, а в ряде стран – другие обязательства и требования.</w:t>
      </w:r>
    </w:p>
    <w:p w:rsidR="00B47C6E" w:rsidRDefault="00B47C6E">
      <w:pPr>
        <w:pStyle w:val="a4"/>
        <w:ind w:firstLine="900"/>
        <w:jc w:val="both"/>
        <w:rPr>
          <w:b w:val="0"/>
          <w:sz w:val="28"/>
        </w:rPr>
      </w:pPr>
      <w:r>
        <w:rPr>
          <w:b w:val="0"/>
          <w:sz w:val="28"/>
        </w:rPr>
        <w:t>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B47C6E" w:rsidRDefault="00B47C6E">
      <w:pPr>
        <w:pStyle w:val="a4"/>
        <w:ind w:firstLine="900"/>
        <w:jc w:val="both"/>
        <w:rPr>
          <w:b w:val="0"/>
          <w:sz w:val="28"/>
        </w:rPr>
      </w:pPr>
      <w:r>
        <w:rPr>
          <w:b w:val="0"/>
          <w:sz w:val="28"/>
        </w:rPr>
        <w:t xml:space="preserve">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1775г. здесь возникли расчетные, клиринговые палаты – специальные межбанковские организации, осуществляющие безналичные расчеты по чекам и другим платежным документам путем зачета взаимных требований. </w:t>
      </w:r>
    </w:p>
    <w:p w:rsidR="00B47C6E" w:rsidRDefault="00B47C6E">
      <w:pPr>
        <w:pStyle w:val="a4"/>
        <w:ind w:firstLine="900"/>
        <w:jc w:val="both"/>
        <w:rPr>
          <w:b w:val="0"/>
          <w:sz w:val="28"/>
        </w:rPr>
      </w:pPr>
      <w:r>
        <w:rPr>
          <w:b w:val="0"/>
          <w:sz w:val="28"/>
        </w:rPr>
        <w:t>Коммерческие банки – 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Оплачивается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B47C6E" w:rsidRDefault="00B47C6E">
      <w:pPr>
        <w:pStyle w:val="a4"/>
        <w:ind w:firstLine="900"/>
        <w:jc w:val="both"/>
        <w:rPr>
          <w:b w:val="0"/>
          <w:sz w:val="28"/>
        </w:rPr>
      </w:pPr>
      <w:r>
        <w:rPr>
          <w:b w:val="0"/>
          <w:sz w:val="28"/>
        </w:rPr>
        <w:t>В США, Канаде, Великобритании, Франции, Италии широкое распространение получила система чековых расчетов. В ряде стран континентальной Европы (Австрии, Бельгии, Венгрии, Германии, Голландии, Франции, Италии, Швейцарии) преобладают жирорасчеты – разновидность безналичных расчетов вначале через специальные жиробанки, а затем через коммерческие банки и сберегательные кассы. Сущность этих расчетов состоит в перечислении средств по особым счетам на основе поручений – жироприказов, т.е. письменных распоряжений о перечислении денежных средств со счета плательщика на счет получателя.</w:t>
      </w:r>
    </w:p>
    <w:p w:rsidR="00B47C6E" w:rsidRDefault="00B47C6E">
      <w:pPr>
        <w:pStyle w:val="a4"/>
        <w:ind w:firstLine="900"/>
        <w:jc w:val="both"/>
        <w:rPr>
          <w:b w:val="0"/>
          <w:sz w:val="28"/>
        </w:rPr>
      </w:pPr>
      <w:r>
        <w:rPr>
          <w:b w:val="0"/>
          <w:sz w:val="28"/>
        </w:rPr>
        <w:t>Расчетные операции относятся к числу важнейших банковских операций. Они включают инкассовые, переводные и аккредитивные операции.</w:t>
      </w:r>
    </w:p>
    <w:p w:rsidR="00B47C6E" w:rsidRDefault="00B47C6E">
      <w:pPr>
        <w:pStyle w:val="a4"/>
        <w:ind w:firstLine="900"/>
        <w:jc w:val="both"/>
        <w:rPr>
          <w:b w:val="0"/>
          <w:sz w:val="28"/>
        </w:rPr>
      </w:pPr>
      <w:r>
        <w:rPr>
          <w:b w:val="0"/>
          <w:sz w:val="28"/>
        </w:rPr>
        <w:t>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w:t>
      </w:r>
    </w:p>
    <w:p w:rsidR="00B47C6E" w:rsidRDefault="00B47C6E">
      <w:pPr>
        <w:pStyle w:val="a4"/>
        <w:ind w:firstLine="900"/>
        <w:jc w:val="both"/>
        <w:rPr>
          <w:b w:val="0"/>
          <w:sz w:val="28"/>
        </w:rPr>
      </w:pPr>
      <w:r>
        <w:rPr>
          <w:b w:val="0"/>
          <w:sz w:val="28"/>
        </w:rPr>
        <w:t>Для своевременного перемещения средств от отправителя денежного перевода к получателю при оптовых платежных операциях используются телеграфные переводы.</w:t>
      </w:r>
    </w:p>
    <w:p w:rsidR="00B47C6E" w:rsidRDefault="00B47C6E">
      <w:pPr>
        <w:pStyle w:val="a4"/>
        <w:ind w:firstLine="900"/>
        <w:jc w:val="both"/>
        <w:rPr>
          <w:b w:val="0"/>
          <w:bCs w:val="0"/>
          <w:sz w:val="28"/>
        </w:rPr>
      </w:pPr>
      <w:r>
        <w:rPr>
          <w:b w:val="0"/>
          <w:bCs w:val="0"/>
          <w:sz w:val="28"/>
        </w:rPr>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p>
    <w:p w:rsidR="00B47C6E" w:rsidRDefault="00B47C6E">
      <w:pPr>
        <w:spacing w:line="360" w:lineRule="auto"/>
        <w:ind w:left="900"/>
        <w:jc w:val="center"/>
        <w:rPr>
          <w:b/>
          <w:bCs/>
          <w:sz w:val="28"/>
        </w:rPr>
      </w:pPr>
      <w:r>
        <w:rPr>
          <w:b/>
          <w:bCs/>
          <w:sz w:val="28"/>
        </w:rPr>
        <w:t>1.2 Закон денежного обращения</w:t>
      </w:r>
    </w:p>
    <w:p w:rsidR="00B47C6E" w:rsidRDefault="00B47C6E">
      <w:pPr>
        <w:pStyle w:val="30"/>
        <w:spacing w:line="360" w:lineRule="auto"/>
        <w:ind w:firstLine="900"/>
      </w:pPr>
      <w:r>
        <w:t>Товарно-денежные отношения требуют определенного количества денег для обращения.</w:t>
      </w:r>
    </w:p>
    <w:p w:rsidR="00B47C6E" w:rsidRDefault="00B47C6E">
      <w:pPr>
        <w:spacing w:line="360" w:lineRule="auto"/>
        <w:ind w:firstLine="900"/>
        <w:jc w:val="both"/>
        <w:rPr>
          <w:sz w:val="28"/>
          <w:szCs w:val="28"/>
        </w:rPr>
      </w:pPr>
      <w:r>
        <w:rPr>
          <w:sz w:val="28"/>
          <w:szCs w:val="28"/>
        </w:rPr>
        <w:t xml:space="preserve"> Закон денежного обращения, открытый Карлом Марксом, устанавливает количество денег, нужное для выполнения ими функций средства обращения и средства платежа.</w:t>
      </w:r>
    </w:p>
    <w:p w:rsidR="00B47C6E" w:rsidRDefault="00B47C6E">
      <w:pPr>
        <w:spacing w:line="360" w:lineRule="auto"/>
        <w:ind w:firstLine="900"/>
        <w:jc w:val="both"/>
        <w:rPr>
          <w:sz w:val="28"/>
          <w:szCs w:val="28"/>
        </w:rPr>
      </w:pPr>
      <w:r>
        <w:rPr>
          <w:sz w:val="28"/>
          <w:szCs w:val="28"/>
        </w:rPr>
        <w:t>Количество денег, потребное для выполнения функций денег как средства обращения, зависит от трех факторов:</w:t>
      </w:r>
    </w:p>
    <w:p w:rsidR="00B47C6E" w:rsidRDefault="00B47C6E">
      <w:pPr>
        <w:numPr>
          <w:ilvl w:val="0"/>
          <w:numId w:val="3"/>
        </w:numPr>
        <w:spacing w:line="360" w:lineRule="auto"/>
        <w:ind w:left="0" w:firstLine="900"/>
        <w:jc w:val="both"/>
        <w:rPr>
          <w:sz w:val="28"/>
          <w:szCs w:val="28"/>
        </w:rPr>
      </w:pPr>
      <w:r>
        <w:rPr>
          <w:sz w:val="28"/>
          <w:szCs w:val="28"/>
        </w:rPr>
        <w:t>количества проданных на рынке товаров и услуг (связь прямая);</w:t>
      </w:r>
    </w:p>
    <w:p w:rsidR="00B47C6E" w:rsidRDefault="00B47C6E">
      <w:pPr>
        <w:numPr>
          <w:ilvl w:val="0"/>
          <w:numId w:val="3"/>
        </w:numPr>
        <w:spacing w:line="360" w:lineRule="auto"/>
        <w:ind w:left="0" w:firstLine="900"/>
        <w:jc w:val="both"/>
        <w:rPr>
          <w:sz w:val="28"/>
          <w:szCs w:val="28"/>
        </w:rPr>
      </w:pPr>
      <w:r>
        <w:rPr>
          <w:sz w:val="28"/>
          <w:szCs w:val="28"/>
        </w:rPr>
        <w:t>уровня цен товаров и тарифов (связь прямая);</w:t>
      </w:r>
    </w:p>
    <w:p w:rsidR="00B47C6E" w:rsidRDefault="00B47C6E">
      <w:pPr>
        <w:numPr>
          <w:ilvl w:val="0"/>
          <w:numId w:val="3"/>
        </w:numPr>
        <w:spacing w:line="360" w:lineRule="auto"/>
        <w:ind w:left="0" w:firstLine="900"/>
        <w:jc w:val="both"/>
        <w:rPr>
          <w:sz w:val="28"/>
          <w:szCs w:val="28"/>
        </w:rPr>
      </w:pPr>
      <w:r>
        <w:rPr>
          <w:sz w:val="28"/>
          <w:szCs w:val="28"/>
        </w:rPr>
        <w:t>скорости обращения денег (связь обратная).</w:t>
      </w:r>
    </w:p>
    <w:p w:rsidR="00B47C6E" w:rsidRDefault="00B47C6E">
      <w:pPr>
        <w:pStyle w:val="20"/>
        <w:rPr>
          <w:szCs w:val="28"/>
        </w:rPr>
      </w:pPr>
      <w:r>
        <w:rPr>
          <w:szCs w:val="28"/>
        </w:rPr>
        <w:t>Вес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и цены. Формула в этом случае такова:</w:t>
      </w:r>
    </w:p>
    <w:p w:rsidR="00B47C6E" w:rsidRDefault="00596766">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0;margin-top:12.8pt;width:201.6pt;height:90pt;z-index:-251658752" stroked="f">
            <v:textbox style="mso-next-textbox:#_x0000_s1030">
              <w:txbxContent>
                <w:p w:rsidR="00B47C6E" w:rsidRDefault="00B47C6E">
                  <w:pPr>
                    <w:pStyle w:val="20"/>
                    <w:rPr>
                      <w:i/>
                    </w:rPr>
                  </w:pPr>
                  <w:r>
                    <w:rPr>
                      <w:szCs w:val="28"/>
                    </w:rPr>
                    <w:t>Количество денег для выполнения функций средства обращения</w:t>
                  </w:r>
                </w:p>
              </w:txbxContent>
            </v:textbox>
          </v:shape>
        </w:pict>
      </w:r>
    </w:p>
    <w:p w:rsidR="00B47C6E" w:rsidRDefault="00596766">
      <w:pPr>
        <w:ind w:left="5220" w:right="1260"/>
        <w:jc w:val="center"/>
        <w:rPr>
          <w:sz w:val="28"/>
          <w:szCs w:val="28"/>
        </w:rPr>
      </w:pPr>
      <w:r>
        <w:rPr>
          <w:sz w:val="28"/>
          <w:szCs w:val="28"/>
        </w:rPr>
        <w:pict>
          <v:line id="_x0000_s1029" style="position:absolute;left:0;text-align:left;z-index:251656704" from="252pt,14.7pt" to="460.8pt,14.7pt" strokeweight="2pt"/>
        </w:pict>
      </w:r>
      <w:r>
        <w:rPr>
          <w:sz w:val="28"/>
          <w:szCs w:val="28"/>
        </w:rPr>
        <w:pict>
          <v:group id="_x0000_s1026" style="position:absolute;left:0;text-align:left;margin-left:210.15pt;margin-top:13.25pt;width:28.8pt;height:7.05pt;z-index:251655680" coordorigin="6048,8499" coordsize="576,141" o:allowincell="f">
            <v:line id="_x0000_s1027" style="position:absolute" from="6048,8499" to="6624,8499" strokeweight="2pt"/>
            <v:line id="_x0000_s1028" style="position:absolute" from="6048,8640" to="6624,8640" strokeweight="2pt"/>
          </v:group>
        </w:pict>
      </w:r>
      <w:r w:rsidR="00B47C6E">
        <w:rPr>
          <w:sz w:val="28"/>
          <w:szCs w:val="28"/>
        </w:rPr>
        <w:t>Сумма товарных цен</w:t>
      </w:r>
    </w:p>
    <w:p w:rsidR="00B47C6E" w:rsidRDefault="00B47C6E">
      <w:pPr>
        <w:ind w:left="5040"/>
        <w:rPr>
          <w:sz w:val="28"/>
          <w:szCs w:val="28"/>
        </w:rPr>
      </w:pPr>
      <w:r>
        <w:rPr>
          <w:sz w:val="28"/>
          <w:szCs w:val="28"/>
        </w:rPr>
        <w:t>Среднее число оборотов одноименных денежных единиц (скорость обращения денег)</w:t>
      </w:r>
    </w:p>
    <w:p w:rsidR="00B47C6E" w:rsidRDefault="00B47C6E">
      <w:pPr>
        <w:ind w:firstLine="720"/>
        <w:jc w:val="both"/>
        <w:rPr>
          <w:sz w:val="28"/>
          <w:szCs w:val="28"/>
        </w:rPr>
      </w:pPr>
    </w:p>
    <w:p w:rsidR="00B47C6E" w:rsidRDefault="00B47C6E">
      <w:pPr>
        <w:ind w:firstLine="720"/>
        <w:jc w:val="both"/>
        <w:rPr>
          <w:sz w:val="28"/>
          <w:szCs w:val="28"/>
        </w:rPr>
      </w:pPr>
    </w:p>
    <w:p w:rsidR="00B47C6E" w:rsidRDefault="00B47C6E">
      <w:pPr>
        <w:pStyle w:val="a4"/>
        <w:ind w:firstLine="900"/>
        <w:jc w:val="both"/>
        <w:rPr>
          <w:b w:val="0"/>
          <w:bCs w:val="0"/>
          <w:sz w:val="28"/>
        </w:rPr>
      </w:pPr>
      <w:r>
        <w:rPr>
          <w:b w:val="0"/>
          <w:bCs w:val="0"/>
          <w:sz w:val="28"/>
        </w:rPr>
        <w:t>С появлением кредитных денег закон, определяющий количество денег в обращении приобретает следующий вид:</w:t>
      </w:r>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533"/>
        <w:gridCol w:w="2315"/>
        <w:gridCol w:w="531"/>
        <w:gridCol w:w="2123"/>
        <w:gridCol w:w="407"/>
        <w:gridCol w:w="2724"/>
      </w:tblGrid>
      <w:tr w:rsidR="00B47C6E">
        <w:trPr>
          <w:cantSplit/>
          <w:trHeight w:val="1779"/>
        </w:trPr>
        <w:tc>
          <w:tcPr>
            <w:tcW w:w="1487" w:type="dxa"/>
            <w:vMerge w:val="restart"/>
            <w:tcBorders>
              <w:top w:val="outset" w:sz="6" w:space="0" w:color="auto"/>
              <w:left w:val="outset" w:sz="6" w:space="0" w:color="auto"/>
            </w:tcBorders>
            <w:vAlign w:val="center"/>
          </w:tcPr>
          <w:p w:rsidR="00B47C6E" w:rsidRDefault="00B47C6E">
            <w:pPr>
              <w:jc w:val="center"/>
              <w:rPr>
                <w:szCs w:val="28"/>
              </w:rPr>
            </w:pPr>
            <w:r>
              <w:rPr>
                <w:szCs w:val="28"/>
              </w:rPr>
              <w:t>Количество денег, необходимых в качестве средства обращения и средства платежа</w:t>
            </w:r>
          </w:p>
        </w:tc>
        <w:tc>
          <w:tcPr>
            <w:tcW w:w="536" w:type="dxa"/>
            <w:vMerge w:val="restart"/>
            <w:vAlign w:val="center"/>
          </w:tcPr>
          <w:p w:rsidR="00B47C6E" w:rsidRDefault="00B47C6E">
            <w:pPr>
              <w:jc w:val="center"/>
              <w:rPr>
                <w:sz w:val="28"/>
                <w:szCs w:val="28"/>
              </w:rPr>
            </w:pPr>
          </w:p>
          <w:p w:rsidR="00B47C6E" w:rsidRDefault="00B47C6E">
            <w:pPr>
              <w:jc w:val="center"/>
              <w:rPr>
                <w:sz w:val="28"/>
                <w:szCs w:val="28"/>
              </w:rPr>
            </w:pPr>
          </w:p>
          <w:p w:rsidR="00B47C6E" w:rsidRDefault="00B47C6E">
            <w:pPr>
              <w:jc w:val="center"/>
              <w:rPr>
                <w:b/>
                <w:sz w:val="52"/>
                <w:szCs w:val="52"/>
              </w:rPr>
            </w:pPr>
            <w:r>
              <w:rPr>
                <w:b/>
                <w:sz w:val="52"/>
                <w:szCs w:val="52"/>
              </w:rPr>
              <w:t>=</w:t>
            </w:r>
          </w:p>
          <w:p w:rsidR="00B47C6E" w:rsidRDefault="00B47C6E">
            <w:pPr>
              <w:jc w:val="center"/>
              <w:rPr>
                <w:sz w:val="28"/>
                <w:szCs w:val="28"/>
              </w:rPr>
            </w:pPr>
          </w:p>
        </w:tc>
        <w:tc>
          <w:tcPr>
            <w:tcW w:w="2381" w:type="dxa"/>
            <w:vAlign w:val="center"/>
          </w:tcPr>
          <w:p w:rsidR="00B47C6E" w:rsidRDefault="00B47C6E">
            <w:pPr>
              <w:jc w:val="center"/>
              <w:rPr>
                <w:szCs w:val="28"/>
              </w:rPr>
            </w:pPr>
            <w:r>
              <w:rPr>
                <w:szCs w:val="28"/>
              </w:rPr>
              <w:t>Сумма цен     реализуемых   товаров и  услуг минус</w:t>
            </w:r>
          </w:p>
          <w:p w:rsidR="00B47C6E" w:rsidRDefault="00B47C6E">
            <w:pPr>
              <w:jc w:val="center"/>
            </w:pPr>
            <w:r>
              <w:t>сумма цен продаж в кредит</w:t>
            </w:r>
          </w:p>
        </w:tc>
        <w:tc>
          <w:tcPr>
            <w:tcW w:w="533" w:type="dxa"/>
            <w:vAlign w:val="center"/>
          </w:tcPr>
          <w:p w:rsidR="00B47C6E" w:rsidRDefault="00B47C6E">
            <w:pPr>
              <w:jc w:val="center"/>
              <w:rPr>
                <w:sz w:val="28"/>
                <w:szCs w:val="20"/>
              </w:rPr>
            </w:pPr>
          </w:p>
          <w:p w:rsidR="00B47C6E" w:rsidRDefault="00B47C6E">
            <w:pPr>
              <w:jc w:val="center"/>
              <w:rPr>
                <w:sz w:val="52"/>
                <w:szCs w:val="52"/>
              </w:rPr>
            </w:pPr>
            <w:r>
              <w:rPr>
                <w:sz w:val="52"/>
                <w:szCs w:val="52"/>
              </w:rPr>
              <w:t>+</w:t>
            </w:r>
          </w:p>
          <w:p w:rsidR="00B47C6E" w:rsidRDefault="00B47C6E">
            <w:pPr>
              <w:jc w:val="center"/>
              <w:rPr>
                <w:sz w:val="28"/>
                <w:szCs w:val="20"/>
              </w:rPr>
            </w:pPr>
          </w:p>
          <w:p w:rsidR="00B47C6E" w:rsidRDefault="00B47C6E">
            <w:pPr>
              <w:pStyle w:val="a4"/>
            </w:pPr>
          </w:p>
        </w:tc>
        <w:tc>
          <w:tcPr>
            <w:tcW w:w="2151" w:type="dxa"/>
            <w:vAlign w:val="center"/>
          </w:tcPr>
          <w:p w:rsidR="00B47C6E" w:rsidRDefault="00B47C6E">
            <w:pPr>
              <w:jc w:val="center"/>
              <w:rPr>
                <w:b/>
                <w:szCs w:val="28"/>
              </w:rPr>
            </w:pPr>
            <w:r>
              <w:rPr>
                <w:szCs w:val="28"/>
              </w:rPr>
              <w:t>Сумма платежей по долговым обязательствам</w:t>
            </w:r>
          </w:p>
        </w:tc>
        <w:tc>
          <w:tcPr>
            <w:tcW w:w="408" w:type="dxa"/>
            <w:vAlign w:val="center"/>
          </w:tcPr>
          <w:p w:rsidR="00B47C6E" w:rsidRDefault="00B47C6E">
            <w:pPr>
              <w:pStyle w:val="a4"/>
              <w:rPr>
                <w:sz w:val="52"/>
                <w:szCs w:val="52"/>
              </w:rPr>
            </w:pPr>
            <w:r>
              <w:rPr>
                <w:sz w:val="52"/>
                <w:szCs w:val="52"/>
              </w:rPr>
              <w:t>-</w:t>
            </w:r>
          </w:p>
        </w:tc>
        <w:tc>
          <w:tcPr>
            <w:tcW w:w="2754" w:type="dxa"/>
            <w:vAlign w:val="center"/>
          </w:tcPr>
          <w:p w:rsidR="00B47C6E" w:rsidRDefault="00B47C6E">
            <w:pPr>
              <w:tabs>
                <w:tab w:val="left" w:pos="1657"/>
              </w:tabs>
              <w:ind w:right="581"/>
              <w:jc w:val="center"/>
              <w:rPr>
                <w:szCs w:val="28"/>
              </w:rPr>
            </w:pPr>
            <w:r>
              <w:rPr>
                <w:szCs w:val="28"/>
              </w:rPr>
              <w:t>Сумма взаимно погашающихся</w:t>
            </w:r>
          </w:p>
          <w:p w:rsidR="00B47C6E" w:rsidRDefault="00B47C6E">
            <w:pPr>
              <w:jc w:val="center"/>
            </w:pPr>
            <w:r>
              <w:t>платежей</w:t>
            </w:r>
          </w:p>
        </w:tc>
      </w:tr>
      <w:tr w:rsidR="00B47C6E">
        <w:trPr>
          <w:cantSplit/>
          <w:trHeight w:val="666"/>
        </w:trPr>
        <w:tc>
          <w:tcPr>
            <w:tcW w:w="1487" w:type="dxa"/>
            <w:vMerge/>
            <w:tcBorders>
              <w:left w:val="outset" w:sz="6" w:space="0" w:color="auto"/>
              <w:bottom w:val="outset" w:sz="6" w:space="0" w:color="auto"/>
            </w:tcBorders>
          </w:tcPr>
          <w:p w:rsidR="00B47C6E" w:rsidRDefault="00B47C6E">
            <w:pPr>
              <w:pStyle w:val="a4"/>
            </w:pPr>
          </w:p>
        </w:tc>
        <w:tc>
          <w:tcPr>
            <w:tcW w:w="536" w:type="dxa"/>
            <w:vMerge/>
          </w:tcPr>
          <w:p w:rsidR="00B47C6E" w:rsidRDefault="00B47C6E">
            <w:pPr>
              <w:pStyle w:val="a4"/>
            </w:pPr>
          </w:p>
        </w:tc>
        <w:tc>
          <w:tcPr>
            <w:tcW w:w="8227" w:type="dxa"/>
            <w:gridSpan w:val="5"/>
          </w:tcPr>
          <w:p w:rsidR="00B47C6E" w:rsidRDefault="00B47C6E">
            <w:pPr>
              <w:pStyle w:val="21"/>
            </w:pPr>
            <w:r>
              <w:t>Скорость обращения денег  (среднее число оборотов денег как средства обращения и средства  платежа)</w:t>
            </w:r>
          </w:p>
        </w:tc>
      </w:tr>
    </w:tbl>
    <w:p w:rsidR="00B47C6E" w:rsidRDefault="00B47C6E">
      <w:pPr>
        <w:pStyle w:val="a4"/>
        <w:jc w:val="left"/>
        <w:rPr>
          <w:sz w:val="28"/>
        </w:rPr>
      </w:pPr>
    </w:p>
    <w:p w:rsidR="00B47C6E" w:rsidRDefault="00B47C6E">
      <w:pPr>
        <w:pStyle w:val="20"/>
        <w:rPr>
          <w:szCs w:val="28"/>
        </w:rPr>
      </w:pPr>
      <w:r>
        <w:rPr>
          <w:szCs w:val="28"/>
        </w:rPr>
        <w:t>Скорость обращения денег определяется числом оборотов денежной единицы за известный период, так как одни и те же деньги в течение определенною периода постоянно переходят их рук к руки, обслуживая продажу товаров и оказание услуг.</w:t>
      </w:r>
    </w:p>
    <w:p w:rsidR="00B47C6E" w:rsidRDefault="00B47C6E">
      <w:pPr>
        <w:spacing w:line="360" w:lineRule="auto"/>
        <w:ind w:firstLine="900"/>
        <w:jc w:val="both"/>
        <w:rPr>
          <w:sz w:val="28"/>
          <w:szCs w:val="28"/>
        </w:rPr>
      </w:pPr>
      <w:r>
        <w:rPr>
          <w:sz w:val="28"/>
          <w:szCs w:val="28"/>
        </w:rPr>
        <w:t>При функционировании золотых денег их количество поддерживалось на необходимом уровне стихийно, поскольку регулятором выступала функция сокровища. Эта функция устанавливала сравнительно правильное соотношение между денежной массой и товарами, необходимыми для обращения. Лишние деньги в обращении исключались, они уходили в сокровище. При росте товарной массы деньги возвращались из сокровищ.</w:t>
      </w:r>
    </w:p>
    <w:p w:rsidR="00B47C6E" w:rsidRDefault="00B47C6E">
      <w:pPr>
        <w:spacing w:line="360" w:lineRule="auto"/>
        <w:ind w:firstLine="900"/>
        <w:jc w:val="both"/>
        <w:rPr>
          <w:sz w:val="28"/>
          <w:szCs w:val="28"/>
        </w:rPr>
      </w:pPr>
      <w:r>
        <w:rPr>
          <w:sz w:val="28"/>
          <w:szCs w:val="28"/>
        </w:rPr>
        <w:t>С появлением функции денег как средства платежа общее количество денег должно уменьшиться. Кредит оказывает обратное влияние на количество денег. Такое уменьшение вызывается погашением путем взаимного зачета определенной части долговых требований и обязательств. Количество денег для обращения и платежа определяется следующими условиями:</w:t>
      </w:r>
    </w:p>
    <w:p w:rsidR="00B47C6E" w:rsidRDefault="00B47C6E">
      <w:pPr>
        <w:numPr>
          <w:ilvl w:val="0"/>
          <w:numId w:val="4"/>
        </w:numPr>
        <w:spacing w:line="360" w:lineRule="auto"/>
        <w:ind w:left="0" w:firstLine="900"/>
        <w:jc w:val="both"/>
        <w:rPr>
          <w:sz w:val="28"/>
          <w:szCs w:val="28"/>
        </w:rPr>
      </w:pPr>
      <w:r>
        <w:rPr>
          <w:sz w:val="28"/>
          <w:szCs w:val="28"/>
        </w:rPr>
        <w:t>общим объемом обращающихся товаров и услуг (зависимость прямая);</w:t>
      </w:r>
    </w:p>
    <w:p w:rsidR="00B47C6E" w:rsidRDefault="00B47C6E">
      <w:pPr>
        <w:numPr>
          <w:ilvl w:val="0"/>
          <w:numId w:val="4"/>
        </w:numPr>
        <w:spacing w:line="360" w:lineRule="auto"/>
        <w:ind w:left="0" w:firstLine="900"/>
        <w:jc w:val="both"/>
        <w:rPr>
          <w:sz w:val="28"/>
          <w:szCs w:val="28"/>
        </w:rPr>
      </w:pPr>
      <w:r>
        <w:rPr>
          <w:sz w:val="28"/>
          <w:szCs w:val="28"/>
        </w:rPr>
        <w:t>уровнем товарных цен и тарифов на услуги (зависимость прямая, поскольку чем выше цены, тем больше требуется денег);</w:t>
      </w:r>
    </w:p>
    <w:p w:rsidR="00B47C6E" w:rsidRDefault="00B47C6E">
      <w:pPr>
        <w:numPr>
          <w:ilvl w:val="0"/>
          <w:numId w:val="4"/>
        </w:numPr>
        <w:spacing w:line="360" w:lineRule="auto"/>
        <w:ind w:left="0" w:firstLine="900"/>
        <w:jc w:val="both"/>
        <w:rPr>
          <w:sz w:val="28"/>
          <w:szCs w:val="28"/>
        </w:rPr>
      </w:pPr>
      <w:r>
        <w:rPr>
          <w:sz w:val="28"/>
          <w:szCs w:val="28"/>
        </w:rPr>
        <w:t>степенью развития безналичных расчетов (связь обратная);</w:t>
      </w:r>
    </w:p>
    <w:p w:rsidR="00B47C6E" w:rsidRDefault="00B47C6E">
      <w:pPr>
        <w:numPr>
          <w:ilvl w:val="0"/>
          <w:numId w:val="4"/>
        </w:numPr>
        <w:spacing w:line="360" w:lineRule="auto"/>
        <w:ind w:left="0" w:firstLine="900"/>
        <w:jc w:val="both"/>
        <w:rPr>
          <w:sz w:val="28"/>
          <w:szCs w:val="28"/>
        </w:rPr>
      </w:pPr>
      <w:r>
        <w:rPr>
          <w:sz w:val="28"/>
          <w:szCs w:val="28"/>
        </w:rPr>
        <w:t>скоростью обращения денег, в том числе кредитных денег (связь обратная).</w:t>
      </w:r>
    </w:p>
    <w:p w:rsidR="00B47C6E" w:rsidRDefault="00B47C6E">
      <w:pPr>
        <w:spacing w:line="360" w:lineRule="auto"/>
        <w:ind w:firstLine="900"/>
        <w:jc w:val="both"/>
        <w:rPr>
          <w:sz w:val="28"/>
          <w:szCs w:val="28"/>
        </w:rPr>
      </w:pPr>
      <w:r>
        <w:rPr>
          <w:sz w:val="28"/>
          <w:szCs w:val="28"/>
        </w:rPr>
        <w:t>Таким образом, закон, определяющий количество денег в обращении, приобретает следующий вид.</w:t>
      </w:r>
    </w:p>
    <w:p w:rsidR="00B47C6E" w:rsidRDefault="00B47C6E">
      <w:pPr>
        <w:ind w:firstLine="720"/>
        <w:jc w:val="both"/>
        <w:rPr>
          <w:sz w:val="28"/>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76"/>
      </w:tblGrid>
      <w:tr w:rsidR="00B47C6E">
        <w:trPr>
          <w:cantSplit/>
        </w:trPr>
        <w:tc>
          <w:tcPr>
            <w:tcW w:w="1464" w:type="dxa"/>
            <w:vMerge w:val="restart"/>
            <w:tcBorders>
              <w:top w:val="nil"/>
              <w:left w:val="nil"/>
              <w:right w:val="nil"/>
            </w:tcBorders>
            <w:vAlign w:val="center"/>
          </w:tcPr>
          <w:p w:rsidR="00B47C6E" w:rsidRDefault="00B47C6E">
            <w:pPr>
              <w:jc w:val="center"/>
              <w:rPr>
                <w:sz w:val="32"/>
                <w:szCs w:val="32"/>
              </w:rPr>
            </w:pPr>
            <w:r>
              <w:rPr>
                <w:sz w:val="32"/>
                <w:szCs w:val="32"/>
              </w:rPr>
              <w:sym w:font="Symbol" w:char="F055"/>
            </w:r>
            <w:r>
              <w:rPr>
                <w:sz w:val="32"/>
                <w:szCs w:val="32"/>
              </w:rPr>
              <w:t>к.д. =</w:t>
            </w:r>
          </w:p>
        </w:tc>
        <w:tc>
          <w:tcPr>
            <w:tcW w:w="3576" w:type="dxa"/>
            <w:tcBorders>
              <w:top w:val="nil"/>
              <w:left w:val="nil"/>
              <w:right w:val="nil"/>
            </w:tcBorders>
          </w:tcPr>
          <w:p w:rsidR="00B47C6E" w:rsidRDefault="00B47C6E">
            <w:pPr>
              <w:jc w:val="both"/>
              <w:rPr>
                <w:sz w:val="32"/>
                <w:szCs w:val="32"/>
              </w:rPr>
            </w:pPr>
            <w:r>
              <w:rPr>
                <w:sz w:val="32"/>
                <w:szCs w:val="32"/>
              </w:rPr>
              <w:sym w:font="Symbol" w:char="F053"/>
            </w:r>
            <w:r>
              <w:rPr>
                <w:sz w:val="32"/>
                <w:szCs w:val="32"/>
              </w:rPr>
              <w:t xml:space="preserve">р.т.- </w:t>
            </w:r>
            <w:r>
              <w:rPr>
                <w:sz w:val="32"/>
                <w:szCs w:val="32"/>
              </w:rPr>
              <w:sym w:font="Symbol" w:char="F053"/>
            </w:r>
            <w:r>
              <w:rPr>
                <w:sz w:val="32"/>
                <w:szCs w:val="32"/>
              </w:rPr>
              <w:t xml:space="preserve">к.т.+ </w:t>
            </w:r>
            <w:r>
              <w:rPr>
                <w:sz w:val="32"/>
                <w:szCs w:val="32"/>
              </w:rPr>
              <w:sym w:font="Symbol" w:char="F053"/>
            </w:r>
            <w:r>
              <w:rPr>
                <w:sz w:val="32"/>
                <w:szCs w:val="32"/>
              </w:rPr>
              <w:t xml:space="preserve">д.п.- </w:t>
            </w:r>
            <w:r>
              <w:rPr>
                <w:sz w:val="32"/>
                <w:szCs w:val="32"/>
              </w:rPr>
              <w:sym w:font="Symbol" w:char="F053"/>
            </w:r>
            <w:r>
              <w:rPr>
                <w:sz w:val="32"/>
                <w:szCs w:val="32"/>
              </w:rPr>
              <w:t>в.п.</w:t>
            </w:r>
          </w:p>
        </w:tc>
      </w:tr>
      <w:tr w:rsidR="00B47C6E">
        <w:trPr>
          <w:cantSplit/>
        </w:trPr>
        <w:tc>
          <w:tcPr>
            <w:tcW w:w="1464" w:type="dxa"/>
            <w:vMerge/>
            <w:tcBorders>
              <w:left w:val="nil"/>
              <w:bottom w:val="nil"/>
              <w:right w:val="nil"/>
            </w:tcBorders>
          </w:tcPr>
          <w:p w:rsidR="00B47C6E" w:rsidRDefault="00B47C6E">
            <w:pPr>
              <w:jc w:val="both"/>
              <w:rPr>
                <w:sz w:val="28"/>
                <w:szCs w:val="28"/>
              </w:rPr>
            </w:pPr>
          </w:p>
        </w:tc>
        <w:tc>
          <w:tcPr>
            <w:tcW w:w="3576" w:type="dxa"/>
            <w:tcBorders>
              <w:left w:val="nil"/>
              <w:bottom w:val="nil"/>
              <w:right w:val="nil"/>
            </w:tcBorders>
          </w:tcPr>
          <w:p w:rsidR="00B47C6E" w:rsidRDefault="00B47C6E">
            <w:pPr>
              <w:jc w:val="center"/>
              <w:rPr>
                <w:sz w:val="32"/>
                <w:szCs w:val="32"/>
              </w:rPr>
            </w:pPr>
            <w:r>
              <w:rPr>
                <w:sz w:val="32"/>
                <w:szCs w:val="32"/>
              </w:rPr>
              <w:sym w:font="Symbol" w:char="F05A"/>
            </w:r>
            <w:r>
              <w:rPr>
                <w:sz w:val="32"/>
                <w:szCs w:val="32"/>
              </w:rPr>
              <w:t>о.б.</w:t>
            </w:r>
          </w:p>
        </w:tc>
      </w:tr>
    </w:tbl>
    <w:p w:rsidR="00B47C6E" w:rsidRDefault="00B47C6E">
      <w:pPr>
        <w:tabs>
          <w:tab w:val="left" w:pos="3360"/>
        </w:tabs>
        <w:jc w:val="both"/>
        <w:rPr>
          <w:sz w:val="28"/>
          <w:szCs w:val="28"/>
        </w:rPr>
      </w:pPr>
    </w:p>
    <w:p w:rsidR="00B47C6E" w:rsidRDefault="00B47C6E">
      <w:pPr>
        <w:spacing w:line="360" w:lineRule="auto"/>
        <w:ind w:firstLine="902"/>
        <w:jc w:val="both"/>
        <w:rPr>
          <w:sz w:val="28"/>
          <w:szCs w:val="28"/>
        </w:rPr>
      </w:pPr>
      <w:r>
        <w:rPr>
          <w:sz w:val="28"/>
          <w:szCs w:val="28"/>
        </w:rPr>
        <w:t>Где:</w:t>
      </w:r>
    </w:p>
    <w:p w:rsidR="00B47C6E" w:rsidRDefault="00B47C6E">
      <w:pPr>
        <w:spacing w:line="360" w:lineRule="auto"/>
        <w:ind w:firstLine="902"/>
        <w:jc w:val="both"/>
        <w:rPr>
          <w:sz w:val="28"/>
          <w:szCs w:val="28"/>
        </w:rPr>
      </w:pPr>
      <w:r>
        <w:rPr>
          <w:sz w:val="28"/>
          <w:szCs w:val="28"/>
        </w:rPr>
        <w:sym w:font="Symbol" w:char="F055"/>
      </w:r>
      <w:r>
        <w:rPr>
          <w:sz w:val="28"/>
          <w:szCs w:val="28"/>
        </w:rPr>
        <w:t>к.д.- Количество денег, необходимых в качестве средства обращения и средства платежа.</w:t>
      </w:r>
    </w:p>
    <w:p w:rsidR="00B47C6E" w:rsidRDefault="00B47C6E">
      <w:pPr>
        <w:spacing w:line="360" w:lineRule="auto"/>
        <w:ind w:firstLine="902"/>
        <w:jc w:val="both"/>
        <w:rPr>
          <w:sz w:val="28"/>
          <w:szCs w:val="28"/>
        </w:rPr>
      </w:pPr>
      <w:r>
        <w:rPr>
          <w:sz w:val="28"/>
          <w:szCs w:val="28"/>
        </w:rPr>
        <w:sym w:font="Symbol" w:char="F053"/>
      </w:r>
      <w:r>
        <w:rPr>
          <w:sz w:val="28"/>
          <w:szCs w:val="28"/>
        </w:rPr>
        <w:t>р.т.- Сумма цен реализуемых товаров и услуг.</w:t>
      </w:r>
    </w:p>
    <w:p w:rsidR="00B47C6E" w:rsidRDefault="00B47C6E">
      <w:pPr>
        <w:spacing w:line="360" w:lineRule="auto"/>
        <w:ind w:firstLine="902"/>
        <w:jc w:val="both"/>
        <w:rPr>
          <w:sz w:val="28"/>
          <w:szCs w:val="28"/>
        </w:rPr>
      </w:pPr>
      <w:r>
        <w:rPr>
          <w:sz w:val="28"/>
          <w:szCs w:val="28"/>
        </w:rPr>
        <w:sym w:font="Symbol" w:char="F053"/>
      </w:r>
      <w:r>
        <w:rPr>
          <w:sz w:val="28"/>
          <w:szCs w:val="28"/>
        </w:rPr>
        <w:t>к.т.- Сумма цен проданных товаров в кредит, срок оплаты по которым не наступил.</w:t>
      </w:r>
    </w:p>
    <w:p w:rsidR="00B47C6E" w:rsidRDefault="00B47C6E">
      <w:pPr>
        <w:spacing w:line="360" w:lineRule="auto"/>
        <w:ind w:firstLine="902"/>
        <w:jc w:val="both"/>
        <w:rPr>
          <w:sz w:val="28"/>
          <w:szCs w:val="28"/>
        </w:rPr>
      </w:pPr>
      <w:bookmarkStart w:id="0" w:name="OLE_LINK1"/>
      <w:bookmarkStart w:id="1" w:name="OLE_LINK2"/>
      <w:r>
        <w:rPr>
          <w:sz w:val="28"/>
          <w:szCs w:val="28"/>
        </w:rPr>
        <w:sym w:font="Symbol" w:char="F053"/>
      </w:r>
      <w:r>
        <w:rPr>
          <w:sz w:val="28"/>
          <w:szCs w:val="28"/>
        </w:rPr>
        <w:t>д.п.</w:t>
      </w:r>
      <w:bookmarkEnd w:id="0"/>
      <w:bookmarkEnd w:id="1"/>
      <w:r>
        <w:rPr>
          <w:sz w:val="28"/>
          <w:szCs w:val="28"/>
        </w:rPr>
        <w:t>- Сумма платежей по долговым обязательствам</w:t>
      </w:r>
    </w:p>
    <w:p w:rsidR="00B47C6E" w:rsidRDefault="00B47C6E">
      <w:pPr>
        <w:spacing w:line="360" w:lineRule="auto"/>
        <w:ind w:firstLine="902"/>
        <w:jc w:val="both"/>
        <w:rPr>
          <w:sz w:val="28"/>
          <w:szCs w:val="28"/>
        </w:rPr>
      </w:pPr>
      <w:r>
        <w:rPr>
          <w:sz w:val="28"/>
          <w:szCs w:val="28"/>
        </w:rPr>
        <w:sym w:font="Symbol" w:char="F053"/>
      </w:r>
      <w:r>
        <w:rPr>
          <w:sz w:val="28"/>
          <w:szCs w:val="28"/>
        </w:rPr>
        <w:t>в.п.- Сумма взаимно погашающихся платежей</w:t>
      </w:r>
    </w:p>
    <w:p w:rsidR="00B47C6E" w:rsidRDefault="00B47C6E">
      <w:pPr>
        <w:spacing w:line="360" w:lineRule="auto"/>
        <w:ind w:firstLine="902"/>
        <w:jc w:val="both"/>
        <w:rPr>
          <w:sz w:val="28"/>
          <w:szCs w:val="28"/>
        </w:rPr>
      </w:pPr>
      <w:r>
        <w:rPr>
          <w:sz w:val="28"/>
          <w:szCs w:val="28"/>
        </w:rPr>
        <w:sym w:font="Symbol" w:char="F05A"/>
      </w:r>
      <w:r>
        <w:rPr>
          <w:sz w:val="28"/>
          <w:szCs w:val="28"/>
        </w:rPr>
        <w:t>о.б.- Среднее число оборотов денег как средства обращения, так и средства платежа</w:t>
      </w:r>
    </w:p>
    <w:p w:rsidR="00B47C6E" w:rsidRDefault="00B47C6E">
      <w:pPr>
        <w:spacing w:line="360" w:lineRule="auto"/>
        <w:ind w:firstLine="902"/>
        <w:jc w:val="both"/>
        <w:rPr>
          <w:sz w:val="28"/>
          <w:szCs w:val="28"/>
        </w:rPr>
      </w:pPr>
      <w:r>
        <w:rPr>
          <w:sz w:val="28"/>
          <w:szCs w:val="28"/>
        </w:rPr>
        <w:t>При металлическом обращении количество денег стихийно регулировалось функцией сокровища, т.е. денежная масса увеличивалась и сокращалась, свободно приспосабливаясь к потребностям товарного производства, количество денег всегда сохранялось на требуемом уровне. Это обеспечивало устойчивость денежного обращения.</w:t>
      </w:r>
    </w:p>
    <w:p w:rsidR="00B47C6E" w:rsidRDefault="00B47C6E">
      <w:pPr>
        <w:spacing w:line="360" w:lineRule="auto"/>
        <w:ind w:firstLine="902"/>
        <w:jc w:val="both"/>
        <w:rPr>
          <w:sz w:val="28"/>
          <w:szCs w:val="28"/>
        </w:rPr>
      </w:pPr>
      <w:r>
        <w:rPr>
          <w:sz w:val="28"/>
          <w:szCs w:val="28"/>
        </w:rPr>
        <w:t>При отсутствии золотого стандарта стал действовать закон бумажно-денежного обращения, в соответствии с которым количество знаков стоимости приравнивалось к оценочному количеству золотых денег, потребных для обращения. При таком положении стабильность денег пошатнулась, стало возможным их обесценение.</w:t>
      </w:r>
    </w:p>
    <w:p w:rsidR="00B47C6E" w:rsidRDefault="00B47C6E">
      <w:pPr>
        <w:spacing w:line="360" w:lineRule="auto"/>
        <w:ind w:firstLine="902"/>
        <w:jc w:val="both"/>
        <w:rPr>
          <w:sz w:val="28"/>
          <w:szCs w:val="28"/>
        </w:rPr>
      </w:pPr>
      <w:r>
        <w:rPr>
          <w:sz w:val="28"/>
          <w:szCs w:val="28"/>
        </w:rPr>
        <w:t>Ныне в условиях демонетизации золота, т.е. утраты им своих денежных функций, закон денежного обращении претерпел модификацию. Теперь уже нельзя оценить количество денег с точки зрения даже приблизительного их расчета через золото. Оно ушло из обращения и не выполняет функции не только средства обращения и средства платежа, но и меры стоимости.</w:t>
      </w:r>
    </w:p>
    <w:p w:rsidR="00B47C6E" w:rsidRDefault="00B47C6E">
      <w:pPr>
        <w:spacing w:line="360" w:lineRule="auto"/>
        <w:ind w:firstLine="902"/>
        <w:jc w:val="both"/>
        <w:rPr>
          <w:sz w:val="28"/>
          <w:szCs w:val="28"/>
        </w:rPr>
      </w:pPr>
      <w:r>
        <w:rPr>
          <w:sz w:val="28"/>
          <w:szCs w:val="28"/>
        </w:rPr>
        <w:t>Мерой стоимости товаров и услуг стал денежный капитал, измеряющий стоимости не на рынке при обмене путем приравнивания товара к деньгам, а в процессе производства — товара к товару. Следовательно, количество неразменных кредитных денег должно определяться стоимостью всех ценностей в стране через денежный капитал. Стихийный регулятор общей величины денег при господстве кредитных денег отсутствует. Отсюда вытекает роль государства в регулировании денежного обращения. Эмиссия кредитных денег без учета реальной стоимости произведенных товаров и оказанных услуг в стране в процессе производства, распределения и обмена неизбежно вызовет их излишек и в конечном счете приведет к обесценению денежной единицы. Главное условие стабильности денежной единицы страны — соответствие потребности хозяйства в деньгах фактическому поступлению их в наличный и безналичный оборот. В условиях бумажно-денежного обращения роль регулятора денежного обращения принадлежит государству.</w:t>
      </w:r>
    </w:p>
    <w:p w:rsidR="00B47C6E" w:rsidRDefault="00B47C6E">
      <w:pPr>
        <w:spacing w:line="360" w:lineRule="auto"/>
        <w:ind w:firstLine="902"/>
        <w:jc w:val="both"/>
        <w:rPr>
          <w:sz w:val="28"/>
          <w:szCs w:val="28"/>
        </w:rPr>
      </w:pPr>
      <w:r>
        <w:rPr>
          <w:sz w:val="28"/>
          <w:szCs w:val="28"/>
        </w:rPr>
        <w:t xml:space="preserve">Различия между безналичными денежными расчетами и безналичным оборотом, который совершается с помощью передачи ценных бумаг, проявляется и в том, что в состав денежной массы в обращении не входят ценные бумаги. </w:t>
      </w:r>
    </w:p>
    <w:p w:rsidR="00B47C6E" w:rsidRDefault="00B47C6E">
      <w:pPr>
        <w:pStyle w:val="a4"/>
        <w:ind w:firstLine="902"/>
        <w:jc w:val="both"/>
        <w:rPr>
          <w:b w:val="0"/>
          <w:sz w:val="28"/>
        </w:rPr>
      </w:pPr>
      <w:r>
        <w:rPr>
          <w:b w:val="0"/>
          <w:sz w:val="28"/>
        </w:rPr>
        <w:t>Денежная масса - это совокупность покупательных, платежных и накопленных средств, обслуживающая экономические связи и принадлежащая физическим и юридическим лицам, а также государству.</w:t>
      </w:r>
    </w:p>
    <w:p w:rsidR="00B47C6E" w:rsidRDefault="00B47C6E">
      <w:pPr>
        <w:spacing w:line="360" w:lineRule="auto"/>
        <w:ind w:firstLine="902"/>
        <w:jc w:val="both"/>
        <w:rPr>
          <w:sz w:val="28"/>
          <w:szCs w:val="28"/>
        </w:rPr>
      </w:pPr>
      <w:r>
        <w:rPr>
          <w:sz w:val="28"/>
          <w:szCs w:val="28"/>
        </w:rPr>
        <w:t xml:space="preserve">Денежная масса в обращении характеризуется величиной денежного агрегата M 2, в состав которого включаются наличные деньги в обращении М 0 (сумма наличных денег в обращении вне банков, т.е. за вычетом остатков в кассах банков, а также остатки средств в национальной валюте на расчетных, текущих счетах и депозитах нефинансовых предприятий, организаций и физических лиц, являющихся резидентами РФ. В этот агрегат не включаются депозиты в иностранной валюте). </w:t>
      </w:r>
    </w:p>
    <w:p w:rsidR="00B47C6E" w:rsidRDefault="00B47C6E">
      <w:pPr>
        <w:spacing w:line="360" w:lineRule="auto"/>
        <w:ind w:firstLine="902"/>
        <w:jc w:val="both"/>
        <w:rPr>
          <w:sz w:val="28"/>
          <w:szCs w:val="28"/>
        </w:rPr>
      </w:pPr>
      <w:r>
        <w:rPr>
          <w:sz w:val="28"/>
          <w:szCs w:val="28"/>
        </w:rPr>
        <w:t xml:space="preserve">Сравнительно недавно в РФ для характеристики величины денежной массы стал применяться показатель М 2 Х, в состав которого помимо величины М 2 включаются также все виды депозитов в иностранной валюте (в рублевом эквиваленте - X). При этом для характеристики относительной обеспеченности оборота денежной массой используется коэффициент К 2 =М 2 Х/ВВП. Величина этого коэффициента (К 2) призвана характеризовать относительную обеспеченность оборота платежными средствами. В РФ величина К 2 в 1995 г. составила 0,16, в то время как в других (развитых) странах его величина достигает 0,6-1,0. Это свидетельствует об относительно невысокой обеспеченности оборота платежными средствами в РФ, что косвенно проявляется в росте неплатежей в хозяйстве, задержках в выдаче заработной платы и пенсий. </w:t>
      </w:r>
    </w:p>
    <w:p w:rsidR="00B47C6E" w:rsidRDefault="00B47C6E">
      <w:pPr>
        <w:spacing w:line="360" w:lineRule="auto"/>
        <w:ind w:firstLine="902"/>
        <w:jc w:val="both"/>
        <w:rPr>
          <w:sz w:val="28"/>
          <w:szCs w:val="28"/>
        </w:rPr>
      </w:pPr>
      <w:r>
        <w:rPr>
          <w:sz w:val="28"/>
          <w:szCs w:val="28"/>
        </w:rPr>
        <w:t xml:space="preserve">Совокупный объем денежной массы, в том числе и ее прирост, во многом определяется увеличением абсолютных размеров кредита банков. С этой стороны величина денежной массы в обращении представляет собой результат денежно-кредитной политики. </w:t>
      </w:r>
    </w:p>
    <w:p w:rsidR="00B47C6E" w:rsidRDefault="00B47C6E">
      <w:pPr>
        <w:spacing w:line="360" w:lineRule="auto"/>
        <w:ind w:firstLine="902"/>
        <w:jc w:val="both"/>
        <w:rPr>
          <w:sz w:val="28"/>
          <w:szCs w:val="28"/>
        </w:rPr>
      </w:pPr>
      <w:r>
        <w:rPr>
          <w:sz w:val="28"/>
          <w:szCs w:val="28"/>
        </w:rPr>
        <w:t xml:space="preserve">В РФ структура денежной массы характеризуется сравнительно большим удельным весом наличных денег, который достигает в отдельные периоды 35% ее совокупного объема, что намного больше, чем в развитых странах. Поэтому по мере развития безналичных расчетов будет улучшаться и структура денежной массы в направлении уменьшения доли наличных денег и повышения удельного веса денег безналичного оборота. </w:t>
      </w:r>
    </w:p>
    <w:p w:rsidR="00B47C6E" w:rsidRDefault="00B47C6E">
      <w:pPr>
        <w:spacing w:line="360" w:lineRule="auto"/>
        <w:ind w:firstLine="902"/>
        <w:jc w:val="both"/>
        <w:rPr>
          <w:sz w:val="28"/>
          <w:szCs w:val="28"/>
        </w:rPr>
      </w:pPr>
      <w:r>
        <w:rPr>
          <w:sz w:val="28"/>
          <w:szCs w:val="28"/>
        </w:rPr>
        <w:t>Для характеристики объема и слагаемых денежной массы в РФ приведем следующие данные.</w:t>
      </w:r>
    </w:p>
    <w:p w:rsidR="00B47C6E" w:rsidRDefault="00B47C6E">
      <w:pPr>
        <w:spacing w:line="360" w:lineRule="auto"/>
        <w:ind w:firstLine="902"/>
        <w:jc w:val="both"/>
        <w:rPr>
          <w:sz w:val="28"/>
          <w:szCs w:val="28"/>
        </w:rPr>
      </w:pPr>
      <w:r>
        <w:rPr>
          <w:sz w:val="28"/>
          <w:szCs w:val="28"/>
        </w:rPr>
        <w:t xml:space="preserve">Эти данные подтверждают сравнительно большой удельный вес наличных денег в совокупном объеме денежной массы, превысивший к 1 июля 1997 г. 37%. Вместе с тем приведенные данные характеризуют наличие значительных резервов экономии с помощью замещения налично-денежных оборотов безналичными расчетами. </w:t>
      </w:r>
    </w:p>
    <w:p w:rsidR="00B47C6E" w:rsidRDefault="00B47C6E">
      <w:pPr>
        <w:pStyle w:val="a4"/>
        <w:ind w:firstLine="902"/>
        <w:jc w:val="both"/>
        <w:rPr>
          <w:b w:val="0"/>
          <w:bCs w:val="0"/>
          <w:sz w:val="28"/>
        </w:rPr>
      </w:pPr>
      <w:r>
        <w:rPr>
          <w:b w:val="0"/>
          <w:bCs w:val="0"/>
          <w:sz w:val="28"/>
        </w:rPr>
        <w:t>Переход денег из безналичного оборота в наличный вызывает нехватку наличных денег в стране; ведет к возникновению теневой экономики; способствует уклонению предприятий от уплаты налогов; свидетельствует о снижении возможности государства влиять на реальные хозяйственные процессы.</w:t>
      </w:r>
    </w:p>
    <w:p w:rsidR="00B47C6E" w:rsidRDefault="00B47C6E">
      <w:pPr>
        <w:pStyle w:val="20"/>
        <w:ind w:firstLine="902"/>
      </w:pPr>
      <w:r>
        <w:t>На денежную массу влияют два фактора: количество денег в обращении и скорость их оборота. Количество денег в обращении определяется государством, исходя их потребностей товарного оборота и дефицита Федерального бюджета. На скорость обращения денег влияют длительность технологических процессов (тяжелая промышленность или легкая), структура платежного оборота (соотношение наличных и безналичных денег), уровень развития кредитных операций и взаиморасчетов, уровень процентных ставок за кредит, использование электронных технологий в банковском деле.</w:t>
      </w:r>
    </w:p>
    <w:p w:rsidR="00B47C6E" w:rsidRDefault="00B47C6E">
      <w:pPr>
        <w:spacing w:line="360" w:lineRule="auto"/>
        <w:ind w:left="900"/>
        <w:jc w:val="center"/>
        <w:rPr>
          <w:b/>
          <w:bCs/>
          <w:sz w:val="28"/>
        </w:rPr>
      </w:pPr>
      <w:r>
        <w:rPr>
          <w:b/>
          <w:bCs/>
          <w:sz w:val="28"/>
        </w:rPr>
        <w:t>1.3 Скорость обращения денег</w:t>
      </w:r>
    </w:p>
    <w:p w:rsidR="00B47C6E" w:rsidRDefault="00B47C6E">
      <w:pPr>
        <w:pStyle w:val="30"/>
        <w:spacing w:line="360" w:lineRule="auto"/>
      </w:pPr>
      <w:r>
        <w:t xml:space="preserve">Денежные единицы можно использовать снова и снова в круговом потоке доходов. Чем чаще деньги используют для платежей в данный период - чем быстрее «оборачиваются» деньги - тем меньше требуемый объём денежной массы для данного объёма реального дохода при фиксированном уровне цен. Скорость оборота денежных запасов называется скоростью обращения денежных доходов, так как она равняется скорости, с которой расходуются деньги на товары и услуги в пределах данного периода времени. Следовательно, </w:t>
      </w:r>
      <w:r>
        <w:rPr>
          <w:b/>
          <w:bCs/>
        </w:rPr>
        <w:t>скорость обращения денег</w:t>
      </w:r>
      <w:r>
        <w:t xml:space="preserve"> – это показатель частоты, с которой средняя единица национальной валюты используется на выполнение операций в течение данного промежутка времени. Скорость обращения денег, в основном, зависит от принятых обычаев оплаты. В нашем обществе, например, рабочие получают оплату еженедельно, каждые две недели, или ежемесячно, а не ежедневно и не раз в год. Частота получения заработной платы и жалования оказывается влияет на количество денег, которые рабочие удерживают от одного дня оплаты до другого; их средние денежные накопления будут уменьшаться при увеличении частоты заработной платы и наоборот. Эта обратная зависимость между средними денежными накоплениями и частотой получек верна и для других источников дохода семей, а также для доходов предпринимательских фирм. </w:t>
      </w:r>
    </w:p>
    <w:p w:rsidR="00B47C6E" w:rsidRDefault="00B47C6E">
      <w:pPr>
        <w:pStyle w:val="30"/>
        <w:spacing w:line="360" w:lineRule="auto"/>
      </w:pPr>
      <w:r>
        <w:t>Таким образом, для данного уровня дохода, чем меньше средние денежные накопления разных хозяйственных единиц экономики, тем больше будет скорость накопления денег и наоборот. Среднюю сумму денежных накоплений, а, следовательно, и скорость оборота денежных запасов определяет, главным образом, общепринятая схема получек и платежей. Правда, некоторые другие экономические переменные тоже оказывают на среднюю сумму наличных денег в семьях и у предпринимательских фирм неоспоримое влияние. Доходы и благосостояние хозяйственных единиц оказывают следующее влияние: запасы наличных денег обладают тенденцией к увеличению при увеличении дохода и общего благосостояния. Процентные ставки тоже оказывают влияние на денежные запасы (и, следовательно, на скорость денежного обращения). Чем выше процентные ставки, тем больше образуется неиспользованных наличных денег, и наоборот. Таким образом, можем ожидать, что скорость обращения будет возрастать (средние накопления наличных денег будут сокращаться) при возрастании процентных ставок и сокращаться при снижении процентных ставок. Однако, величина так называемой эластичности спроса на деньги по проценту (степени чувствительности желаемого размера средних денежных накоплений на изменения процентных ставок)- носит проблематичный характер. Другим значительным фактором, имеющим отношение к выбору населения сколько наличных денег держать на руках, являются ожидания предстоящих экономических событий. Например, если ожидается высокая инфляция, население держит меньше наличных денег, т.к. их покупательская способность снижается с повышением цен. С другой стороны, ожидания снижения цен и/или занятости приводит к стремлению увеличить денежные накопления. Ожидания, связанные с предстоящими процентными ставками, тоже могут оказать влияние на запас наличных денег. Когда ожидают, что процентные ставки возрастут, население может воздержаться от вкладов до тех пор, пока не будут объявлены более высокие ставки и, поэтому держит больше наличных денег.</w:t>
      </w:r>
    </w:p>
    <w:p w:rsidR="00B47C6E" w:rsidRDefault="00B47C6E">
      <w:pPr>
        <w:pStyle w:val="20"/>
        <w:tabs>
          <w:tab w:val="left" w:pos="3465"/>
        </w:tabs>
      </w:pPr>
      <w:r>
        <w:t xml:space="preserve">Деньги находятся в постоянном движении между тремя субъектами: физическими лицами, хозяйствующими субъектами и органами государственной власти. Движение денег при выполнении ими своих функций в наличной и безналичной формах представляет собой денежное обращение. </w:t>
      </w:r>
    </w:p>
    <w:p w:rsidR="00B47C6E" w:rsidRDefault="00B47C6E">
      <w:pPr>
        <w:tabs>
          <w:tab w:val="left" w:pos="3465"/>
        </w:tabs>
        <w:spacing w:line="360" w:lineRule="auto"/>
        <w:ind w:firstLine="900"/>
        <w:jc w:val="both"/>
        <w:rPr>
          <w:sz w:val="28"/>
        </w:rPr>
      </w:pPr>
      <w:r>
        <w:rPr>
          <w:sz w:val="28"/>
        </w:rPr>
        <w:t xml:space="preserve">Общественное разделение труда и развитие товарного производства являются объективной основой денежного обращения. Деньги обслуживают обмен совокупного общественного продукта, в том числе кругооборот капитала, обращение товаров и оказание услуг, движение ссудного и фиктивного капитала и доходов различных социальных групп. </w:t>
      </w:r>
    </w:p>
    <w:p w:rsidR="00B47C6E" w:rsidRDefault="00B47C6E">
      <w:pPr>
        <w:tabs>
          <w:tab w:val="left" w:pos="3465"/>
        </w:tabs>
        <w:spacing w:line="360" w:lineRule="auto"/>
        <w:ind w:firstLine="900"/>
        <w:jc w:val="both"/>
        <w:rPr>
          <w:sz w:val="28"/>
        </w:rPr>
      </w:pPr>
      <w:r>
        <w:rPr>
          <w:sz w:val="28"/>
        </w:rPr>
        <w:t>Началу движения денег предшествует их концентрация у субъектов. Они сосредоточиваются в кошельках населения, в кассах юридических лиц, на счетах в кредитных учреждениях, в казне государства. Чтобы зародилось движение денег, необходимо возникновение потребности в деньгах у одной из двух сторон. Спрос на деньги возникает при осуществлении сделок, деньги нужны для обращения, платежей за товары и услуги. Их объем определяется номинальным валовым внутренним продуктом. Чем больше общая денежная стоимость товаров и услуг, тем больше требуется денег для заключения сделок. Спрос на деньги предъявляют и для накопления, которое выступает в разных формах: вкладах в кредитных учреждениях, ценных бумагах, официальных государственных запасах.</w:t>
      </w:r>
    </w:p>
    <w:p w:rsidR="00B47C6E" w:rsidRDefault="00B47C6E">
      <w:pPr>
        <w:spacing w:line="360" w:lineRule="auto"/>
        <w:ind w:firstLine="900"/>
        <w:jc w:val="both"/>
        <w:rPr>
          <w:sz w:val="28"/>
        </w:rPr>
      </w:pPr>
      <w:r>
        <w:rPr>
          <w:sz w:val="28"/>
        </w:rPr>
        <w:t>Количество денежных знаков, необходимых для обращения, определяется законом денежного обращения. Все денежное обращение стран подчиняется этой формуле, также известной как уравнение обмена. Из этого уравнения выражается  скорость оборота денег:</w:t>
      </w:r>
    </w:p>
    <w:p w:rsidR="00B47C6E" w:rsidRDefault="00B47C6E">
      <w:pPr>
        <w:spacing w:line="360" w:lineRule="auto"/>
        <w:ind w:firstLine="900"/>
        <w:jc w:val="both"/>
        <w:rPr>
          <w:sz w:val="28"/>
        </w:rPr>
      </w:pPr>
    </w:p>
    <w:p w:rsidR="00B47C6E" w:rsidRDefault="00596766">
      <w:pPr>
        <w:spacing w:line="360" w:lineRule="auto"/>
        <w:ind w:firstLine="900"/>
        <w:jc w:val="both"/>
        <w:rPr>
          <w:b/>
          <w:sz w:val="28"/>
          <w:szCs w:val="32"/>
          <w:lang w:val="en-US"/>
        </w:rPr>
      </w:pPr>
      <w:r>
        <w:rPr>
          <w:b/>
          <w:noProof/>
          <w:sz w:val="28"/>
        </w:rPr>
        <w:pict>
          <v:line id="_x0000_s1035" style="position:absolute;left:0;text-align:left;z-index:251659776" from="171pt,10.45pt" to="297pt,10.45pt">
            <v:stroke endarrow="block"/>
          </v:line>
        </w:pict>
      </w:r>
      <w:r w:rsidR="00B47C6E">
        <w:rPr>
          <w:b/>
          <w:sz w:val="28"/>
          <w:lang w:val="en-US"/>
        </w:rPr>
        <w:t>M*V = P*Q</w:t>
      </w:r>
      <w:r w:rsidR="00B47C6E">
        <w:rPr>
          <w:sz w:val="28"/>
          <w:lang w:val="en-US"/>
        </w:rPr>
        <w:t xml:space="preserve">                                                         </w:t>
      </w:r>
      <w:r w:rsidR="00B47C6E">
        <w:rPr>
          <w:b/>
          <w:sz w:val="28"/>
          <w:szCs w:val="32"/>
          <w:lang w:val="en-US"/>
        </w:rPr>
        <w:t>V = (P*Q)/M</w:t>
      </w:r>
    </w:p>
    <w:p w:rsidR="00B47C6E" w:rsidRDefault="00B47C6E">
      <w:pPr>
        <w:spacing w:line="360" w:lineRule="auto"/>
        <w:ind w:firstLine="900"/>
        <w:jc w:val="both"/>
        <w:rPr>
          <w:sz w:val="28"/>
          <w:lang w:val="en-US"/>
        </w:rPr>
      </w:pPr>
    </w:p>
    <w:p w:rsidR="00B47C6E" w:rsidRDefault="00B47C6E">
      <w:pPr>
        <w:spacing w:line="360" w:lineRule="auto"/>
        <w:ind w:firstLine="900"/>
        <w:jc w:val="both"/>
        <w:rPr>
          <w:sz w:val="28"/>
        </w:rPr>
      </w:pPr>
      <w:r>
        <w:rPr>
          <w:b/>
          <w:sz w:val="28"/>
          <w:lang w:val="en-US"/>
        </w:rPr>
        <w:t>V</w:t>
      </w:r>
      <w:r>
        <w:rPr>
          <w:sz w:val="28"/>
        </w:rPr>
        <w:t xml:space="preserve"> –  скорость оборота денег</w:t>
      </w:r>
    </w:p>
    <w:p w:rsidR="00B47C6E" w:rsidRDefault="00B47C6E">
      <w:pPr>
        <w:spacing w:line="360" w:lineRule="auto"/>
        <w:ind w:firstLine="900"/>
        <w:jc w:val="both"/>
        <w:rPr>
          <w:sz w:val="28"/>
        </w:rPr>
      </w:pPr>
      <w:r>
        <w:rPr>
          <w:b/>
          <w:sz w:val="28"/>
        </w:rPr>
        <w:t>М</w:t>
      </w:r>
      <w:r>
        <w:rPr>
          <w:sz w:val="28"/>
        </w:rPr>
        <w:t xml:space="preserve"> – количество денег</w:t>
      </w:r>
    </w:p>
    <w:p w:rsidR="00B47C6E" w:rsidRDefault="00B47C6E">
      <w:pPr>
        <w:spacing w:line="360" w:lineRule="auto"/>
        <w:ind w:firstLine="900"/>
        <w:jc w:val="both"/>
        <w:rPr>
          <w:sz w:val="28"/>
        </w:rPr>
      </w:pPr>
      <w:r>
        <w:rPr>
          <w:b/>
          <w:sz w:val="28"/>
          <w:lang w:val="en-US"/>
        </w:rPr>
        <w:t>P</w:t>
      </w:r>
      <w:r>
        <w:rPr>
          <w:sz w:val="28"/>
        </w:rPr>
        <w:t xml:space="preserve"> –  цены</w:t>
      </w:r>
    </w:p>
    <w:p w:rsidR="00B47C6E" w:rsidRDefault="00B47C6E">
      <w:pPr>
        <w:spacing w:line="360" w:lineRule="auto"/>
        <w:ind w:firstLine="900"/>
        <w:jc w:val="both"/>
        <w:rPr>
          <w:sz w:val="28"/>
        </w:rPr>
      </w:pPr>
      <w:r>
        <w:rPr>
          <w:b/>
          <w:sz w:val="28"/>
          <w:lang w:val="en-US"/>
        </w:rPr>
        <w:t>Q</w:t>
      </w:r>
      <w:r>
        <w:rPr>
          <w:sz w:val="28"/>
        </w:rPr>
        <w:t xml:space="preserve"> – величина всех товаров</w:t>
      </w:r>
    </w:p>
    <w:p w:rsidR="00B47C6E" w:rsidRDefault="00B47C6E">
      <w:pPr>
        <w:spacing w:line="360" w:lineRule="auto"/>
        <w:ind w:firstLine="900"/>
        <w:jc w:val="both"/>
        <w:rPr>
          <w:sz w:val="28"/>
        </w:rPr>
      </w:pPr>
      <w:r>
        <w:rPr>
          <w:sz w:val="28"/>
        </w:rPr>
        <w:t>Скорость оборота денег характеризует скорость, с которой деньги циркулируют в экономике, т.е. сколько раз за определенный промежуток времени рубль переходит из рук в руки.</w:t>
      </w:r>
    </w:p>
    <w:p w:rsidR="00B47C6E" w:rsidRDefault="00B47C6E">
      <w:pPr>
        <w:spacing w:line="360" w:lineRule="auto"/>
        <w:ind w:firstLine="900"/>
        <w:jc w:val="both"/>
        <w:rPr>
          <w:sz w:val="28"/>
        </w:rPr>
      </w:pPr>
      <w:r>
        <w:rPr>
          <w:sz w:val="28"/>
        </w:rPr>
        <w:t xml:space="preserve">Предположим, например, что в данном году 60 батонов хлеба продаются по цене 5 рублей за батон. Тогда </w:t>
      </w:r>
      <w:r>
        <w:rPr>
          <w:sz w:val="28"/>
          <w:lang w:val="en-US"/>
        </w:rPr>
        <w:t>Q</w:t>
      </w:r>
      <w:r>
        <w:rPr>
          <w:sz w:val="28"/>
        </w:rPr>
        <w:t xml:space="preserve"> равняется 60 батонов в год, а Р - 5 рублям. Общее число рублей, участвовавших в сделках, равно: </w:t>
      </w:r>
    </w:p>
    <w:p w:rsidR="00B47C6E" w:rsidRDefault="00B47C6E">
      <w:pPr>
        <w:spacing w:line="360" w:lineRule="auto"/>
        <w:ind w:firstLine="900"/>
        <w:jc w:val="both"/>
        <w:rPr>
          <w:sz w:val="28"/>
        </w:rPr>
      </w:pPr>
      <w:r>
        <w:rPr>
          <w:sz w:val="28"/>
        </w:rPr>
        <w:t>Р</w:t>
      </w:r>
      <w:r>
        <w:rPr>
          <w:sz w:val="28"/>
          <w:lang w:val="en-US"/>
        </w:rPr>
        <w:t>Q</w:t>
      </w:r>
      <w:r>
        <w:rPr>
          <w:sz w:val="28"/>
        </w:rPr>
        <w:t xml:space="preserve"> = 5 рублей/за батон * 60 батонов/в год = 300 рублей в год. </w:t>
      </w:r>
    </w:p>
    <w:p w:rsidR="00B47C6E" w:rsidRDefault="00B47C6E">
      <w:pPr>
        <w:spacing w:line="360" w:lineRule="auto"/>
        <w:ind w:firstLine="900"/>
        <w:jc w:val="both"/>
        <w:rPr>
          <w:sz w:val="28"/>
        </w:rPr>
      </w:pPr>
      <w:r>
        <w:rPr>
          <w:sz w:val="28"/>
        </w:rPr>
        <w:t xml:space="preserve">Расчет правой стороны уравнения количественной теории денег позволяет получить денежное выражение суммы всех совершенных за год сделок, равной 300 рублям в год. </w:t>
      </w:r>
    </w:p>
    <w:p w:rsidR="00B47C6E" w:rsidRDefault="00B47C6E">
      <w:pPr>
        <w:spacing w:line="360" w:lineRule="auto"/>
        <w:ind w:firstLine="900"/>
        <w:jc w:val="both"/>
        <w:rPr>
          <w:sz w:val="28"/>
        </w:rPr>
      </w:pPr>
      <w:r>
        <w:rPr>
          <w:sz w:val="28"/>
        </w:rPr>
        <w:t xml:space="preserve">Предположим теперь, что всего в экономике обращается 100 рублей. В этом случае мы можем рассчитать скорость обращения денег так: </w:t>
      </w:r>
    </w:p>
    <w:p w:rsidR="00B47C6E" w:rsidRDefault="00B47C6E">
      <w:pPr>
        <w:spacing w:line="360" w:lineRule="auto"/>
        <w:ind w:firstLine="900"/>
        <w:jc w:val="both"/>
        <w:rPr>
          <w:sz w:val="28"/>
        </w:rPr>
      </w:pPr>
      <w:r>
        <w:rPr>
          <w:sz w:val="28"/>
        </w:rPr>
        <w:t>V = (Р*</w:t>
      </w:r>
      <w:r>
        <w:rPr>
          <w:sz w:val="28"/>
          <w:lang w:val="en-US"/>
        </w:rPr>
        <w:t>Q</w:t>
      </w:r>
      <w:r>
        <w:rPr>
          <w:sz w:val="28"/>
        </w:rPr>
        <w:t>)/М = (300 рублей в год)/(100 рублей) = 3 раза в год.</w:t>
      </w:r>
    </w:p>
    <w:p w:rsidR="00B47C6E" w:rsidRDefault="00B47C6E">
      <w:pPr>
        <w:spacing w:line="360" w:lineRule="auto"/>
        <w:ind w:firstLine="900"/>
        <w:jc w:val="both"/>
        <w:rPr>
          <w:sz w:val="28"/>
        </w:rPr>
      </w:pPr>
      <w:r>
        <w:rPr>
          <w:sz w:val="28"/>
        </w:rPr>
        <w:t>Это означает, что для того, чтобы в экономике, где обращается 100 рублей, за год были совершены сделки на сумму 300 рублей, необходимо, чтобы каждый рубль за год трижды перешел из рук в руки.</w:t>
      </w:r>
    </w:p>
    <w:p w:rsidR="00B47C6E" w:rsidRDefault="00B47C6E">
      <w:pPr>
        <w:spacing w:line="360" w:lineRule="auto"/>
        <w:ind w:firstLine="900"/>
        <w:jc w:val="both"/>
        <w:rPr>
          <w:sz w:val="28"/>
        </w:rPr>
      </w:pPr>
      <w:r>
        <w:rPr>
          <w:sz w:val="28"/>
        </w:rPr>
        <w:t xml:space="preserve">На скорость обращения денег влияют общеэкономические факторы, т.е. циклическое развитие производства, темпы его роста, движение цен, а также денежные (монетарные) факторы, т.е. структура платежного оборота (соотношение наличных и безналичных денег), развитие кредитных операций и взаимных расчетов, уровень процентных ставок за кредит на денежном рынке, а также внедрение компьютеров для операций в кредитных учреждениях и использование электронных денег в расчетах. (безналичный оборот денег). Кроме этих общих факторов, скорость обращения денег зависит от периодичности выплаты доходов, равномерности расходования населением своих средств, уровня сбережения (лежащие у потребителей дома деньги не могут обслуживать оборот) и накопления и т.д. </w:t>
      </w:r>
    </w:p>
    <w:p w:rsidR="00B47C6E" w:rsidRDefault="00B47C6E">
      <w:pPr>
        <w:spacing w:line="360" w:lineRule="auto"/>
        <w:ind w:firstLine="900"/>
        <w:jc w:val="both"/>
        <w:rPr>
          <w:sz w:val="28"/>
        </w:rPr>
      </w:pPr>
      <w:r>
        <w:rPr>
          <w:sz w:val="28"/>
        </w:rPr>
        <w:t xml:space="preserve">Рассмотрим пример зависимости скорости оборота денег от частоты (периодичности)  выплаты доходов (заработной платы, ренты, процента и прибыли): если заработная плата, например, в 100 рублей в месяц выплачивается работникам раз в месяц, то для обслуживания этой сделки необходимо 100 рублей. Если же выплачивать ее два раза в месяц (то есть в два приема) по 50 рублей, то для этого может понадобиться только 50 рублей - заплатить в начале месяца, а затем этими же 50 рублями (которые работник за месяц израсходует) - в середине месяца. Таким образом, чем чаще платится заработная плата, тем меньшее количество денег может требоваться для обеспечения этой сделки. </w:t>
      </w:r>
    </w:p>
    <w:p w:rsidR="00B47C6E" w:rsidRDefault="00B47C6E">
      <w:pPr>
        <w:spacing w:line="360" w:lineRule="auto"/>
        <w:ind w:firstLine="900"/>
        <w:jc w:val="both"/>
      </w:pPr>
      <w:r>
        <w:rPr>
          <w:sz w:val="28"/>
        </w:rPr>
        <w:t>Или, например, от темпа экономического роста. Чем он выше, тем меньше требуется денег в количественном отношении. Предположим, что в месяц вам необходимо постепенно потратить 1000 руб. Пусть траты будут производиться дважды в месяц и скорость обращения денежной единицы будет равна также месяцу. Таким образом, потратив в начале месяца 500 единиц, вам потребуется еще 500 единиц в середине месяца, чтобы произвести следующие расходы, поскольку потраченные ранее 500 единиц возвратятся только в следующем месяце. Таким образом, вам необходимо наличие 1000 единиц. Теперь представим, что скорость обращения денежных средств в экономике возросла и составляет полмесяца. Теперь, потратив 500 единиц в начале месяца, вы к середине месяца снова получаете 500 единиц, которые успели обернуться и вернулись в вашу систему. Вы можете произвести вторые запланированные вами расходы на те же 500 единиц, с помощью которых осуществляли операцию в начале месяца. Таким образом, вам на то же количество расходов требуется уже не 1000, а только 500 единиц.</w:t>
      </w:r>
    </w:p>
    <w:p w:rsidR="00B47C6E" w:rsidRDefault="00B47C6E">
      <w:pPr>
        <w:spacing w:line="360" w:lineRule="auto"/>
        <w:jc w:val="both"/>
        <w:rPr>
          <w:sz w:val="28"/>
        </w:rPr>
      </w:pPr>
    </w:p>
    <w:p w:rsidR="00B47C6E" w:rsidRDefault="00B47C6E">
      <w:pPr>
        <w:pStyle w:val="2"/>
        <w:spacing w:line="360" w:lineRule="auto"/>
      </w:pPr>
      <w:r>
        <w:t>Глава 2. Понятие денежной массы</w:t>
      </w:r>
    </w:p>
    <w:p w:rsidR="00B47C6E" w:rsidRDefault="00B47C6E">
      <w:pPr>
        <w:spacing w:line="360" w:lineRule="auto"/>
        <w:ind w:firstLine="900"/>
        <w:jc w:val="both"/>
        <w:rPr>
          <w:sz w:val="28"/>
        </w:rPr>
      </w:pPr>
      <w:r>
        <w:rPr>
          <w:sz w:val="28"/>
        </w:rPr>
        <w:t>Одним из основных ориентиров денежно-кредитной политики является денежная масса. Именно этот параметр денежного обращения оказывает влияние на экономический рост, динамику цен, занятость, бесперебойное функционирование платежно-расчетной системы.</w:t>
      </w:r>
    </w:p>
    <w:p w:rsidR="00B47C6E" w:rsidRDefault="00B47C6E">
      <w:pPr>
        <w:spacing w:line="360" w:lineRule="auto"/>
        <w:ind w:firstLine="900"/>
        <w:jc w:val="both"/>
        <w:rPr>
          <w:sz w:val="28"/>
        </w:rPr>
      </w:pPr>
      <w:r>
        <w:rPr>
          <w:i/>
          <w:sz w:val="28"/>
        </w:rPr>
        <w:t>Денежная масса</w:t>
      </w:r>
      <w:r>
        <w:rPr>
          <w:sz w:val="28"/>
        </w:rPr>
        <w:t xml:space="preserve"> </w:t>
      </w:r>
      <w:r>
        <w:rPr>
          <w:i/>
          <w:sz w:val="28"/>
        </w:rPr>
        <w:t>представляет собой совокупный объем наличных денег и денег безналичного оборота.</w:t>
      </w:r>
      <w:r>
        <w:rPr>
          <w:sz w:val="28"/>
        </w:rPr>
        <w:t xml:space="preserve"> </w:t>
      </w:r>
    </w:p>
    <w:p w:rsidR="00B47C6E" w:rsidRDefault="00B47C6E">
      <w:pPr>
        <w:spacing w:line="360" w:lineRule="auto"/>
        <w:ind w:firstLine="720"/>
        <w:jc w:val="center"/>
        <w:rPr>
          <w:b/>
          <w:bCs/>
          <w:i/>
          <w:sz w:val="28"/>
        </w:rPr>
      </w:pPr>
      <w:r>
        <w:rPr>
          <w:b/>
          <w:bCs/>
          <w:i/>
          <w:sz w:val="28"/>
        </w:rPr>
        <w:t>Состав и структура денежной массы:</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22"/>
        <w:gridCol w:w="2977"/>
        <w:gridCol w:w="2835"/>
      </w:tblGrid>
      <w:tr w:rsidR="00B47C6E">
        <w:trPr>
          <w:jc w:val="center"/>
        </w:trPr>
        <w:tc>
          <w:tcPr>
            <w:tcW w:w="2622" w:type="dxa"/>
          </w:tcPr>
          <w:p w:rsidR="00B47C6E" w:rsidRDefault="00B47C6E">
            <w:pPr>
              <w:jc w:val="center"/>
              <w:rPr>
                <w:b/>
                <w:sz w:val="28"/>
              </w:rPr>
            </w:pPr>
            <w:r>
              <w:rPr>
                <w:b/>
                <w:sz w:val="28"/>
              </w:rPr>
              <w:t>Виды денег</w:t>
            </w:r>
          </w:p>
        </w:tc>
        <w:tc>
          <w:tcPr>
            <w:tcW w:w="2977" w:type="dxa"/>
          </w:tcPr>
          <w:p w:rsidR="00B47C6E" w:rsidRDefault="00B47C6E">
            <w:pPr>
              <w:jc w:val="center"/>
              <w:rPr>
                <w:b/>
                <w:sz w:val="28"/>
              </w:rPr>
            </w:pPr>
            <w:r>
              <w:rPr>
                <w:b/>
                <w:sz w:val="28"/>
              </w:rPr>
              <w:t>Начало XX в. при золотом обращении</w:t>
            </w:r>
          </w:p>
        </w:tc>
        <w:tc>
          <w:tcPr>
            <w:tcW w:w="2835" w:type="dxa"/>
          </w:tcPr>
          <w:p w:rsidR="00B47C6E" w:rsidRDefault="00B47C6E">
            <w:pPr>
              <w:jc w:val="center"/>
              <w:rPr>
                <w:b/>
                <w:sz w:val="28"/>
              </w:rPr>
            </w:pPr>
            <w:r>
              <w:rPr>
                <w:b/>
                <w:sz w:val="28"/>
              </w:rPr>
              <w:t>Накануне 1-й мировой войны</w:t>
            </w:r>
          </w:p>
        </w:tc>
      </w:tr>
      <w:tr w:rsidR="00B47C6E">
        <w:trPr>
          <w:jc w:val="center"/>
        </w:trPr>
        <w:tc>
          <w:tcPr>
            <w:tcW w:w="2622" w:type="dxa"/>
            <w:tcBorders>
              <w:top w:val="nil"/>
            </w:tcBorders>
          </w:tcPr>
          <w:p w:rsidR="00B47C6E" w:rsidRDefault="00B47C6E">
            <w:pPr>
              <w:rPr>
                <w:sz w:val="28"/>
              </w:rPr>
            </w:pPr>
            <w:r>
              <w:rPr>
                <w:sz w:val="28"/>
              </w:rPr>
              <w:t>золотые монеты</w:t>
            </w:r>
          </w:p>
        </w:tc>
        <w:tc>
          <w:tcPr>
            <w:tcW w:w="2977" w:type="dxa"/>
            <w:tcBorders>
              <w:top w:val="nil"/>
            </w:tcBorders>
          </w:tcPr>
          <w:p w:rsidR="00B47C6E" w:rsidRDefault="00B47C6E">
            <w:pPr>
              <w:jc w:val="center"/>
              <w:rPr>
                <w:sz w:val="28"/>
              </w:rPr>
            </w:pPr>
            <w:r>
              <w:rPr>
                <w:sz w:val="28"/>
              </w:rPr>
              <w:t>40 %</w:t>
            </w:r>
          </w:p>
        </w:tc>
        <w:tc>
          <w:tcPr>
            <w:tcW w:w="2835" w:type="dxa"/>
            <w:tcBorders>
              <w:top w:val="nil"/>
            </w:tcBorders>
          </w:tcPr>
          <w:p w:rsidR="00B47C6E" w:rsidRDefault="00B47C6E">
            <w:pPr>
              <w:jc w:val="center"/>
              <w:rPr>
                <w:sz w:val="28"/>
              </w:rPr>
            </w:pPr>
            <w:r>
              <w:rPr>
                <w:sz w:val="28"/>
              </w:rPr>
              <w:t>15 %</w:t>
            </w:r>
          </w:p>
        </w:tc>
      </w:tr>
      <w:tr w:rsidR="00B47C6E">
        <w:trPr>
          <w:jc w:val="center"/>
        </w:trPr>
        <w:tc>
          <w:tcPr>
            <w:tcW w:w="2622" w:type="dxa"/>
          </w:tcPr>
          <w:p w:rsidR="00B47C6E" w:rsidRDefault="00B47C6E">
            <w:pPr>
              <w:rPr>
                <w:sz w:val="28"/>
              </w:rPr>
            </w:pPr>
            <w:r>
              <w:rPr>
                <w:sz w:val="28"/>
              </w:rPr>
              <w:t>банкноты и кредитные деньги</w:t>
            </w:r>
          </w:p>
        </w:tc>
        <w:tc>
          <w:tcPr>
            <w:tcW w:w="2977" w:type="dxa"/>
          </w:tcPr>
          <w:p w:rsidR="00B47C6E" w:rsidRDefault="00B47C6E">
            <w:pPr>
              <w:jc w:val="center"/>
              <w:rPr>
                <w:sz w:val="28"/>
              </w:rPr>
            </w:pPr>
            <w:r>
              <w:rPr>
                <w:sz w:val="28"/>
              </w:rPr>
              <w:t>50 %</w:t>
            </w:r>
          </w:p>
        </w:tc>
        <w:tc>
          <w:tcPr>
            <w:tcW w:w="2835" w:type="dxa"/>
          </w:tcPr>
          <w:p w:rsidR="00B47C6E" w:rsidRDefault="00B47C6E">
            <w:pPr>
              <w:jc w:val="center"/>
              <w:rPr>
                <w:sz w:val="28"/>
              </w:rPr>
            </w:pPr>
            <w:r>
              <w:rPr>
                <w:sz w:val="28"/>
              </w:rPr>
              <w:t>22 %</w:t>
            </w:r>
          </w:p>
        </w:tc>
      </w:tr>
      <w:tr w:rsidR="00B47C6E">
        <w:trPr>
          <w:jc w:val="center"/>
        </w:trPr>
        <w:tc>
          <w:tcPr>
            <w:tcW w:w="2622" w:type="dxa"/>
          </w:tcPr>
          <w:p w:rsidR="00B47C6E" w:rsidRDefault="00B47C6E">
            <w:pPr>
              <w:rPr>
                <w:sz w:val="28"/>
              </w:rPr>
            </w:pPr>
            <w:r>
              <w:rPr>
                <w:sz w:val="28"/>
              </w:rPr>
              <w:t>остатки на счетах в кредитных учреждениях</w:t>
            </w:r>
          </w:p>
        </w:tc>
        <w:tc>
          <w:tcPr>
            <w:tcW w:w="2977" w:type="dxa"/>
          </w:tcPr>
          <w:p w:rsidR="00B47C6E" w:rsidRDefault="00B47C6E">
            <w:pPr>
              <w:jc w:val="center"/>
              <w:rPr>
                <w:sz w:val="28"/>
              </w:rPr>
            </w:pPr>
            <w:r>
              <w:rPr>
                <w:sz w:val="28"/>
              </w:rPr>
              <w:t>10 %</w:t>
            </w:r>
          </w:p>
        </w:tc>
        <w:tc>
          <w:tcPr>
            <w:tcW w:w="2835" w:type="dxa"/>
          </w:tcPr>
          <w:p w:rsidR="00B47C6E" w:rsidRDefault="00B47C6E">
            <w:pPr>
              <w:jc w:val="center"/>
              <w:rPr>
                <w:sz w:val="28"/>
              </w:rPr>
            </w:pPr>
            <w:r>
              <w:rPr>
                <w:sz w:val="28"/>
              </w:rPr>
              <w:t>67 %</w:t>
            </w:r>
          </w:p>
        </w:tc>
      </w:tr>
    </w:tbl>
    <w:p w:rsidR="00B47C6E" w:rsidRDefault="00B47C6E">
      <w:pPr>
        <w:spacing w:line="360" w:lineRule="auto"/>
        <w:jc w:val="both"/>
        <w:rPr>
          <w:sz w:val="28"/>
        </w:rPr>
      </w:pPr>
    </w:p>
    <w:p w:rsidR="00B47C6E" w:rsidRDefault="00B47C6E">
      <w:pPr>
        <w:spacing w:line="360" w:lineRule="auto"/>
        <w:ind w:firstLine="900"/>
        <w:jc w:val="both"/>
        <w:rPr>
          <w:sz w:val="28"/>
        </w:rPr>
      </w:pPr>
      <w:r>
        <w:rPr>
          <w:sz w:val="28"/>
        </w:rPr>
        <w:t xml:space="preserve">Для измерения количества денег используются специальные показатели – денежные агрегаты, которые утверждаются в законодательном порядке. </w:t>
      </w:r>
    </w:p>
    <w:p w:rsidR="00B47C6E" w:rsidRDefault="00B47C6E">
      <w:pPr>
        <w:spacing w:line="360" w:lineRule="auto"/>
        <w:ind w:firstLine="900"/>
        <w:jc w:val="both"/>
        <w:rPr>
          <w:sz w:val="28"/>
        </w:rPr>
      </w:pPr>
      <w:r>
        <w:rPr>
          <w:sz w:val="28"/>
        </w:rPr>
        <w:t>Денежный агрегат – специфическая группировка ликвидных активов, служащих измерителями денежной массы.</w:t>
      </w:r>
    </w:p>
    <w:p w:rsidR="00B47C6E" w:rsidRDefault="00B47C6E">
      <w:pPr>
        <w:spacing w:line="360" w:lineRule="auto"/>
        <w:ind w:firstLine="900"/>
        <w:jc w:val="both"/>
        <w:rPr>
          <w:sz w:val="28"/>
        </w:rPr>
      </w:pPr>
      <w:r>
        <w:rPr>
          <w:sz w:val="28"/>
        </w:rPr>
        <w:t>В разных странах используются различные денежные агрегаты – от самого узкого («денежная база») в Швейцарии до широкого показателя ликвидности в Великобритании и «всего объема кредита» в Италии. С учетом опыта зарубежных стран ЦБ РФ ведет расчеты следующих денежных агрегатов:</w:t>
      </w:r>
    </w:p>
    <w:p w:rsidR="00B47C6E" w:rsidRDefault="00B47C6E">
      <w:pPr>
        <w:spacing w:line="360" w:lineRule="auto"/>
        <w:ind w:firstLine="900"/>
        <w:jc w:val="both"/>
        <w:rPr>
          <w:sz w:val="28"/>
        </w:rPr>
      </w:pPr>
      <w:r>
        <w:rPr>
          <w:sz w:val="28"/>
        </w:rPr>
        <w:t>М0 – наличные деньги в обращении;</w:t>
      </w:r>
    </w:p>
    <w:p w:rsidR="00B47C6E" w:rsidRDefault="00B47C6E">
      <w:pPr>
        <w:spacing w:line="360" w:lineRule="auto"/>
        <w:ind w:firstLine="900"/>
        <w:jc w:val="both"/>
        <w:rPr>
          <w:sz w:val="28"/>
        </w:rPr>
      </w:pPr>
      <w:r>
        <w:rPr>
          <w:sz w:val="28"/>
        </w:rPr>
        <w:t>М1 = М0 + средства на расчетных, текущих и специальных счетах юридических лиц, средства страховых компаний, депозиты населения до востребования в банках;</w:t>
      </w:r>
    </w:p>
    <w:p w:rsidR="00B47C6E" w:rsidRDefault="00B47C6E">
      <w:pPr>
        <w:spacing w:line="360" w:lineRule="auto"/>
        <w:ind w:firstLine="900"/>
        <w:jc w:val="both"/>
        <w:rPr>
          <w:sz w:val="28"/>
        </w:rPr>
      </w:pPr>
      <w:r>
        <w:rPr>
          <w:sz w:val="28"/>
        </w:rPr>
        <w:t xml:space="preserve">М2 = М1 + срочные вклады населения в Сбербанке; </w:t>
      </w:r>
    </w:p>
    <w:p w:rsidR="00B47C6E" w:rsidRDefault="00B47C6E">
      <w:pPr>
        <w:spacing w:line="360" w:lineRule="auto"/>
        <w:ind w:firstLine="900"/>
        <w:jc w:val="both"/>
        <w:rPr>
          <w:sz w:val="28"/>
        </w:rPr>
      </w:pPr>
      <w:r>
        <w:rPr>
          <w:sz w:val="28"/>
        </w:rPr>
        <w:t>М3 = М2 + сертификаты и облигации госзайма.</w:t>
      </w:r>
    </w:p>
    <w:p w:rsidR="00B47C6E" w:rsidRDefault="00B47C6E">
      <w:pPr>
        <w:pStyle w:val="a4"/>
        <w:ind w:firstLine="900"/>
        <w:jc w:val="both"/>
        <w:rPr>
          <w:b w:val="0"/>
          <w:bCs w:val="0"/>
          <w:sz w:val="28"/>
        </w:rPr>
      </w:pPr>
      <w:r>
        <w:rPr>
          <w:b w:val="0"/>
          <w:bCs w:val="0"/>
          <w:sz w:val="28"/>
        </w:rPr>
        <w:t>Равновесие наступает при M</w:t>
      </w:r>
      <w:r>
        <w:rPr>
          <w:b w:val="0"/>
          <w:bCs w:val="0"/>
          <w:sz w:val="28"/>
          <w:vertAlign w:val="subscript"/>
        </w:rPr>
        <w:t>2</w:t>
      </w:r>
      <w:r>
        <w:rPr>
          <w:b w:val="0"/>
          <w:bCs w:val="0"/>
          <w:sz w:val="28"/>
        </w:rPr>
        <w:t>&gt;M</w:t>
      </w:r>
      <w:r>
        <w:rPr>
          <w:b w:val="0"/>
          <w:bCs w:val="0"/>
          <w:sz w:val="28"/>
          <w:vertAlign w:val="subscript"/>
        </w:rPr>
        <w:t>1</w:t>
      </w:r>
      <w:r>
        <w:rPr>
          <w:b w:val="0"/>
          <w:bCs w:val="0"/>
          <w:sz w:val="28"/>
        </w:rPr>
        <w:t>, укрепляется при M</w:t>
      </w:r>
      <w:r>
        <w:rPr>
          <w:b w:val="0"/>
          <w:bCs w:val="0"/>
          <w:sz w:val="28"/>
          <w:vertAlign w:val="subscript"/>
        </w:rPr>
        <w:t>2</w:t>
      </w:r>
      <w:r>
        <w:rPr>
          <w:b w:val="0"/>
          <w:bCs w:val="0"/>
          <w:sz w:val="28"/>
        </w:rPr>
        <w:t>+M</w:t>
      </w:r>
      <w:r>
        <w:rPr>
          <w:b w:val="0"/>
          <w:bCs w:val="0"/>
          <w:sz w:val="28"/>
          <w:vertAlign w:val="subscript"/>
        </w:rPr>
        <w:t>3</w:t>
      </w:r>
      <w:r>
        <w:rPr>
          <w:b w:val="0"/>
          <w:bCs w:val="0"/>
          <w:sz w:val="28"/>
        </w:rPr>
        <w:t>&gt;M</w:t>
      </w:r>
      <w:r>
        <w:rPr>
          <w:b w:val="0"/>
          <w:bCs w:val="0"/>
          <w:sz w:val="28"/>
          <w:vertAlign w:val="subscript"/>
        </w:rPr>
        <w:t>1</w:t>
      </w:r>
      <w:r>
        <w:rPr>
          <w:b w:val="0"/>
          <w:bCs w:val="0"/>
          <w:sz w:val="28"/>
        </w:rPr>
        <w:t>.</w:t>
      </w:r>
    </w:p>
    <w:p w:rsidR="00B47C6E" w:rsidRDefault="00B47C6E">
      <w:pPr>
        <w:spacing w:line="360" w:lineRule="auto"/>
        <w:ind w:firstLine="900"/>
        <w:jc w:val="both"/>
        <w:rPr>
          <w:sz w:val="28"/>
        </w:rPr>
      </w:pPr>
      <w:r>
        <w:rPr>
          <w:sz w:val="28"/>
        </w:rPr>
        <w:t>Состав денежных агрегатов разных странах неодинаков. Так, во Франции используется 2 денежных агрегата, в США – 4, в Японии и Германии 3, а в Англии пять денежных агрегатов.</w:t>
      </w:r>
    </w:p>
    <w:p w:rsidR="00B47C6E" w:rsidRDefault="00B47C6E">
      <w:pPr>
        <w:spacing w:line="360" w:lineRule="auto"/>
        <w:ind w:firstLine="900"/>
        <w:jc w:val="both"/>
        <w:rPr>
          <w:sz w:val="28"/>
        </w:rPr>
      </w:pPr>
      <w:r>
        <w:rPr>
          <w:sz w:val="28"/>
        </w:rPr>
        <w:t>В настоящее время для характеристики денежной массы используется показатель денежная база. Он включает агрегат М0 + денежные средства в кассах коммерческих банков, обязательные резервы банков в Банке России и средства на корреспондентских счетах коммерческих банков в Банке России, таким образом, денежная база по существу приравнивается к агрегату М2.</w:t>
      </w:r>
    </w:p>
    <w:p w:rsidR="00B47C6E" w:rsidRDefault="00B47C6E">
      <w:pPr>
        <w:spacing w:line="360" w:lineRule="auto"/>
        <w:ind w:firstLine="900"/>
        <w:jc w:val="both"/>
        <w:rPr>
          <w:sz w:val="28"/>
        </w:rPr>
      </w:pPr>
      <w:r>
        <w:rPr>
          <w:sz w:val="28"/>
        </w:rPr>
        <w:t>Денежная масса зависит от двух факторов: количества денег и скорости их оборота</w:t>
      </w:r>
    </w:p>
    <w:p w:rsidR="00B47C6E" w:rsidRDefault="00B47C6E">
      <w:pPr>
        <w:spacing w:line="360" w:lineRule="auto"/>
        <w:ind w:firstLine="900"/>
        <w:jc w:val="both"/>
        <w:rPr>
          <w:b/>
          <w:sz w:val="28"/>
        </w:rPr>
      </w:pPr>
      <w:r>
        <w:rPr>
          <w:sz w:val="28"/>
        </w:rPr>
        <w:t xml:space="preserve">Обращение денег не происходит стихийно - оно подчиняется определенным законам. Их знание позволяет оперативнее реагировать на или иные изменения, принимать соответствующие корректирующие решения и воздействовать на экономическое развитие самым благоприятным образом. Эти правила обращения называются законами денежного обращения. </w:t>
      </w:r>
    </w:p>
    <w:p w:rsidR="00B47C6E" w:rsidRDefault="00B47C6E">
      <w:pPr>
        <w:spacing w:line="360" w:lineRule="auto"/>
        <w:ind w:firstLine="900"/>
        <w:jc w:val="both"/>
        <w:rPr>
          <w:sz w:val="28"/>
        </w:rPr>
      </w:pPr>
      <w:r>
        <w:rPr>
          <w:sz w:val="28"/>
        </w:rPr>
        <w:t>Основной закон денежного обращения, формула которого была представлена К. Марксом, связывает цены, скорость обращения и количество денег:</w:t>
      </w:r>
    </w:p>
    <w:p w:rsidR="00B47C6E" w:rsidRDefault="00596766">
      <w:pPr>
        <w:spacing w:line="360" w:lineRule="auto"/>
        <w:ind w:firstLine="900"/>
        <w:jc w:val="both"/>
        <w:rPr>
          <w:sz w:val="28"/>
        </w:rPr>
      </w:pPr>
      <w:r>
        <w:rPr>
          <w:noProof/>
          <w:sz w:val="28"/>
        </w:rPr>
        <w:pict>
          <v:group id="_x0000_s1031" style="position:absolute;left:0;text-align:left;margin-left:28.05pt;margin-top:3.4pt;width:355.3pt;height:45pt;z-index:251658752" coordorigin="2262,7434" coordsize="7106,900">
            <v:rect id="_x0000_s1032" style="position:absolute;left:2262;top:7614;width:2431;height:540" stroked="f">
              <v:textbox style="mso-next-textbox:#_x0000_s1032">
                <w:txbxContent>
                  <w:p w:rsidR="00B47C6E" w:rsidRDefault="00B47C6E">
                    <w:r>
                      <w:t>Количество денег =</w:t>
                    </w:r>
                  </w:p>
                </w:txbxContent>
              </v:textbox>
            </v:rect>
            <v:rect id="_x0000_s1033" style="position:absolute;left:5067;top:7434;width:4301;height:900" stroked="f">
              <v:textbox style="mso-next-textbox:#_x0000_s1033">
                <w:txbxContent>
                  <w:p w:rsidR="00B47C6E" w:rsidRDefault="00B47C6E">
                    <w:r>
                      <w:t xml:space="preserve">                       Сумма цен                 </w:t>
                    </w:r>
                  </w:p>
                  <w:p w:rsidR="00B47C6E" w:rsidRDefault="00B47C6E">
                    <w:r>
                      <w:t>Число оборотов денежной единицы</w:t>
                    </w:r>
                  </w:p>
                </w:txbxContent>
              </v:textbox>
            </v:rect>
            <v:line id="_x0000_s1034" style="position:absolute" from="5254,7794" to="9224,7794"/>
            <w10:wrap side="left"/>
          </v:group>
        </w:pict>
      </w:r>
    </w:p>
    <w:p w:rsidR="00B47C6E" w:rsidRDefault="00B47C6E">
      <w:pPr>
        <w:spacing w:line="360" w:lineRule="auto"/>
        <w:ind w:firstLine="900"/>
        <w:jc w:val="both"/>
        <w:rPr>
          <w:sz w:val="28"/>
        </w:rPr>
      </w:pPr>
    </w:p>
    <w:p w:rsidR="00B47C6E" w:rsidRDefault="00B47C6E">
      <w:pPr>
        <w:spacing w:line="360" w:lineRule="auto"/>
        <w:ind w:firstLine="900"/>
        <w:jc w:val="both"/>
        <w:rPr>
          <w:sz w:val="28"/>
        </w:rPr>
      </w:pPr>
    </w:p>
    <w:p w:rsidR="00B47C6E" w:rsidRDefault="00B47C6E">
      <w:pPr>
        <w:pStyle w:val="a4"/>
        <w:ind w:firstLine="900"/>
        <w:jc w:val="both"/>
        <w:rPr>
          <w:rFonts w:ascii="Arial" w:hAnsi="Arial" w:cs="Arial"/>
          <w:b w:val="0"/>
          <w:bCs w:val="0"/>
          <w:sz w:val="28"/>
        </w:rPr>
      </w:pPr>
      <w:r>
        <w:rPr>
          <w:rFonts w:ascii="Arial" w:hAnsi="Arial" w:cs="Arial"/>
          <w:b w:val="0"/>
          <w:bCs w:val="0"/>
          <w:sz w:val="28"/>
        </w:rPr>
        <w:t> </w:t>
      </w:r>
      <w:r>
        <w:rPr>
          <w:b w:val="0"/>
          <w:bCs w:val="0"/>
          <w:sz w:val="28"/>
        </w:rPr>
        <w:t>Однако необходимо помнить, что указанная формула в большей степени справедлива для золотого обращения. Дело в том, что при обращении золота в качестве денег из-за ограниченности золотых запасов соотношение между количеством золота (монет) и товарами устанавливается стихийно, но относительно точно: избыток денег изымается из обращения и переходит в сферу накопления (сокровищ), а при недостатке монет их изъятая часть возвращается их сокровищ в обращение.</w:t>
      </w:r>
    </w:p>
    <w:p w:rsidR="00B47C6E" w:rsidRDefault="00B47C6E">
      <w:pPr>
        <w:pStyle w:val="a4"/>
        <w:ind w:firstLine="900"/>
        <w:jc w:val="both"/>
        <w:rPr>
          <w:b w:val="0"/>
          <w:bCs w:val="0"/>
          <w:sz w:val="28"/>
        </w:rPr>
      </w:pPr>
      <w:r>
        <w:rPr>
          <w:b w:val="0"/>
          <w:bCs w:val="0"/>
          <w:sz w:val="28"/>
        </w:rPr>
        <w:t>Когда появляются кредитные деньги, как указывалось выше, происходит практически необеспеченная эмиссия, т.е. количество денег может быть сколь угодно велико. В этом случае неизбежно появление инфляции, т.е. обесценения денег из-за их возросшего количества. В этом случае необходимо отслеживать ту часть денежных обязательств, которые могут быть взаимно погашены без дополнительной эмиссии. Указанное выше уравнение принимает следующий вид:</w:t>
      </w:r>
    </w:p>
    <w:p w:rsidR="00B47C6E" w:rsidRDefault="00B47C6E">
      <w:pPr>
        <w:pStyle w:val="a4"/>
        <w:ind w:firstLine="900"/>
        <w:rPr>
          <w:b w:val="0"/>
          <w:bCs w:val="0"/>
          <w:sz w:val="28"/>
        </w:rPr>
      </w:pPr>
      <w:r>
        <w:rPr>
          <w:b w:val="0"/>
          <w:bCs w:val="0"/>
          <w:position w:val="-24"/>
          <w:sz w:val="28"/>
        </w:rPr>
        <w:object w:dxaOrig="2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0.75pt" o:ole="">
            <v:imagedata r:id="rId7" o:title=""/>
          </v:shape>
          <o:OLEObject Type="Embed" ProgID="Equation.3" ShapeID="_x0000_i1025" DrawAspect="Content" ObjectID="_1469469431" r:id="rId8"/>
        </w:object>
      </w:r>
    </w:p>
    <w:p w:rsidR="00B47C6E" w:rsidRDefault="00B47C6E">
      <w:pPr>
        <w:pStyle w:val="a4"/>
        <w:ind w:firstLine="900"/>
        <w:jc w:val="both"/>
        <w:rPr>
          <w:b w:val="0"/>
          <w:bCs w:val="0"/>
          <w:sz w:val="28"/>
          <w:szCs w:val="22"/>
        </w:rPr>
      </w:pPr>
      <w:r>
        <w:rPr>
          <w:b w:val="0"/>
          <w:bCs w:val="0"/>
          <w:sz w:val="28"/>
        </w:rPr>
        <w:t xml:space="preserve">где </w:t>
      </w:r>
      <w:r>
        <w:rPr>
          <w:b w:val="0"/>
          <w:bCs w:val="0"/>
          <w:sz w:val="28"/>
          <w:szCs w:val="22"/>
        </w:rPr>
        <w:t>КД – количество денег, необходимых в качестве средств обращения и платежа;</w:t>
      </w:r>
    </w:p>
    <w:p w:rsidR="00B47C6E" w:rsidRDefault="00B47C6E">
      <w:pPr>
        <w:pStyle w:val="a4"/>
        <w:ind w:firstLine="900"/>
        <w:jc w:val="both"/>
        <w:rPr>
          <w:b w:val="0"/>
          <w:bCs w:val="0"/>
          <w:sz w:val="28"/>
          <w:szCs w:val="22"/>
        </w:rPr>
      </w:pPr>
      <w:r>
        <w:rPr>
          <w:b w:val="0"/>
          <w:bCs w:val="0"/>
          <w:sz w:val="28"/>
          <w:szCs w:val="22"/>
        </w:rPr>
        <w:t>СЦ – сумма цен реализуемых товаров;</w:t>
      </w:r>
    </w:p>
    <w:p w:rsidR="00B47C6E" w:rsidRDefault="00B47C6E">
      <w:pPr>
        <w:pStyle w:val="a4"/>
        <w:ind w:firstLine="900"/>
        <w:jc w:val="both"/>
        <w:rPr>
          <w:b w:val="0"/>
          <w:bCs w:val="0"/>
          <w:sz w:val="28"/>
          <w:szCs w:val="22"/>
        </w:rPr>
      </w:pPr>
      <w:r>
        <w:rPr>
          <w:b w:val="0"/>
          <w:bCs w:val="0"/>
          <w:sz w:val="28"/>
          <w:szCs w:val="22"/>
        </w:rPr>
        <w:t>К – сумма проданных товаров и услуг в кредит, срок платежей по которым не наступил;</w:t>
      </w:r>
    </w:p>
    <w:p w:rsidR="00B47C6E" w:rsidRDefault="00B47C6E">
      <w:pPr>
        <w:pStyle w:val="a4"/>
        <w:ind w:firstLine="900"/>
        <w:jc w:val="both"/>
        <w:rPr>
          <w:b w:val="0"/>
          <w:bCs w:val="0"/>
          <w:sz w:val="28"/>
          <w:szCs w:val="22"/>
        </w:rPr>
      </w:pPr>
      <w:r>
        <w:rPr>
          <w:b w:val="0"/>
          <w:bCs w:val="0"/>
          <w:sz w:val="28"/>
          <w:szCs w:val="22"/>
        </w:rPr>
        <w:t>П – сумма платежей по долговым обязательствам;</w:t>
      </w:r>
    </w:p>
    <w:p w:rsidR="00B47C6E" w:rsidRDefault="00B47C6E">
      <w:pPr>
        <w:pStyle w:val="a4"/>
        <w:ind w:firstLine="900"/>
        <w:jc w:val="both"/>
        <w:rPr>
          <w:b w:val="0"/>
          <w:bCs w:val="0"/>
          <w:sz w:val="28"/>
          <w:szCs w:val="22"/>
        </w:rPr>
      </w:pPr>
      <w:r>
        <w:rPr>
          <w:b w:val="0"/>
          <w:bCs w:val="0"/>
          <w:sz w:val="28"/>
          <w:szCs w:val="22"/>
        </w:rPr>
        <w:t>ВП – сумма взаимно погашающихся платежей;</w:t>
      </w:r>
    </w:p>
    <w:p w:rsidR="00B47C6E" w:rsidRDefault="00B47C6E">
      <w:pPr>
        <w:pStyle w:val="a4"/>
        <w:ind w:firstLine="900"/>
        <w:jc w:val="both"/>
        <w:rPr>
          <w:b w:val="0"/>
          <w:bCs w:val="0"/>
          <w:sz w:val="28"/>
          <w:szCs w:val="22"/>
        </w:rPr>
      </w:pPr>
      <w:r>
        <w:rPr>
          <w:b w:val="0"/>
          <w:bCs w:val="0"/>
          <w:sz w:val="28"/>
          <w:szCs w:val="22"/>
        </w:rPr>
        <w:t>О – среднее число оборотов денег как средство платежа и средство обращения.</w:t>
      </w:r>
    </w:p>
    <w:p w:rsidR="00B47C6E" w:rsidRDefault="00B47C6E">
      <w:pPr>
        <w:pStyle w:val="a4"/>
        <w:ind w:firstLine="900"/>
        <w:jc w:val="both"/>
        <w:rPr>
          <w:b w:val="0"/>
          <w:bCs w:val="0"/>
          <w:sz w:val="28"/>
        </w:rPr>
      </w:pPr>
      <w:r>
        <w:rPr>
          <w:b w:val="0"/>
          <w:bCs w:val="0"/>
          <w:sz w:val="28"/>
        </w:rPr>
        <w:t>Неразменные кредитные деньги, приобретая черты бумажных денег, вводятся государственной властью, которая наделяет их принудительным курсом. Их эмиссия Безу учета стоимости произведенных товаров и оказанных услуг в стране неизбежно вызовет их излишек и в конечном счете приведет к обесценению.</w:t>
      </w:r>
    </w:p>
    <w:p w:rsidR="00B47C6E" w:rsidRDefault="00B47C6E">
      <w:pPr>
        <w:pStyle w:val="a4"/>
        <w:ind w:firstLine="900"/>
        <w:jc w:val="both"/>
        <w:rPr>
          <w:b w:val="0"/>
          <w:bCs w:val="0"/>
          <w:sz w:val="28"/>
        </w:rPr>
      </w:pPr>
      <w:r>
        <w:rPr>
          <w:b w:val="0"/>
          <w:bCs w:val="0"/>
          <w:sz w:val="28"/>
        </w:rPr>
        <w:t>В связи с этим большое значение приобретает вопрос о необходимости определения требуемого количества денег для обращения. Согласно классической теории А. Маршалла и И. Фишера, количество денег определяется зависимостью уровня цен от денежной массы:</w:t>
      </w:r>
    </w:p>
    <w:p w:rsidR="00B47C6E" w:rsidRDefault="00B47C6E">
      <w:pPr>
        <w:pStyle w:val="a4"/>
        <w:ind w:firstLine="900"/>
        <w:rPr>
          <w:b w:val="0"/>
          <w:bCs w:val="0"/>
          <w:sz w:val="28"/>
        </w:rPr>
      </w:pPr>
      <w:r>
        <w:rPr>
          <w:b w:val="0"/>
          <w:bCs w:val="0"/>
          <w:position w:val="-10"/>
          <w:sz w:val="28"/>
        </w:rPr>
        <w:object w:dxaOrig="1020" w:dyaOrig="320">
          <v:shape id="_x0000_i1026" type="#_x0000_t75" style="width:51pt;height:15.75pt" o:ole="">
            <v:imagedata r:id="rId9" o:title=""/>
          </v:shape>
          <o:OLEObject Type="Embed" ProgID="Equation.3" ShapeID="_x0000_i1026" DrawAspect="Content" ObjectID="_1469469432" r:id="rId10"/>
        </w:object>
      </w:r>
      <w:r>
        <w:rPr>
          <w:b w:val="0"/>
          <w:bCs w:val="0"/>
          <w:sz w:val="28"/>
        </w:rPr>
        <w:t>,</w:t>
      </w:r>
    </w:p>
    <w:p w:rsidR="00B47C6E" w:rsidRDefault="00B47C6E">
      <w:pPr>
        <w:pStyle w:val="a4"/>
        <w:ind w:firstLine="900"/>
        <w:jc w:val="both"/>
        <w:rPr>
          <w:b w:val="0"/>
          <w:bCs w:val="0"/>
          <w:sz w:val="28"/>
          <w:szCs w:val="22"/>
        </w:rPr>
      </w:pPr>
      <w:r>
        <w:rPr>
          <w:b w:val="0"/>
          <w:bCs w:val="0"/>
          <w:sz w:val="28"/>
          <w:szCs w:val="22"/>
        </w:rPr>
        <w:t>где М – масса денег;</w:t>
      </w:r>
    </w:p>
    <w:p w:rsidR="00B47C6E" w:rsidRDefault="00B47C6E">
      <w:pPr>
        <w:pStyle w:val="a4"/>
        <w:ind w:firstLine="900"/>
        <w:jc w:val="both"/>
        <w:rPr>
          <w:b w:val="0"/>
          <w:bCs w:val="0"/>
          <w:sz w:val="28"/>
          <w:szCs w:val="22"/>
        </w:rPr>
      </w:pPr>
      <w:r>
        <w:rPr>
          <w:b w:val="0"/>
          <w:bCs w:val="0"/>
          <w:sz w:val="28"/>
          <w:szCs w:val="22"/>
        </w:rPr>
        <w:t>Р – цена товара;</w:t>
      </w:r>
    </w:p>
    <w:p w:rsidR="00B47C6E" w:rsidRDefault="00B47C6E">
      <w:pPr>
        <w:pStyle w:val="a4"/>
        <w:ind w:firstLine="900"/>
        <w:jc w:val="both"/>
        <w:rPr>
          <w:b w:val="0"/>
          <w:bCs w:val="0"/>
          <w:sz w:val="28"/>
          <w:szCs w:val="22"/>
        </w:rPr>
      </w:pPr>
      <w:r>
        <w:rPr>
          <w:b w:val="0"/>
          <w:bCs w:val="0"/>
          <w:sz w:val="28"/>
          <w:szCs w:val="22"/>
          <w:lang w:val="en-US"/>
        </w:rPr>
        <w:t>Y</w:t>
      </w:r>
      <w:r>
        <w:rPr>
          <w:b w:val="0"/>
          <w:bCs w:val="0"/>
          <w:sz w:val="28"/>
          <w:szCs w:val="22"/>
        </w:rPr>
        <w:t xml:space="preserve"> – скорость обращения денег;</w:t>
      </w:r>
    </w:p>
    <w:p w:rsidR="00B47C6E" w:rsidRDefault="00B47C6E">
      <w:pPr>
        <w:pStyle w:val="a4"/>
        <w:ind w:firstLine="900"/>
        <w:jc w:val="both"/>
        <w:rPr>
          <w:b w:val="0"/>
          <w:bCs w:val="0"/>
          <w:sz w:val="28"/>
          <w:szCs w:val="22"/>
        </w:rPr>
      </w:pPr>
      <w:r>
        <w:rPr>
          <w:b w:val="0"/>
          <w:bCs w:val="0"/>
          <w:sz w:val="28"/>
          <w:szCs w:val="22"/>
          <w:lang w:val="en-US"/>
        </w:rPr>
        <w:t>Q</w:t>
      </w:r>
      <w:r>
        <w:rPr>
          <w:b w:val="0"/>
          <w:bCs w:val="0"/>
          <w:sz w:val="28"/>
          <w:szCs w:val="22"/>
        </w:rPr>
        <w:t xml:space="preserve"> – количество товаров, представленных на рынке.</w:t>
      </w:r>
    </w:p>
    <w:p w:rsidR="00B47C6E" w:rsidRDefault="00B47C6E">
      <w:pPr>
        <w:pStyle w:val="a4"/>
        <w:ind w:firstLine="900"/>
        <w:jc w:val="both"/>
        <w:rPr>
          <w:b w:val="0"/>
          <w:bCs w:val="0"/>
          <w:sz w:val="28"/>
        </w:rPr>
      </w:pPr>
      <w:r>
        <w:rPr>
          <w:b w:val="0"/>
          <w:bCs w:val="0"/>
          <w:sz w:val="28"/>
        </w:rPr>
        <w:t>Скорость обращения денег  - показатель интенсификации движения денег при функционировании их в качестве средства обращения и средства платежа и представляет собой число оборотов денежной массы в год, где каждый оборот обслуживает расходование доходов.</w:t>
      </w:r>
    </w:p>
    <w:p w:rsidR="00B47C6E" w:rsidRDefault="00B47C6E">
      <w:pPr>
        <w:pStyle w:val="a4"/>
        <w:ind w:firstLine="900"/>
        <w:jc w:val="both"/>
        <w:rPr>
          <w:b w:val="0"/>
          <w:bCs w:val="0"/>
          <w:sz w:val="28"/>
        </w:rPr>
      </w:pPr>
      <w:r>
        <w:rPr>
          <w:b w:val="0"/>
          <w:bCs w:val="0"/>
          <w:sz w:val="28"/>
        </w:rPr>
        <w:t>Данный показатель трудно поддается количественной оценке, поэтому для его расчета используются косвенные данные.</w:t>
      </w:r>
    </w:p>
    <w:p w:rsidR="00B47C6E" w:rsidRDefault="00B47C6E">
      <w:pPr>
        <w:pStyle w:val="a4"/>
        <w:ind w:firstLine="900"/>
        <w:jc w:val="both"/>
        <w:rPr>
          <w:b w:val="0"/>
          <w:bCs w:val="0"/>
          <w:sz w:val="28"/>
        </w:rPr>
      </w:pPr>
      <w:r>
        <w:rPr>
          <w:b w:val="0"/>
          <w:bCs w:val="0"/>
          <w:sz w:val="28"/>
        </w:rPr>
        <w:t xml:space="preserve">В большинстве зарубежных стран обычно исчисляются два показателя: </w:t>
      </w:r>
    </w:p>
    <w:p w:rsidR="00B47C6E" w:rsidRDefault="00B47C6E">
      <w:pPr>
        <w:pStyle w:val="a4"/>
        <w:numPr>
          <w:ilvl w:val="1"/>
          <w:numId w:val="5"/>
        </w:numPr>
        <w:tabs>
          <w:tab w:val="num" w:pos="360"/>
        </w:tabs>
        <w:ind w:left="0" w:firstLine="900"/>
        <w:jc w:val="both"/>
        <w:rPr>
          <w:b w:val="0"/>
          <w:bCs w:val="0"/>
          <w:sz w:val="28"/>
        </w:rPr>
      </w:pPr>
      <w:r>
        <w:rPr>
          <w:b w:val="0"/>
          <w:bCs w:val="0"/>
          <w:sz w:val="28"/>
        </w:rPr>
        <w:t>показатель скорости в кругообороте доходов: он рассчитывается как отношение валового национального продукта (ВНП) или национального дохода к агрегатам М1 или М2. динамика расчетной величины показывает взаимосвязь между денежным обращением и процессами экономического развития;</w:t>
      </w:r>
    </w:p>
    <w:p w:rsidR="00B47C6E" w:rsidRDefault="00B47C6E">
      <w:pPr>
        <w:pStyle w:val="a4"/>
        <w:numPr>
          <w:ilvl w:val="1"/>
          <w:numId w:val="5"/>
        </w:numPr>
        <w:tabs>
          <w:tab w:val="num" w:pos="360"/>
        </w:tabs>
        <w:ind w:left="0" w:firstLine="900"/>
        <w:jc w:val="both"/>
      </w:pPr>
      <w:r>
        <w:rPr>
          <w:b w:val="0"/>
          <w:bCs w:val="0"/>
          <w:sz w:val="28"/>
        </w:rPr>
        <w:t>показатель оборачиваемости денег в платежном обороте определяется как отношение суммы денег на банковских счетах к среднегодовой величине денежной массы в обращении. Этот показатель определяет скорость безналичных расчетов.</w:t>
      </w:r>
    </w:p>
    <w:p w:rsidR="00B47C6E" w:rsidRDefault="00B47C6E">
      <w:pPr>
        <w:ind w:firstLine="900"/>
        <w:jc w:val="both"/>
        <w:rPr>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ind w:firstLine="900"/>
        <w:jc w:val="center"/>
        <w:rPr>
          <w:b/>
          <w:bCs/>
          <w:sz w:val="28"/>
        </w:rPr>
      </w:pPr>
    </w:p>
    <w:p w:rsidR="00B47C6E" w:rsidRDefault="00B47C6E">
      <w:pPr>
        <w:spacing w:line="360" w:lineRule="auto"/>
        <w:ind w:firstLine="900"/>
        <w:jc w:val="center"/>
        <w:rPr>
          <w:b/>
          <w:bCs/>
          <w:sz w:val="28"/>
        </w:rPr>
      </w:pPr>
    </w:p>
    <w:p w:rsidR="00B47C6E" w:rsidRDefault="00B47C6E">
      <w:pPr>
        <w:spacing w:line="360" w:lineRule="auto"/>
        <w:ind w:firstLine="900"/>
        <w:jc w:val="center"/>
        <w:rPr>
          <w:b/>
          <w:bCs/>
          <w:sz w:val="28"/>
        </w:rPr>
      </w:pPr>
    </w:p>
    <w:p w:rsidR="00B47C6E" w:rsidRDefault="00B47C6E">
      <w:pPr>
        <w:spacing w:line="360" w:lineRule="auto"/>
        <w:ind w:firstLine="900"/>
        <w:jc w:val="center"/>
        <w:rPr>
          <w:b/>
          <w:bCs/>
          <w:sz w:val="28"/>
        </w:rPr>
      </w:pPr>
    </w:p>
    <w:p w:rsidR="00B47C6E" w:rsidRDefault="00B47C6E">
      <w:pPr>
        <w:spacing w:line="360" w:lineRule="auto"/>
        <w:ind w:firstLine="900"/>
        <w:jc w:val="center"/>
        <w:rPr>
          <w:b/>
          <w:bCs/>
          <w:sz w:val="28"/>
        </w:rPr>
      </w:pPr>
    </w:p>
    <w:p w:rsidR="00B47C6E" w:rsidRDefault="00B47C6E">
      <w:pPr>
        <w:spacing w:line="360" w:lineRule="auto"/>
        <w:ind w:firstLine="900"/>
        <w:jc w:val="center"/>
        <w:rPr>
          <w:b/>
          <w:bCs/>
          <w:sz w:val="28"/>
        </w:rPr>
      </w:pPr>
    </w:p>
    <w:p w:rsidR="00B47C6E" w:rsidRDefault="00B47C6E">
      <w:pPr>
        <w:spacing w:line="360" w:lineRule="auto"/>
        <w:ind w:firstLine="900"/>
        <w:jc w:val="center"/>
        <w:rPr>
          <w:b/>
          <w:bCs/>
          <w:sz w:val="28"/>
        </w:rPr>
      </w:pPr>
    </w:p>
    <w:p w:rsidR="00B47C6E" w:rsidRDefault="00B47C6E">
      <w:pPr>
        <w:spacing w:line="360" w:lineRule="auto"/>
        <w:rPr>
          <w:b/>
          <w:bCs/>
          <w:sz w:val="28"/>
        </w:rPr>
      </w:pPr>
    </w:p>
    <w:p w:rsidR="00B47C6E" w:rsidRDefault="00B47C6E">
      <w:pPr>
        <w:pStyle w:val="2"/>
        <w:spacing w:line="360" w:lineRule="auto"/>
      </w:pPr>
      <w:r>
        <w:t>Глава 3. Денежная масса Росси</w:t>
      </w:r>
    </w:p>
    <w:p w:rsidR="00B47C6E" w:rsidRDefault="00B47C6E">
      <w:pPr>
        <w:spacing w:line="360" w:lineRule="auto"/>
        <w:ind w:firstLine="900"/>
        <w:jc w:val="both"/>
        <w:rPr>
          <w:sz w:val="28"/>
        </w:rPr>
      </w:pPr>
      <w:r>
        <w:rPr>
          <w:sz w:val="28"/>
        </w:rPr>
        <w:t>Важная проблема денежно-кредитной политики – определение  количества денег, необходимых в обороте, для чего используются показатели «денежная масса» и «денежная база».</w:t>
      </w:r>
    </w:p>
    <w:p w:rsidR="00B47C6E" w:rsidRDefault="00B47C6E">
      <w:pPr>
        <w:spacing w:line="360" w:lineRule="auto"/>
        <w:ind w:firstLine="900"/>
        <w:jc w:val="both"/>
        <w:rPr>
          <w:sz w:val="28"/>
        </w:rPr>
      </w:pPr>
      <w:r>
        <w:rPr>
          <w:sz w:val="28"/>
        </w:rPr>
        <w:t>Особенность структуры денежной массы в России прежде всего определяют следующие моменты: высокая доля наличных денег, необходимость учета обращающейся в стране валюты, наличие различных денежных суррогатов. При этом компоненты денежной массы России в значительной степени обособлены, поскольку конвертируемость их друг в друга затруднена, связана с дополнительными затратами и ограничена правовыми нормами.</w:t>
      </w:r>
    </w:p>
    <w:p w:rsidR="00B47C6E" w:rsidRDefault="00B47C6E">
      <w:pPr>
        <w:spacing w:line="360" w:lineRule="auto"/>
        <w:ind w:firstLine="900"/>
        <w:jc w:val="both"/>
        <w:rPr>
          <w:sz w:val="28"/>
        </w:rPr>
      </w:pPr>
      <w:r>
        <w:rPr>
          <w:sz w:val="28"/>
        </w:rPr>
        <w:t>Как уже было выше сказано,  в России в настоящее время денежную массу характеризуют агрегаты М0, М1, М2, а также используется денежный агрегат М2Х – «широкие деньги», который равен сумме М2 и всех видов депозитов в иностранной валюте.</w:t>
      </w:r>
    </w:p>
    <w:p w:rsidR="00B47C6E" w:rsidRDefault="00B47C6E">
      <w:pPr>
        <w:spacing w:line="360" w:lineRule="auto"/>
        <w:ind w:firstLine="900"/>
        <w:jc w:val="both"/>
        <w:rPr>
          <w:sz w:val="28"/>
        </w:rPr>
      </w:pPr>
      <w:r>
        <w:rPr>
          <w:sz w:val="28"/>
        </w:rPr>
        <w:t>Использование денежных агрегатов зависит от цели, с которой они рассчитываются. Если нужно определить количество денег, находящихся вне коммерческих банков, то применяют показатель М0, для измерения количества платежных средств- М1, для измерения функции денег как средства накопления – М2.</w:t>
      </w:r>
    </w:p>
    <w:p w:rsidR="00B47C6E" w:rsidRDefault="00B47C6E">
      <w:pPr>
        <w:spacing w:line="360" w:lineRule="auto"/>
        <w:ind w:firstLine="900"/>
        <w:jc w:val="both"/>
        <w:rPr>
          <w:sz w:val="28"/>
        </w:rPr>
      </w:pPr>
      <w:r>
        <w:rPr>
          <w:sz w:val="28"/>
        </w:rPr>
        <w:t>В Российской Федерации показатель М2 за 1994-2002 г. увеличился с 33,2 до 2119,6 млрд. руб или в 63,8 раза (табл. 1)</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726"/>
        <w:gridCol w:w="720"/>
        <w:gridCol w:w="900"/>
        <w:gridCol w:w="698"/>
        <w:gridCol w:w="742"/>
        <w:gridCol w:w="720"/>
        <w:gridCol w:w="900"/>
        <w:gridCol w:w="900"/>
      </w:tblGrid>
      <w:tr w:rsidR="00B47C6E">
        <w:trPr>
          <w:trHeight w:val="133"/>
          <w:jc w:val="center"/>
        </w:trPr>
        <w:tc>
          <w:tcPr>
            <w:tcW w:w="2647" w:type="dxa"/>
            <w:tcBorders>
              <w:top w:val="single" w:sz="24" w:space="0" w:color="auto"/>
              <w:left w:val="single" w:sz="24" w:space="0" w:color="auto"/>
              <w:bottom w:val="single" w:sz="24" w:space="0" w:color="auto"/>
            </w:tcBorders>
          </w:tcPr>
          <w:p w:rsidR="00B47C6E" w:rsidRDefault="00B47C6E">
            <w:pPr>
              <w:pStyle w:val="4"/>
            </w:pPr>
            <w:r>
              <w:t>Показатели</w:t>
            </w:r>
          </w:p>
        </w:tc>
        <w:tc>
          <w:tcPr>
            <w:tcW w:w="726" w:type="dxa"/>
            <w:tcBorders>
              <w:top w:val="single" w:sz="24" w:space="0" w:color="auto"/>
              <w:bottom w:val="single" w:sz="24" w:space="0" w:color="auto"/>
            </w:tcBorders>
          </w:tcPr>
          <w:p w:rsidR="00B47C6E" w:rsidRDefault="00B47C6E">
            <w:pPr>
              <w:jc w:val="both"/>
              <w:rPr>
                <w:b/>
                <w:sz w:val="20"/>
                <w:szCs w:val="28"/>
              </w:rPr>
            </w:pPr>
            <w:r>
              <w:rPr>
                <w:b/>
                <w:sz w:val="20"/>
                <w:szCs w:val="28"/>
              </w:rPr>
              <w:t>1994</w:t>
            </w:r>
          </w:p>
        </w:tc>
        <w:tc>
          <w:tcPr>
            <w:tcW w:w="720" w:type="dxa"/>
            <w:tcBorders>
              <w:top w:val="single" w:sz="24" w:space="0" w:color="auto"/>
              <w:bottom w:val="single" w:sz="24" w:space="0" w:color="auto"/>
            </w:tcBorders>
          </w:tcPr>
          <w:p w:rsidR="00B47C6E" w:rsidRDefault="00B47C6E">
            <w:pPr>
              <w:jc w:val="both"/>
              <w:rPr>
                <w:b/>
                <w:sz w:val="20"/>
                <w:szCs w:val="28"/>
              </w:rPr>
            </w:pPr>
            <w:r>
              <w:rPr>
                <w:b/>
                <w:sz w:val="20"/>
                <w:szCs w:val="28"/>
              </w:rPr>
              <w:t>1995</w:t>
            </w:r>
          </w:p>
        </w:tc>
        <w:tc>
          <w:tcPr>
            <w:tcW w:w="900" w:type="dxa"/>
            <w:tcBorders>
              <w:top w:val="single" w:sz="24" w:space="0" w:color="auto"/>
              <w:bottom w:val="single" w:sz="24" w:space="0" w:color="auto"/>
            </w:tcBorders>
          </w:tcPr>
          <w:p w:rsidR="00B47C6E" w:rsidRDefault="00B47C6E">
            <w:pPr>
              <w:jc w:val="both"/>
              <w:rPr>
                <w:b/>
                <w:sz w:val="20"/>
                <w:szCs w:val="28"/>
              </w:rPr>
            </w:pPr>
            <w:r>
              <w:rPr>
                <w:b/>
                <w:sz w:val="20"/>
                <w:szCs w:val="28"/>
              </w:rPr>
              <w:t>1996</w:t>
            </w:r>
          </w:p>
        </w:tc>
        <w:tc>
          <w:tcPr>
            <w:tcW w:w="698" w:type="dxa"/>
            <w:tcBorders>
              <w:top w:val="single" w:sz="24" w:space="0" w:color="auto"/>
              <w:bottom w:val="single" w:sz="24" w:space="0" w:color="auto"/>
            </w:tcBorders>
          </w:tcPr>
          <w:p w:rsidR="00B47C6E" w:rsidRDefault="00B47C6E">
            <w:pPr>
              <w:jc w:val="both"/>
              <w:rPr>
                <w:b/>
                <w:sz w:val="20"/>
                <w:szCs w:val="28"/>
              </w:rPr>
            </w:pPr>
            <w:r>
              <w:rPr>
                <w:b/>
                <w:sz w:val="20"/>
                <w:szCs w:val="28"/>
              </w:rPr>
              <w:t>1997</w:t>
            </w:r>
          </w:p>
        </w:tc>
        <w:tc>
          <w:tcPr>
            <w:tcW w:w="742" w:type="dxa"/>
            <w:tcBorders>
              <w:top w:val="single" w:sz="24" w:space="0" w:color="auto"/>
              <w:bottom w:val="single" w:sz="24" w:space="0" w:color="auto"/>
            </w:tcBorders>
          </w:tcPr>
          <w:p w:rsidR="00B47C6E" w:rsidRDefault="00B47C6E">
            <w:pPr>
              <w:jc w:val="both"/>
              <w:rPr>
                <w:b/>
                <w:sz w:val="20"/>
                <w:szCs w:val="28"/>
              </w:rPr>
            </w:pPr>
            <w:r>
              <w:rPr>
                <w:b/>
                <w:sz w:val="20"/>
                <w:szCs w:val="28"/>
              </w:rPr>
              <w:t>1998</w:t>
            </w:r>
          </w:p>
        </w:tc>
        <w:tc>
          <w:tcPr>
            <w:tcW w:w="720" w:type="dxa"/>
            <w:tcBorders>
              <w:top w:val="single" w:sz="24" w:space="0" w:color="auto"/>
              <w:bottom w:val="single" w:sz="24" w:space="0" w:color="auto"/>
            </w:tcBorders>
          </w:tcPr>
          <w:p w:rsidR="00B47C6E" w:rsidRDefault="00B47C6E">
            <w:pPr>
              <w:jc w:val="both"/>
              <w:rPr>
                <w:b/>
                <w:sz w:val="20"/>
                <w:szCs w:val="28"/>
              </w:rPr>
            </w:pPr>
            <w:r>
              <w:rPr>
                <w:b/>
                <w:sz w:val="20"/>
                <w:szCs w:val="28"/>
              </w:rPr>
              <w:t>2000</w:t>
            </w:r>
          </w:p>
        </w:tc>
        <w:tc>
          <w:tcPr>
            <w:tcW w:w="900" w:type="dxa"/>
            <w:tcBorders>
              <w:top w:val="single" w:sz="24" w:space="0" w:color="auto"/>
              <w:bottom w:val="single" w:sz="24" w:space="0" w:color="auto"/>
            </w:tcBorders>
          </w:tcPr>
          <w:p w:rsidR="00B47C6E" w:rsidRDefault="00B47C6E">
            <w:pPr>
              <w:jc w:val="both"/>
              <w:rPr>
                <w:b/>
                <w:sz w:val="20"/>
                <w:szCs w:val="28"/>
              </w:rPr>
            </w:pPr>
            <w:r>
              <w:rPr>
                <w:b/>
                <w:sz w:val="20"/>
                <w:szCs w:val="28"/>
              </w:rPr>
              <w:t>2002</w:t>
            </w:r>
          </w:p>
        </w:tc>
        <w:tc>
          <w:tcPr>
            <w:tcW w:w="900" w:type="dxa"/>
            <w:tcBorders>
              <w:top w:val="single" w:sz="24" w:space="0" w:color="auto"/>
              <w:bottom w:val="single" w:sz="24" w:space="0" w:color="auto"/>
            </w:tcBorders>
          </w:tcPr>
          <w:p w:rsidR="00B47C6E" w:rsidRDefault="00B47C6E">
            <w:pPr>
              <w:jc w:val="both"/>
              <w:rPr>
                <w:b/>
                <w:szCs w:val="28"/>
              </w:rPr>
            </w:pPr>
            <w:r>
              <w:rPr>
                <w:b/>
                <w:szCs w:val="28"/>
              </w:rPr>
              <w:t>2003</w:t>
            </w:r>
          </w:p>
        </w:tc>
      </w:tr>
      <w:tr w:rsidR="00B47C6E">
        <w:trPr>
          <w:trHeight w:val="343"/>
          <w:jc w:val="center"/>
        </w:trPr>
        <w:tc>
          <w:tcPr>
            <w:tcW w:w="2647" w:type="dxa"/>
            <w:tcBorders>
              <w:top w:val="single" w:sz="24" w:space="0" w:color="auto"/>
              <w:left w:val="single" w:sz="24" w:space="0" w:color="auto"/>
              <w:bottom w:val="single" w:sz="24" w:space="0" w:color="auto"/>
            </w:tcBorders>
          </w:tcPr>
          <w:p w:rsidR="00B47C6E" w:rsidRDefault="00B47C6E">
            <w:r>
              <w:t xml:space="preserve">Объем </w:t>
            </w:r>
            <w:r>
              <w:rPr>
                <w:bCs/>
              </w:rPr>
              <w:t>М2</w:t>
            </w:r>
            <w:r>
              <w:t>, всего, млрд. руб.</w:t>
            </w:r>
          </w:p>
        </w:tc>
        <w:tc>
          <w:tcPr>
            <w:tcW w:w="726"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33,2</w:t>
            </w:r>
          </w:p>
        </w:tc>
        <w:tc>
          <w:tcPr>
            <w:tcW w:w="72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97,8</w:t>
            </w:r>
          </w:p>
        </w:tc>
        <w:tc>
          <w:tcPr>
            <w:tcW w:w="90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220,8</w:t>
            </w:r>
          </w:p>
        </w:tc>
        <w:tc>
          <w:tcPr>
            <w:tcW w:w="698"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295,2</w:t>
            </w:r>
          </w:p>
        </w:tc>
        <w:tc>
          <w:tcPr>
            <w:tcW w:w="742"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384,5</w:t>
            </w:r>
          </w:p>
        </w:tc>
        <w:tc>
          <w:tcPr>
            <w:tcW w:w="72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705,0</w:t>
            </w:r>
          </w:p>
        </w:tc>
        <w:tc>
          <w:tcPr>
            <w:tcW w:w="90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1604,3</w:t>
            </w:r>
          </w:p>
        </w:tc>
        <w:tc>
          <w:tcPr>
            <w:tcW w:w="900" w:type="dxa"/>
            <w:tcBorders>
              <w:top w:val="single" w:sz="24" w:space="0" w:color="auto"/>
              <w:bottom w:val="single" w:sz="24" w:space="0" w:color="auto"/>
            </w:tcBorders>
            <w:vAlign w:val="center"/>
          </w:tcPr>
          <w:p w:rsidR="00B47C6E" w:rsidRDefault="00B47C6E">
            <w:pPr>
              <w:jc w:val="both"/>
              <w:rPr>
                <w:b/>
                <w:szCs w:val="28"/>
              </w:rPr>
            </w:pPr>
            <w:r>
              <w:rPr>
                <w:b/>
                <w:szCs w:val="28"/>
              </w:rPr>
              <w:t>2119,6</w:t>
            </w:r>
          </w:p>
        </w:tc>
      </w:tr>
      <w:tr w:rsidR="00B47C6E">
        <w:trPr>
          <w:trHeight w:val="343"/>
          <w:jc w:val="center"/>
        </w:trPr>
        <w:tc>
          <w:tcPr>
            <w:tcW w:w="2647" w:type="dxa"/>
            <w:tcBorders>
              <w:top w:val="single" w:sz="24" w:space="0" w:color="auto"/>
              <w:left w:val="single" w:sz="24" w:space="0" w:color="auto"/>
              <w:bottom w:val="single" w:sz="24" w:space="0" w:color="auto"/>
            </w:tcBorders>
          </w:tcPr>
          <w:p w:rsidR="00B47C6E" w:rsidRDefault="00B47C6E">
            <w:r>
              <w:t>Доля наличных денег, %</w:t>
            </w:r>
          </w:p>
        </w:tc>
        <w:tc>
          <w:tcPr>
            <w:tcW w:w="726"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40,1</w:t>
            </w:r>
          </w:p>
        </w:tc>
        <w:tc>
          <w:tcPr>
            <w:tcW w:w="72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37,3</w:t>
            </w:r>
          </w:p>
        </w:tc>
        <w:tc>
          <w:tcPr>
            <w:tcW w:w="90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36,6</w:t>
            </w:r>
          </w:p>
        </w:tc>
        <w:tc>
          <w:tcPr>
            <w:tcW w:w="698"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35,2</w:t>
            </w:r>
          </w:p>
        </w:tc>
        <w:tc>
          <w:tcPr>
            <w:tcW w:w="742"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33,9</w:t>
            </w:r>
          </w:p>
        </w:tc>
        <w:tc>
          <w:tcPr>
            <w:tcW w:w="72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37,9</w:t>
            </w:r>
          </w:p>
        </w:tc>
        <w:tc>
          <w:tcPr>
            <w:tcW w:w="90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36,4</w:t>
            </w:r>
          </w:p>
        </w:tc>
        <w:tc>
          <w:tcPr>
            <w:tcW w:w="900" w:type="dxa"/>
            <w:tcBorders>
              <w:top w:val="single" w:sz="24" w:space="0" w:color="auto"/>
              <w:bottom w:val="single" w:sz="24" w:space="0" w:color="auto"/>
            </w:tcBorders>
            <w:vAlign w:val="center"/>
          </w:tcPr>
          <w:p w:rsidR="00B47C6E" w:rsidRDefault="00B47C6E">
            <w:pPr>
              <w:jc w:val="both"/>
              <w:rPr>
                <w:b/>
                <w:szCs w:val="28"/>
              </w:rPr>
            </w:pPr>
            <w:r>
              <w:rPr>
                <w:b/>
                <w:szCs w:val="28"/>
              </w:rPr>
              <w:t>36,0</w:t>
            </w:r>
          </w:p>
        </w:tc>
      </w:tr>
      <w:tr w:rsidR="00B47C6E">
        <w:trPr>
          <w:trHeight w:val="221"/>
          <w:jc w:val="center"/>
        </w:trPr>
        <w:tc>
          <w:tcPr>
            <w:tcW w:w="2647" w:type="dxa"/>
            <w:tcBorders>
              <w:top w:val="single" w:sz="24" w:space="0" w:color="auto"/>
              <w:left w:val="single" w:sz="24" w:space="0" w:color="auto"/>
              <w:bottom w:val="single" w:sz="24" w:space="0" w:color="auto"/>
            </w:tcBorders>
          </w:tcPr>
          <w:p w:rsidR="00B47C6E" w:rsidRDefault="00B47C6E">
            <w:r>
              <w:t>Доля безналичных средств, %</w:t>
            </w:r>
          </w:p>
        </w:tc>
        <w:tc>
          <w:tcPr>
            <w:tcW w:w="726"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59,9</w:t>
            </w:r>
          </w:p>
        </w:tc>
        <w:tc>
          <w:tcPr>
            <w:tcW w:w="72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62,7</w:t>
            </w:r>
          </w:p>
        </w:tc>
        <w:tc>
          <w:tcPr>
            <w:tcW w:w="90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63,4</w:t>
            </w:r>
          </w:p>
        </w:tc>
        <w:tc>
          <w:tcPr>
            <w:tcW w:w="698"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64,8</w:t>
            </w:r>
          </w:p>
        </w:tc>
        <w:tc>
          <w:tcPr>
            <w:tcW w:w="742"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66,1</w:t>
            </w:r>
          </w:p>
        </w:tc>
        <w:tc>
          <w:tcPr>
            <w:tcW w:w="72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62,1</w:t>
            </w:r>
          </w:p>
        </w:tc>
        <w:tc>
          <w:tcPr>
            <w:tcW w:w="900" w:type="dxa"/>
            <w:tcBorders>
              <w:top w:val="single" w:sz="24" w:space="0" w:color="auto"/>
              <w:bottom w:val="single" w:sz="24" w:space="0" w:color="auto"/>
            </w:tcBorders>
            <w:vAlign w:val="center"/>
          </w:tcPr>
          <w:p w:rsidR="00B47C6E" w:rsidRDefault="00B47C6E">
            <w:pPr>
              <w:jc w:val="both"/>
              <w:rPr>
                <w:b/>
                <w:sz w:val="20"/>
                <w:szCs w:val="28"/>
              </w:rPr>
            </w:pPr>
            <w:r>
              <w:rPr>
                <w:b/>
                <w:sz w:val="20"/>
                <w:szCs w:val="28"/>
              </w:rPr>
              <w:t>63,6</w:t>
            </w:r>
          </w:p>
        </w:tc>
        <w:tc>
          <w:tcPr>
            <w:tcW w:w="900" w:type="dxa"/>
            <w:tcBorders>
              <w:top w:val="single" w:sz="24" w:space="0" w:color="auto"/>
              <w:bottom w:val="single" w:sz="24" w:space="0" w:color="auto"/>
            </w:tcBorders>
            <w:vAlign w:val="center"/>
          </w:tcPr>
          <w:p w:rsidR="00B47C6E" w:rsidRDefault="00B47C6E">
            <w:pPr>
              <w:jc w:val="both"/>
              <w:rPr>
                <w:b/>
                <w:szCs w:val="28"/>
              </w:rPr>
            </w:pPr>
            <w:r>
              <w:rPr>
                <w:b/>
                <w:szCs w:val="28"/>
              </w:rPr>
              <w:t>64,0</w:t>
            </w:r>
          </w:p>
        </w:tc>
      </w:tr>
    </w:tbl>
    <w:p w:rsidR="00B47C6E" w:rsidRDefault="00B47C6E">
      <w:pPr>
        <w:pStyle w:val="aa"/>
        <w:spacing w:line="360" w:lineRule="auto"/>
        <w:ind w:firstLine="900"/>
        <w:jc w:val="center"/>
        <w:rPr>
          <w:sz w:val="28"/>
        </w:rPr>
      </w:pPr>
      <w:r>
        <w:rPr>
          <w:sz w:val="28"/>
        </w:rPr>
        <w:t xml:space="preserve">Таблица </w:t>
      </w:r>
      <w:r>
        <w:rPr>
          <w:sz w:val="28"/>
        </w:rPr>
        <w:fldChar w:fldCharType="begin"/>
      </w:r>
      <w:r>
        <w:rPr>
          <w:sz w:val="28"/>
        </w:rPr>
        <w:instrText xml:space="preserve"> SEQ Таблица \* ARABIC </w:instrText>
      </w:r>
      <w:r>
        <w:rPr>
          <w:sz w:val="28"/>
        </w:rPr>
        <w:fldChar w:fldCharType="separate"/>
      </w:r>
      <w:r>
        <w:rPr>
          <w:noProof/>
          <w:sz w:val="28"/>
        </w:rPr>
        <w:t>1</w:t>
      </w:r>
      <w:r>
        <w:rPr>
          <w:sz w:val="28"/>
        </w:rPr>
        <w:fldChar w:fldCharType="end"/>
      </w:r>
      <w:r>
        <w:rPr>
          <w:sz w:val="28"/>
        </w:rPr>
        <w:t xml:space="preserve">. </w:t>
      </w:r>
      <w:r>
        <w:rPr>
          <w:noProof/>
          <w:sz w:val="28"/>
        </w:rPr>
        <w:t>Структура и динамика денежной массы в Российской Федерации за 1994 - 2003 гг. (на 1 января)</w:t>
      </w:r>
    </w:p>
    <w:p w:rsidR="00B47C6E" w:rsidRDefault="00B47C6E">
      <w:pPr>
        <w:spacing w:line="360" w:lineRule="auto"/>
        <w:ind w:firstLine="900"/>
        <w:jc w:val="both"/>
        <w:rPr>
          <w:sz w:val="28"/>
        </w:rPr>
      </w:pPr>
      <w:r>
        <w:rPr>
          <w:sz w:val="28"/>
        </w:rPr>
        <w:t>Коэффициент монетизации, определяемый как отношение объема М2 к ВВП, сократился с 62,4 в 1990 г. до 13,8% в 2001 г. в общей массе денег преобладают безналичные средства, их доля увеличивалась вплоть до 2000 г. в 1999 г. наметилась тенденция роста доли наличных денег, что явилось следствием финансового кризиса 1998 г.</w:t>
      </w:r>
    </w:p>
    <w:p w:rsidR="00B47C6E" w:rsidRDefault="00B47C6E">
      <w:pPr>
        <w:spacing w:line="360" w:lineRule="auto"/>
        <w:ind w:firstLine="900"/>
        <w:jc w:val="both"/>
        <w:rPr>
          <w:sz w:val="28"/>
        </w:rPr>
      </w:pPr>
      <w:r>
        <w:rPr>
          <w:sz w:val="28"/>
        </w:rPr>
        <w:t>В годы реформ в России имело место существенное изменение структуры денежной массы – резкое  увеличение  удельного веса наличных и соответствующее сокращение безналичных денег. В странах с развитой рыночной экономикой удельный вес наличных денег в обращении  не превышает 15%. Если на 1 января 1992 г., с началом отпуска цен, наличные денежные средства в обращении вне банков составляли 18% денежной массы М2, то к 1 января – около 40% с уменьшением до 36 % к концу 1996 и 1997г., до 35%  на конец апреля 1998 г., а затем резким увеличением после 17 августа 1998 г. В 1997 – 2001 г. экономика России  устойчиво насыщалась деньгами за счет выплаты задолженности по заработной плате, пенсиям. Это проявилось в тенденции замедления скорости обращения денег: к началу октября 2001 г. она снизилась до 7,2 (ВВП/М2) против 10,4 в 1995 г. В 2000-2001 г. степень монетизации повышалась.</w:t>
      </w:r>
    </w:p>
    <w:p w:rsidR="00B47C6E" w:rsidRDefault="00B47C6E">
      <w:pPr>
        <w:spacing w:line="360" w:lineRule="auto"/>
        <w:ind w:firstLine="900"/>
        <w:jc w:val="both"/>
        <w:rPr>
          <w:sz w:val="28"/>
        </w:rPr>
      </w:pPr>
      <w:r>
        <w:rPr>
          <w:sz w:val="28"/>
        </w:rPr>
        <w:t>На 1 сентября 1998 г. объем денежной массы составил 343,6 млрд руб. против 384,5 млрд. руб на 1 января того же года. За последние 5 мес. 1998 г. денежная масса сократилась почти на 30% в реальном выражении. Сокращение агрегата М2 означало перевод денег в иностранную валюту, а также значительный отзыв вкладов из банков, что было вызвано обострением финансового кризиса в августе 1998 г.</w:t>
      </w:r>
    </w:p>
    <w:p w:rsidR="00B47C6E" w:rsidRDefault="00B47C6E">
      <w:pPr>
        <w:spacing w:line="360" w:lineRule="auto"/>
        <w:ind w:firstLine="900"/>
        <w:jc w:val="both"/>
        <w:rPr>
          <w:sz w:val="28"/>
        </w:rPr>
      </w:pPr>
      <w:r>
        <w:rPr>
          <w:sz w:val="28"/>
        </w:rPr>
        <w:t>В 1998 г. прирост М2 планировался на 18-26%, фактический прирост за 9 мес. 1999 г. составил 33,2%. Большее увеличение М2 было вызвано приростом ВВП на 3,2%, против прогноза экономического спада в 2%, ростом цен на экспортные товары и быстрым увеличением остатков средств на счетах экспортеров, ростом доли денежных расчетов в общей массе платежей и сокращением неденежных форм расчетов, снижением просроченной задолженности по заработной плате и пенсиям.</w:t>
      </w:r>
    </w:p>
    <w:p w:rsidR="00B47C6E" w:rsidRDefault="00B47C6E">
      <w:pPr>
        <w:spacing w:line="360" w:lineRule="auto"/>
        <w:ind w:firstLine="900"/>
        <w:jc w:val="both"/>
        <w:rPr>
          <w:sz w:val="28"/>
        </w:rPr>
      </w:pPr>
      <w:r>
        <w:rPr>
          <w:sz w:val="28"/>
        </w:rPr>
        <w:t>Структура М2 изменилась также за счет роста доли депозитов предприятий и срочных депозитов физических лиц, а также за счет сокращения доли трансакционных денег.</w:t>
      </w:r>
    </w:p>
    <w:p w:rsidR="00B47C6E" w:rsidRDefault="00B47C6E">
      <w:pPr>
        <w:spacing w:line="360" w:lineRule="auto"/>
        <w:ind w:firstLine="900"/>
        <w:jc w:val="both"/>
        <w:rPr>
          <w:sz w:val="28"/>
        </w:rPr>
      </w:pPr>
      <w:r>
        <w:rPr>
          <w:sz w:val="28"/>
        </w:rPr>
        <w:t xml:space="preserve">На 2000 г. был запланирован прирост денежной массы на 21-25%, фактически за 9 мес. 2000 г. он составил 40,8%. Больший рост М2 был обусловлен  увеличением ВВП на 7,7%, против прогноза в 1,5%, значительным улучшением состояния торгового баланса России вследствие роста мировых цен на сырье и энергоносители, усилением контроля за репатриацией экспортной выручки, сдерживанием чрезмерного укрепления рубля. Положительные изменения произошли в структуре М2 за счет увеличения остатков средств на счетах юридических лиц, срочных депозитов юридических лиц, что свидетельствует о наличии у организаций относительно свободных денежных средств. Уровень монетизации экономики в 2000 г. увеличился незначительно. При текущем уровне инфляции процесс повышения степени насыщенности деньгами не может быть более быстрым. Экономика должна быть готова к эффективному поглощению денежного предложения. Это обусловило снижение темпов роста М2 в 2001-2002 гг. </w:t>
      </w:r>
    </w:p>
    <w:p w:rsidR="00B47C6E" w:rsidRDefault="00B47C6E">
      <w:pPr>
        <w:spacing w:line="360" w:lineRule="auto"/>
        <w:ind w:firstLine="900"/>
        <w:jc w:val="both"/>
        <w:rPr>
          <w:sz w:val="28"/>
        </w:rPr>
      </w:pPr>
      <w:r>
        <w:rPr>
          <w:sz w:val="28"/>
        </w:rPr>
        <w:t xml:space="preserve">Фактически за девять месяцев 2002 года денежная масса (М2) возросла на 15,2%. Прогноз темпов роста спроса на деньги на текущий год предполагал дальнейшее снижение скорости обращения денег. Сложившаяся динамика этого показателя за январь-сентябрь текущего года подтверждает сделанные предположения. Продолжается рост монетизации расчетов (хотя и объективно более медленными темпами, чем в предшествующий период), растут срочные вклады населения, что способствует увеличению доли длинных денег в структуре денежной массы. </w:t>
      </w:r>
    </w:p>
    <w:p w:rsidR="00B47C6E" w:rsidRDefault="00B47C6E">
      <w:pPr>
        <w:spacing w:line="360" w:lineRule="auto"/>
        <w:ind w:firstLine="900"/>
        <w:jc w:val="both"/>
        <w:rPr>
          <w:sz w:val="28"/>
        </w:rPr>
      </w:pPr>
      <w:r>
        <w:rPr>
          <w:sz w:val="28"/>
        </w:rPr>
        <w:t>Согласно  прогнозам  Банка России в 2003 году следует ожидать некоторого дальнейшего снижения скорости обращения денег и, соответственно, повышения степени монетизации экономики,    Прирос денежной массы  (по агрегату М2) в 2003 году составит 2О-26%. При этом Банк России не рассматривает этот расчетный параметр как жестко заданный и в зависимости от развития экономической ситуации допускает возможность отклонения от этих ориентиров.</w:t>
      </w:r>
    </w:p>
    <w:p w:rsidR="00B47C6E" w:rsidRDefault="00B47C6E">
      <w:pPr>
        <w:spacing w:line="360" w:lineRule="auto"/>
        <w:ind w:firstLine="900"/>
        <w:jc w:val="both"/>
        <w:rPr>
          <w:sz w:val="28"/>
        </w:rPr>
      </w:pPr>
      <w:r>
        <w:rPr>
          <w:sz w:val="28"/>
        </w:rPr>
        <w:t>Для измерения количества денег в обороте используется также денежная база. В ее состав входят следующие элементы:</w:t>
      </w:r>
    </w:p>
    <w:p w:rsidR="00B47C6E" w:rsidRDefault="00B47C6E">
      <w:pPr>
        <w:numPr>
          <w:ilvl w:val="0"/>
          <w:numId w:val="7"/>
        </w:numPr>
        <w:spacing w:line="360" w:lineRule="auto"/>
        <w:jc w:val="both"/>
        <w:rPr>
          <w:sz w:val="28"/>
        </w:rPr>
      </w:pPr>
      <w:r>
        <w:rPr>
          <w:sz w:val="28"/>
        </w:rPr>
        <w:t>Суммы наличных денег в обороте и в кассах коммерческих банков;</w:t>
      </w:r>
    </w:p>
    <w:p w:rsidR="00B47C6E" w:rsidRDefault="00B47C6E">
      <w:pPr>
        <w:numPr>
          <w:ilvl w:val="0"/>
          <w:numId w:val="7"/>
        </w:numPr>
        <w:spacing w:line="360" w:lineRule="auto"/>
        <w:jc w:val="both"/>
        <w:rPr>
          <w:sz w:val="28"/>
        </w:rPr>
      </w:pPr>
      <w:r>
        <w:rPr>
          <w:sz w:val="28"/>
        </w:rPr>
        <w:t>Средства в фонде обязательных резервов банков;</w:t>
      </w:r>
    </w:p>
    <w:p w:rsidR="00B47C6E" w:rsidRDefault="00B47C6E">
      <w:pPr>
        <w:numPr>
          <w:ilvl w:val="0"/>
          <w:numId w:val="7"/>
        </w:numPr>
        <w:spacing w:line="360" w:lineRule="auto"/>
        <w:jc w:val="both"/>
        <w:rPr>
          <w:sz w:val="28"/>
        </w:rPr>
      </w:pPr>
      <w:r>
        <w:rPr>
          <w:sz w:val="28"/>
        </w:rPr>
        <w:t>Остатки на корреспондентских счетах коммерческих банков в Банке России.</w:t>
      </w:r>
    </w:p>
    <w:p w:rsidR="00B47C6E" w:rsidRDefault="00B47C6E">
      <w:pPr>
        <w:pStyle w:val="20"/>
      </w:pPr>
      <w:r>
        <w:t>В 1996 – 2001 гг. объем денежной базы в России увеличился со 103,8 до 674 млрд. руб, т.е. в   6,5 раза. Роста денежной базы произошел за счет всех трех ее элементов.</w:t>
      </w:r>
    </w:p>
    <w:p w:rsidR="00B47C6E" w:rsidRDefault="00B47C6E"/>
    <w:p w:rsidR="00B47C6E" w:rsidRDefault="00B47C6E">
      <w:pPr>
        <w:pStyle w:val="5"/>
      </w:pPr>
      <w:r>
        <w:t>Таблица 1. Исходные данные, взятые с официального сайта ЦБ РФ</w:t>
      </w:r>
    </w:p>
    <w:p w:rsidR="00B47C6E" w:rsidRDefault="00B47C6E">
      <w:pPr>
        <w:rPr>
          <w:b/>
          <w:sz w:val="28"/>
          <w:szCs w:val="28"/>
        </w:rPr>
      </w:pPr>
    </w:p>
    <w:tbl>
      <w:tblPr>
        <w:tblW w:w="9554" w:type="dxa"/>
        <w:tblInd w:w="94" w:type="dxa"/>
        <w:tblLook w:val="0000" w:firstRow="0" w:lastRow="0" w:firstColumn="0" w:lastColumn="0" w:noHBand="0" w:noVBand="0"/>
      </w:tblPr>
      <w:tblGrid>
        <w:gridCol w:w="1140"/>
        <w:gridCol w:w="3554"/>
        <w:gridCol w:w="4860"/>
      </w:tblGrid>
      <w:tr w:rsidR="00B47C6E">
        <w:trPr>
          <w:trHeight w:val="510"/>
        </w:trPr>
        <w:tc>
          <w:tcPr>
            <w:tcW w:w="1140" w:type="dxa"/>
            <w:tcBorders>
              <w:top w:val="nil"/>
              <w:left w:val="nil"/>
              <w:bottom w:val="nil"/>
              <w:right w:val="nil"/>
            </w:tcBorders>
            <w:noWrap/>
            <w:vAlign w:val="center"/>
          </w:tcPr>
          <w:p w:rsidR="00B47C6E" w:rsidRDefault="00B47C6E">
            <w:pPr>
              <w:jc w:val="center"/>
              <w:rPr>
                <w:sz w:val="28"/>
              </w:rPr>
            </w:pPr>
            <w:r>
              <w:rPr>
                <w:sz w:val="28"/>
              </w:rPr>
              <w:t>ГОД</w:t>
            </w:r>
          </w:p>
        </w:tc>
        <w:tc>
          <w:tcPr>
            <w:tcW w:w="3554" w:type="dxa"/>
            <w:tcBorders>
              <w:top w:val="nil"/>
              <w:left w:val="nil"/>
              <w:bottom w:val="nil"/>
              <w:right w:val="nil"/>
            </w:tcBorders>
            <w:vAlign w:val="center"/>
          </w:tcPr>
          <w:p w:rsidR="00B47C6E" w:rsidRDefault="00B47C6E">
            <w:pPr>
              <w:jc w:val="center"/>
              <w:rPr>
                <w:sz w:val="28"/>
              </w:rPr>
            </w:pPr>
            <w:r>
              <w:rPr>
                <w:sz w:val="28"/>
              </w:rPr>
              <w:t xml:space="preserve">ВВП (млрд. руб.) </w:t>
            </w:r>
          </w:p>
        </w:tc>
        <w:tc>
          <w:tcPr>
            <w:tcW w:w="4860" w:type="dxa"/>
            <w:tcBorders>
              <w:top w:val="nil"/>
              <w:left w:val="nil"/>
              <w:bottom w:val="nil"/>
              <w:right w:val="nil"/>
            </w:tcBorders>
            <w:vAlign w:val="center"/>
          </w:tcPr>
          <w:p w:rsidR="00B47C6E" w:rsidRDefault="00B47C6E">
            <w:pPr>
              <w:jc w:val="center"/>
              <w:rPr>
                <w:sz w:val="28"/>
              </w:rPr>
            </w:pPr>
            <w:r>
              <w:rPr>
                <w:sz w:val="28"/>
              </w:rPr>
              <w:t xml:space="preserve">ДЕНЕЖНАЯ МАССА М2 (млрд. руб.) </w:t>
            </w:r>
          </w:p>
        </w:tc>
      </w:tr>
      <w:tr w:rsidR="00B47C6E">
        <w:trPr>
          <w:trHeight w:val="315"/>
        </w:trPr>
        <w:tc>
          <w:tcPr>
            <w:tcW w:w="1140" w:type="dxa"/>
            <w:tcBorders>
              <w:top w:val="nil"/>
              <w:left w:val="nil"/>
              <w:bottom w:val="nil"/>
              <w:right w:val="nil"/>
            </w:tcBorders>
            <w:noWrap/>
            <w:vAlign w:val="center"/>
          </w:tcPr>
          <w:p w:rsidR="00B47C6E" w:rsidRDefault="00B47C6E">
            <w:pPr>
              <w:jc w:val="center"/>
              <w:rPr>
                <w:sz w:val="28"/>
              </w:rPr>
            </w:pPr>
            <w:r>
              <w:rPr>
                <w:sz w:val="28"/>
              </w:rPr>
              <w:t>2002</w:t>
            </w:r>
          </w:p>
        </w:tc>
        <w:tc>
          <w:tcPr>
            <w:tcW w:w="3554" w:type="dxa"/>
            <w:tcBorders>
              <w:top w:val="nil"/>
              <w:left w:val="nil"/>
              <w:bottom w:val="nil"/>
              <w:right w:val="nil"/>
            </w:tcBorders>
            <w:noWrap/>
            <w:vAlign w:val="center"/>
          </w:tcPr>
          <w:p w:rsidR="00B47C6E" w:rsidRDefault="00B47C6E">
            <w:pPr>
              <w:jc w:val="center"/>
              <w:rPr>
                <w:sz w:val="28"/>
              </w:rPr>
            </w:pPr>
            <w:r>
              <w:rPr>
                <w:sz w:val="28"/>
              </w:rPr>
              <w:t>10 830,50</w:t>
            </w:r>
          </w:p>
        </w:tc>
        <w:tc>
          <w:tcPr>
            <w:tcW w:w="4860" w:type="dxa"/>
            <w:tcBorders>
              <w:top w:val="nil"/>
              <w:left w:val="nil"/>
              <w:bottom w:val="nil"/>
              <w:right w:val="nil"/>
            </w:tcBorders>
            <w:vAlign w:val="center"/>
          </w:tcPr>
          <w:p w:rsidR="00B47C6E" w:rsidRDefault="00B47C6E">
            <w:pPr>
              <w:jc w:val="center"/>
              <w:rPr>
                <w:sz w:val="28"/>
              </w:rPr>
            </w:pPr>
            <w:r>
              <w:rPr>
                <w:sz w:val="28"/>
              </w:rPr>
              <w:t>1 612,60</w:t>
            </w:r>
          </w:p>
        </w:tc>
      </w:tr>
      <w:tr w:rsidR="00B47C6E">
        <w:trPr>
          <w:trHeight w:val="315"/>
        </w:trPr>
        <w:tc>
          <w:tcPr>
            <w:tcW w:w="1140" w:type="dxa"/>
            <w:tcBorders>
              <w:top w:val="nil"/>
              <w:left w:val="nil"/>
              <w:bottom w:val="nil"/>
              <w:right w:val="nil"/>
            </w:tcBorders>
            <w:noWrap/>
            <w:vAlign w:val="center"/>
          </w:tcPr>
          <w:p w:rsidR="00B47C6E" w:rsidRDefault="00B47C6E">
            <w:pPr>
              <w:jc w:val="center"/>
              <w:rPr>
                <w:sz w:val="28"/>
              </w:rPr>
            </w:pPr>
            <w:r>
              <w:rPr>
                <w:sz w:val="28"/>
              </w:rPr>
              <w:t>2003</w:t>
            </w:r>
          </w:p>
        </w:tc>
        <w:tc>
          <w:tcPr>
            <w:tcW w:w="3554" w:type="dxa"/>
            <w:tcBorders>
              <w:top w:val="nil"/>
              <w:left w:val="nil"/>
              <w:bottom w:val="nil"/>
              <w:right w:val="nil"/>
            </w:tcBorders>
            <w:noWrap/>
            <w:vAlign w:val="center"/>
          </w:tcPr>
          <w:p w:rsidR="00B47C6E" w:rsidRDefault="00B47C6E">
            <w:pPr>
              <w:jc w:val="center"/>
              <w:rPr>
                <w:sz w:val="28"/>
              </w:rPr>
            </w:pPr>
            <w:r>
              <w:rPr>
                <w:sz w:val="28"/>
              </w:rPr>
              <w:t>13 243,20</w:t>
            </w:r>
          </w:p>
        </w:tc>
        <w:tc>
          <w:tcPr>
            <w:tcW w:w="4860" w:type="dxa"/>
            <w:tcBorders>
              <w:top w:val="nil"/>
              <w:left w:val="nil"/>
              <w:bottom w:val="nil"/>
              <w:right w:val="nil"/>
            </w:tcBorders>
            <w:noWrap/>
            <w:vAlign w:val="center"/>
          </w:tcPr>
          <w:p w:rsidR="00B47C6E" w:rsidRDefault="00B47C6E">
            <w:pPr>
              <w:jc w:val="center"/>
              <w:rPr>
                <w:sz w:val="28"/>
              </w:rPr>
            </w:pPr>
            <w:r>
              <w:rPr>
                <w:sz w:val="28"/>
              </w:rPr>
              <w:t>2 134,50</w:t>
            </w:r>
          </w:p>
        </w:tc>
      </w:tr>
      <w:tr w:rsidR="00B47C6E">
        <w:trPr>
          <w:trHeight w:val="315"/>
        </w:trPr>
        <w:tc>
          <w:tcPr>
            <w:tcW w:w="1140" w:type="dxa"/>
            <w:tcBorders>
              <w:top w:val="nil"/>
              <w:left w:val="nil"/>
              <w:bottom w:val="nil"/>
              <w:right w:val="nil"/>
            </w:tcBorders>
            <w:noWrap/>
            <w:vAlign w:val="center"/>
          </w:tcPr>
          <w:p w:rsidR="00B47C6E" w:rsidRDefault="00B47C6E">
            <w:pPr>
              <w:jc w:val="center"/>
              <w:rPr>
                <w:sz w:val="28"/>
              </w:rPr>
            </w:pPr>
            <w:r>
              <w:rPr>
                <w:sz w:val="28"/>
              </w:rPr>
              <w:t>2004</w:t>
            </w:r>
          </w:p>
        </w:tc>
        <w:tc>
          <w:tcPr>
            <w:tcW w:w="3554" w:type="dxa"/>
            <w:tcBorders>
              <w:top w:val="nil"/>
              <w:left w:val="nil"/>
              <w:bottom w:val="nil"/>
              <w:right w:val="nil"/>
            </w:tcBorders>
            <w:noWrap/>
            <w:vAlign w:val="center"/>
          </w:tcPr>
          <w:p w:rsidR="00B47C6E" w:rsidRDefault="00B47C6E">
            <w:pPr>
              <w:jc w:val="center"/>
              <w:rPr>
                <w:sz w:val="28"/>
              </w:rPr>
            </w:pPr>
            <w:r>
              <w:rPr>
                <w:sz w:val="28"/>
              </w:rPr>
              <w:t>17 048,10</w:t>
            </w:r>
          </w:p>
        </w:tc>
        <w:tc>
          <w:tcPr>
            <w:tcW w:w="4860" w:type="dxa"/>
            <w:tcBorders>
              <w:top w:val="nil"/>
              <w:left w:val="nil"/>
              <w:bottom w:val="nil"/>
              <w:right w:val="nil"/>
            </w:tcBorders>
            <w:noWrap/>
            <w:vAlign w:val="center"/>
          </w:tcPr>
          <w:p w:rsidR="00B47C6E" w:rsidRDefault="00B47C6E">
            <w:pPr>
              <w:jc w:val="center"/>
              <w:rPr>
                <w:sz w:val="28"/>
              </w:rPr>
            </w:pPr>
            <w:r>
              <w:rPr>
                <w:sz w:val="28"/>
              </w:rPr>
              <w:t>3 212,70</w:t>
            </w:r>
          </w:p>
        </w:tc>
      </w:tr>
      <w:tr w:rsidR="00B47C6E">
        <w:trPr>
          <w:trHeight w:val="315"/>
        </w:trPr>
        <w:tc>
          <w:tcPr>
            <w:tcW w:w="1140" w:type="dxa"/>
            <w:tcBorders>
              <w:top w:val="nil"/>
              <w:left w:val="nil"/>
              <w:bottom w:val="nil"/>
              <w:right w:val="nil"/>
            </w:tcBorders>
            <w:noWrap/>
            <w:vAlign w:val="center"/>
          </w:tcPr>
          <w:p w:rsidR="00B47C6E" w:rsidRDefault="00B47C6E">
            <w:pPr>
              <w:jc w:val="center"/>
              <w:rPr>
                <w:sz w:val="28"/>
              </w:rPr>
            </w:pPr>
            <w:r>
              <w:rPr>
                <w:sz w:val="28"/>
              </w:rPr>
              <w:t>2005</w:t>
            </w:r>
          </w:p>
        </w:tc>
        <w:tc>
          <w:tcPr>
            <w:tcW w:w="3554" w:type="dxa"/>
            <w:tcBorders>
              <w:top w:val="nil"/>
              <w:left w:val="nil"/>
              <w:bottom w:val="nil"/>
              <w:right w:val="nil"/>
            </w:tcBorders>
            <w:noWrap/>
            <w:vAlign w:val="center"/>
          </w:tcPr>
          <w:p w:rsidR="00B47C6E" w:rsidRDefault="00B47C6E">
            <w:pPr>
              <w:jc w:val="center"/>
              <w:rPr>
                <w:sz w:val="28"/>
              </w:rPr>
            </w:pPr>
            <w:r>
              <w:rPr>
                <w:sz w:val="28"/>
              </w:rPr>
              <w:t>21 620,10</w:t>
            </w:r>
          </w:p>
        </w:tc>
        <w:tc>
          <w:tcPr>
            <w:tcW w:w="4860" w:type="dxa"/>
            <w:tcBorders>
              <w:top w:val="nil"/>
              <w:left w:val="nil"/>
              <w:bottom w:val="nil"/>
              <w:right w:val="nil"/>
            </w:tcBorders>
            <w:noWrap/>
            <w:vAlign w:val="center"/>
          </w:tcPr>
          <w:p w:rsidR="00B47C6E" w:rsidRDefault="00B47C6E">
            <w:pPr>
              <w:jc w:val="center"/>
              <w:rPr>
                <w:sz w:val="28"/>
              </w:rPr>
            </w:pPr>
            <w:r>
              <w:rPr>
                <w:sz w:val="28"/>
              </w:rPr>
              <w:t>4 363,30</w:t>
            </w:r>
          </w:p>
        </w:tc>
      </w:tr>
      <w:tr w:rsidR="00B47C6E">
        <w:trPr>
          <w:trHeight w:val="315"/>
        </w:trPr>
        <w:tc>
          <w:tcPr>
            <w:tcW w:w="1140" w:type="dxa"/>
            <w:tcBorders>
              <w:top w:val="nil"/>
              <w:left w:val="nil"/>
              <w:bottom w:val="nil"/>
              <w:right w:val="nil"/>
            </w:tcBorders>
            <w:noWrap/>
            <w:vAlign w:val="center"/>
          </w:tcPr>
          <w:p w:rsidR="00B47C6E" w:rsidRDefault="00B47C6E">
            <w:pPr>
              <w:jc w:val="center"/>
              <w:rPr>
                <w:sz w:val="28"/>
              </w:rPr>
            </w:pPr>
            <w:r>
              <w:rPr>
                <w:sz w:val="28"/>
              </w:rPr>
              <w:t>2006</w:t>
            </w:r>
          </w:p>
        </w:tc>
        <w:tc>
          <w:tcPr>
            <w:tcW w:w="3554" w:type="dxa"/>
            <w:tcBorders>
              <w:top w:val="nil"/>
              <w:left w:val="nil"/>
              <w:bottom w:val="nil"/>
              <w:right w:val="nil"/>
            </w:tcBorders>
            <w:noWrap/>
            <w:vAlign w:val="center"/>
          </w:tcPr>
          <w:p w:rsidR="00B47C6E" w:rsidRDefault="00B47C6E">
            <w:pPr>
              <w:jc w:val="center"/>
              <w:rPr>
                <w:sz w:val="28"/>
              </w:rPr>
            </w:pPr>
            <w:r>
              <w:rPr>
                <w:sz w:val="28"/>
              </w:rPr>
              <w:t>26 781,10</w:t>
            </w:r>
          </w:p>
        </w:tc>
        <w:tc>
          <w:tcPr>
            <w:tcW w:w="4860" w:type="dxa"/>
            <w:tcBorders>
              <w:top w:val="nil"/>
              <w:left w:val="nil"/>
              <w:bottom w:val="nil"/>
              <w:right w:val="nil"/>
            </w:tcBorders>
            <w:noWrap/>
            <w:vAlign w:val="center"/>
          </w:tcPr>
          <w:p w:rsidR="00B47C6E" w:rsidRDefault="00B47C6E">
            <w:pPr>
              <w:jc w:val="center"/>
              <w:rPr>
                <w:sz w:val="28"/>
              </w:rPr>
            </w:pPr>
            <w:r>
              <w:rPr>
                <w:sz w:val="28"/>
              </w:rPr>
              <w:t>6 045,60</w:t>
            </w:r>
          </w:p>
        </w:tc>
      </w:tr>
    </w:tbl>
    <w:p w:rsidR="00B47C6E" w:rsidRDefault="00B47C6E">
      <w:pPr>
        <w:rPr>
          <w:b/>
          <w:sz w:val="28"/>
          <w:szCs w:val="28"/>
        </w:rPr>
      </w:pPr>
      <w:r>
        <w:rPr>
          <w:b/>
          <w:sz w:val="28"/>
          <w:szCs w:val="28"/>
        </w:rPr>
        <w:t xml:space="preserve"> </w:t>
      </w:r>
    </w:p>
    <w:p w:rsidR="00B47C6E" w:rsidRDefault="00B47C6E">
      <w:pPr>
        <w:pStyle w:val="5"/>
      </w:pPr>
      <w:r>
        <w:t>Таблица 2. Результаты</w:t>
      </w:r>
    </w:p>
    <w:p w:rsidR="00B47C6E" w:rsidRDefault="00B47C6E">
      <w:pP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460"/>
      </w:tblGrid>
      <w:tr w:rsidR="00B47C6E">
        <w:tc>
          <w:tcPr>
            <w:tcW w:w="1080" w:type="dxa"/>
          </w:tcPr>
          <w:p w:rsidR="00B47C6E" w:rsidRDefault="00B47C6E">
            <w:pPr>
              <w:jc w:val="center"/>
              <w:rPr>
                <w:sz w:val="28"/>
                <w:szCs w:val="28"/>
              </w:rPr>
            </w:pPr>
            <w:r>
              <w:rPr>
                <w:sz w:val="28"/>
                <w:szCs w:val="20"/>
              </w:rPr>
              <w:t>ГОД</w:t>
            </w:r>
          </w:p>
        </w:tc>
        <w:tc>
          <w:tcPr>
            <w:tcW w:w="8460" w:type="dxa"/>
          </w:tcPr>
          <w:p w:rsidR="00B47C6E" w:rsidRDefault="00B47C6E">
            <w:pPr>
              <w:tabs>
                <w:tab w:val="left" w:pos="1454"/>
              </w:tabs>
              <w:jc w:val="center"/>
              <w:rPr>
                <w:sz w:val="28"/>
                <w:szCs w:val="28"/>
              </w:rPr>
            </w:pPr>
            <w:r>
              <w:rPr>
                <w:sz w:val="28"/>
                <w:szCs w:val="28"/>
              </w:rPr>
              <w:t>СКОРОСТЬ ОБОРОТА ДЕНЕГ</w:t>
            </w:r>
          </w:p>
        </w:tc>
      </w:tr>
      <w:tr w:rsidR="00B47C6E">
        <w:tc>
          <w:tcPr>
            <w:tcW w:w="1080" w:type="dxa"/>
            <w:vAlign w:val="center"/>
          </w:tcPr>
          <w:p w:rsidR="00B47C6E" w:rsidRDefault="00B47C6E">
            <w:pPr>
              <w:jc w:val="center"/>
              <w:rPr>
                <w:sz w:val="28"/>
                <w:szCs w:val="20"/>
              </w:rPr>
            </w:pPr>
            <w:r>
              <w:rPr>
                <w:sz w:val="28"/>
                <w:szCs w:val="20"/>
              </w:rPr>
              <w:t>2002</w:t>
            </w:r>
          </w:p>
        </w:tc>
        <w:tc>
          <w:tcPr>
            <w:tcW w:w="8460" w:type="dxa"/>
            <w:vAlign w:val="bottom"/>
          </w:tcPr>
          <w:p w:rsidR="00B47C6E" w:rsidRDefault="00B47C6E">
            <w:pPr>
              <w:jc w:val="center"/>
              <w:rPr>
                <w:sz w:val="28"/>
                <w:szCs w:val="20"/>
              </w:rPr>
            </w:pPr>
            <w:r>
              <w:rPr>
                <w:sz w:val="28"/>
                <w:szCs w:val="20"/>
              </w:rPr>
              <w:t>6,71617264</w:t>
            </w:r>
          </w:p>
        </w:tc>
      </w:tr>
      <w:tr w:rsidR="00B47C6E">
        <w:tc>
          <w:tcPr>
            <w:tcW w:w="1080" w:type="dxa"/>
            <w:vAlign w:val="center"/>
          </w:tcPr>
          <w:p w:rsidR="00B47C6E" w:rsidRDefault="00B47C6E">
            <w:pPr>
              <w:jc w:val="center"/>
              <w:rPr>
                <w:sz w:val="28"/>
                <w:szCs w:val="20"/>
              </w:rPr>
            </w:pPr>
            <w:r>
              <w:rPr>
                <w:sz w:val="28"/>
                <w:szCs w:val="20"/>
              </w:rPr>
              <w:t>2003</w:t>
            </w:r>
          </w:p>
        </w:tc>
        <w:tc>
          <w:tcPr>
            <w:tcW w:w="8460" w:type="dxa"/>
            <w:vAlign w:val="bottom"/>
          </w:tcPr>
          <w:p w:rsidR="00B47C6E" w:rsidRDefault="00B47C6E">
            <w:pPr>
              <w:jc w:val="center"/>
              <w:rPr>
                <w:sz w:val="28"/>
                <w:szCs w:val="20"/>
              </w:rPr>
            </w:pPr>
            <w:r>
              <w:rPr>
                <w:sz w:val="28"/>
                <w:szCs w:val="20"/>
              </w:rPr>
              <w:t>6,204356992</w:t>
            </w:r>
          </w:p>
        </w:tc>
      </w:tr>
      <w:tr w:rsidR="00B47C6E">
        <w:tc>
          <w:tcPr>
            <w:tcW w:w="1080" w:type="dxa"/>
            <w:vAlign w:val="center"/>
          </w:tcPr>
          <w:p w:rsidR="00B47C6E" w:rsidRDefault="00B47C6E">
            <w:pPr>
              <w:jc w:val="center"/>
              <w:rPr>
                <w:sz w:val="28"/>
                <w:szCs w:val="20"/>
              </w:rPr>
            </w:pPr>
            <w:r>
              <w:rPr>
                <w:sz w:val="28"/>
                <w:szCs w:val="20"/>
              </w:rPr>
              <w:t>2004</w:t>
            </w:r>
          </w:p>
        </w:tc>
        <w:tc>
          <w:tcPr>
            <w:tcW w:w="8460" w:type="dxa"/>
            <w:vAlign w:val="bottom"/>
          </w:tcPr>
          <w:p w:rsidR="00B47C6E" w:rsidRDefault="00B47C6E">
            <w:pPr>
              <w:jc w:val="center"/>
              <w:rPr>
                <w:sz w:val="28"/>
                <w:szCs w:val="20"/>
              </w:rPr>
            </w:pPr>
            <w:r>
              <w:rPr>
                <w:sz w:val="28"/>
                <w:szCs w:val="20"/>
              </w:rPr>
              <w:t>5,306471192</w:t>
            </w:r>
          </w:p>
        </w:tc>
      </w:tr>
      <w:tr w:rsidR="00B47C6E">
        <w:tc>
          <w:tcPr>
            <w:tcW w:w="1080" w:type="dxa"/>
            <w:vAlign w:val="center"/>
          </w:tcPr>
          <w:p w:rsidR="00B47C6E" w:rsidRDefault="00B47C6E">
            <w:pPr>
              <w:jc w:val="center"/>
              <w:rPr>
                <w:sz w:val="28"/>
                <w:szCs w:val="20"/>
              </w:rPr>
            </w:pPr>
            <w:r>
              <w:rPr>
                <w:sz w:val="28"/>
                <w:szCs w:val="20"/>
              </w:rPr>
              <w:t>2005</w:t>
            </w:r>
          </w:p>
        </w:tc>
        <w:tc>
          <w:tcPr>
            <w:tcW w:w="8460" w:type="dxa"/>
            <w:vAlign w:val="bottom"/>
          </w:tcPr>
          <w:p w:rsidR="00B47C6E" w:rsidRDefault="00B47C6E">
            <w:pPr>
              <w:jc w:val="center"/>
              <w:rPr>
                <w:sz w:val="28"/>
                <w:szCs w:val="20"/>
              </w:rPr>
            </w:pPr>
            <w:r>
              <w:rPr>
                <w:sz w:val="28"/>
                <w:szCs w:val="20"/>
              </w:rPr>
              <w:t>4,954988197</w:t>
            </w:r>
          </w:p>
        </w:tc>
      </w:tr>
      <w:tr w:rsidR="00B47C6E">
        <w:tc>
          <w:tcPr>
            <w:tcW w:w="1080" w:type="dxa"/>
            <w:vAlign w:val="center"/>
          </w:tcPr>
          <w:p w:rsidR="00B47C6E" w:rsidRDefault="00B47C6E">
            <w:pPr>
              <w:jc w:val="center"/>
              <w:rPr>
                <w:sz w:val="28"/>
                <w:szCs w:val="20"/>
              </w:rPr>
            </w:pPr>
            <w:r>
              <w:rPr>
                <w:sz w:val="28"/>
                <w:szCs w:val="20"/>
              </w:rPr>
              <w:t>2006</w:t>
            </w:r>
          </w:p>
        </w:tc>
        <w:tc>
          <w:tcPr>
            <w:tcW w:w="8460" w:type="dxa"/>
            <w:vAlign w:val="bottom"/>
          </w:tcPr>
          <w:p w:rsidR="00B47C6E" w:rsidRDefault="00B47C6E">
            <w:pPr>
              <w:jc w:val="center"/>
              <w:rPr>
                <w:sz w:val="28"/>
                <w:szCs w:val="20"/>
              </w:rPr>
            </w:pPr>
            <w:r>
              <w:rPr>
                <w:sz w:val="28"/>
                <w:szCs w:val="20"/>
              </w:rPr>
              <w:t>4,429849808</w:t>
            </w:r>
          </w:p>
        </w:tc>
      </w:tr>
    </w:tbl>
    <w:p w:rsidR="00B47C6E" w:rsidRDefault="00B47C6E">
      <w:pPr>
        <w:rPr>
          <w:b/>
          <w:sz w:val="28"/>
          <w:szCs w:val="28"/>
        </w:rPr>
      </w:pPr>
      <w:r>
        <w:rPr>
          <w:b/>
          <w:sz w:val="28"/>
          <w:szCs w:val="28"/>
        </w:rPr>
        <w:t xml:space="preserve"> </w:t>
      </w:r>
    </w:p>
    <w:p w:rsidR="00B47C6E" w:rsidRDefault="00B47C6E">
      <w:pPr>
        <w:spacing w:line="360" w:lineRule="auto"/>
        <w:ind w:firstLine="900"/>
        <w:rPr>
          <w:b/>
          <w:sz w:val="28"/>
          <w:szCs w:val="28"/>
        </w:rPr>
      </w:pPr>
      <w:r>
        <w:rPr>
          <w:b/>
          <w:sz w:val="28"/>
          <w:szCs w:val="28"/>
        </w:rPr>
        <w:t>Вывод:</w:t>
      </w:r>
    </w:p>
    <w:p w:rsidR="00B47C6E" w:rsidRDefault="00B47C6E">
      <w:pPr>
        <w:pStyle w:val="20"/>
        <w:rPr>
          <w:szCs w:val="28"/>
        </w:rPr>
      </w:pPr>
      <w:r>
        <w:rPr>
          <w:szCs w:val="28"/>
        </w:rPr>
        <w:t xml:space="preserve">Из данных, полученных в результате расчета можно сделать выводы о снижении скорости обращения денег в России. ЦБ пишет, что это происходит “под влиянием структурных изменений в составе денежной массы”: в ее составе растет доля менее ликвидных компонентов, также эту благоприятную динамику ЦБ объясняет быстрым экономическим ростом. </w:t>
      </w:r>
    </w:p>
    <w:p w:rsidR="00B47C6E" w:rsidRDefault="00B47C6E">
      <w:pPr>
        <w:pStyle w:val="20"/>
        <w:rPr>
          <w:szCs w:val="28"/>
        </w:rPr>
      </w:pPr>
    </w:p>
    <w:p w:rsidR="00B47C6E" w:rsidRDefault="00B47C6E">
      <w:pPr>
        <w:pStyle w:val="20"/>
        <w:rPr>
          <w:szCs w:val="28"/>
        </w:rPr>
      </w:pPr>
    </w:p>
    <w:p w:rsidR="00B47C6E" w:rsidRDefault="00B47C6E">
      <w:pPr>
        <w:pStyle w:val="20"/>
        <w:rPr>
          <w:szCs w:val="28"/>
        </w:rPr>
      </w:pPr>
    </w:p>
    <w:p w:rsidR="00B47C6E" w:rsidRDefault="00B47C6E">
      <w:pPr>
        <w:pStyle w:val="20"/>
        <w:rPr>
          <w:szCs w:val="28"/>
        </w:rPr>
      </w:pPr>
    </w:p>
    <w:p w:rsidR="00B47C6E" w:rsidRDefault="00B47C6E">
      <w:pPr>
        <w:pStyle w:val="20"/>
        <w:rPr>
          <w:szCs w:val="28"/>
        </w:rPr>
      </w:pPr>
    </w:p>
    <w:p w:rsidR="00B47C6E" w:rsidRDefault="00B47C6E">
      <w:pPr>
        <w:pStyle w:val="20"/>
        <w:rPr>
          <w:szCs w:val="28"/>
        </w:rPr>
      </w:pPr>
    </w:p>
    <w:p w:rsidR="00B47C6E" w:rsidRDefault="00B47C6E">
      <w:pPr>
        <w:pStyle w:val="20"/>
        <w:rPr>
          <w:szCs w:val="28"/>
        </w:rPr>
      </w:pPr>
    </w:p>
    <w:p w:rsidR="00B47C6E" w:rsidRDefault="00B47C6E">
      <w:pPr>
        <w:pStyle w:val="20"/>
        <w:jc w:val="center"/>
        <w:rPr>
          <w:b/>
          <w:bCs/>
          <w:szCs w:val="28"/>
        </w:rPr>
      </w:pPr>
      <w:r>
        <w:rPr>
          <w:b/>
          <w:bCs/>
          <w:szCs w:val="28"/>
        </w:rPr>
        <w:t>Заключение</w:t>
      </w:r>
    </w:p>
    <w:p w:rsidR="00B47C6E" w:rsidRDefault="00B47C6E">
      <w:pPr>
        <w:spacing w:line="360" w:lineRule="auto"/>
        <w:ind w:firstLine="900"/>
        <w:jc w:val="both"/>
        <w:rPr>
          <w:sz w:val="28"/>
          <w:szCs w:val="28"/>
        </w:rPr>
      </w:pPr>
      <w:r>
        <w:rPr>
          <w:sz w:val="28"/>
          <w:szCs w:val="28"/>
        </w:rPr>
        <w:t>Динамика снижения скорости оборота денег в России продолжатся и в этом году. За три месяца с начала 2007 г. она упала на 15,8%. Год назад скорость обращения падала вдвое медленнее, на 7,6%.</w:t>
      </w:r>
    </w:p>
    <w:p w:rsidR="00B47C6E" w:rsidRDefault="00B47C6E">
      <w:pPr>
        <w:pStyle w:val="20"/>
        <w:rPr>
          <w:szCs w:val="28"/>
        </w:rPr>
      </w:pPr>
      <w:r>
        <w:rPr>
          <w:szCs w:val="28"/>
        </w:rPr>
        <w:t>Снижение скорости оборота денег является одной из причин снижения инфляции сейчас в стране. Это хорошо видно на графике:</w:t>
      </w:r>
    </w:p>
    <w:p w:rsidR="00B47C6E" w:rsidRDefault="00B47C6E">
      <w:pPr>
        <w:ind w:firstLine="284"/>
        <w:rPr>
          <w:sz w:val="28"/>
          <w:szCs w:val="28"/>
        </w:rPr>
      </w:pPr>
    </w:p>
    <w:p w:rsidR="00B47C6E" w:rsidRDefault="00596766">
      <w:pPr>
        <w:ind w:firstLine="284"/>
        <w:jc w:val="both"/>
        <w:rPr>
          <w:sz w:val="28"/>
          <w:szCs w:val="28"/>
        </w:rPr>
      </w:pPr>
      <w:r>
        <w:rPr>
          <w:sz w:val="28"/>
          <w:szCs w:val="28"/>
        </w:rPr>
        <w:pict>
          <v:shape id="_x0000_i1027" type="#_x0000_t75" style="width:474.75pt;height:326.25pt">
            <v:imagedata r:id="rId11" o:title=""/>
          </v:shape>
        </w:pict>
      </w:r>
    </w:p>
    <w:p w:rsidR="00B47C6E" w:rsidRDefault="00B47C6E">
      <w:pPr>
        <w:spacing w:line="360" w:lineRule="auto"/>
        <w:ind w:firstLine="284"/>
        <w:jc w:val="center"/>
        <w:rPr>
          <w:sz w:val="28"/>
          <w:szCs w:val="28"/>
        </w:rPr>
      </w:pPr>
      <w:r>
        <w:rPr>
          <w:sz w:val="28"/>
        </w:rPr>
        <w:t>(Предполагается, что инфляция в 2008 году составит 7%.)</w:t>
      </w:r>
    </w:p>
    <w:p w:rsidR="00B47C6E" w:rsidRDefault="00B47C6E">
      <w:pPr>
        <w:pStyle w:val="20"/>
        <w:rPr>
          <w:szCs w:val="28"/>
        </w:rPr>
      </w:pPr>
      <w:r>
        <w:rPr>
          <w:szCs w:val="28"/>
        </w:rPr>
        <w:t xml:space="preserve">ЦБ прогнозирует дальнейшее снижение скорости оборота денег в России, что в свою очередь, несомненно, отразится на благополучном развитии экономики страны. </w:t>
      </w:r>
    </w:p>
    <w:p w:rsidR="00B47C6E" w:rsidRDefault="00B47C6E">
      <w:pPr>
        <w:spacing w:line="360" w:lineRule="auto"/>
        <w:ind w:firstLine="900"/>
        <w:jc w:val="both"/>
        <w:rPr>
          <w:sz w:val="28"/>
        </w:rPr>
      </w:pPr>
      <w:r>
        <w:rPr>
          <w:sz w:val="28"/>
        </w:rPr>
        <w:t>Таким образом, денежное обращение представляет собой циркулирование денежных потоков в наличной и безналичной форме. Такое циркулирование возможно благодаря тому, что у кого-либо есть избыток денег (предложение), а кто-то ощущает потребность (предъявляет) спрос. Денежное обращение поэтому обслуживает поток товаров, работ и услуг, и именно через него материализуется функционирование финансовой системы (накопление и перераспределение ресурсов). Поэтому денежное обращение - это кровеносные сосуды для финансовой системы.</w:t>
      </w:r>
    </w:p>
    <w:p w:rsidR="00B47C6E" w:rsidRDefault="00B47C6E">
      <w:pPr>
        <w:pStyle w:val="a4"/>
        <w:ind w:firstLine="900"/>
        <w:jc w:val="both"/>
        <w:rPr>
          <w:b w:val="0"/>
          <w:bCs w:val="0"/>
          <w:sz w:val="28"/>
        </w:rPr>
      </w:pPr>
      <w:r>
        <w:rPr>
          <w:b w:val="0"/>
          <w:bCs w:val="0"/>
          <w:sz w:val="28"/>
        </w:rPr>
        <w:t>Денежное обращение осуществляется в наличной и безналичной формах.</w:t>
      </w:r>
    </w:p>
    <w:p w:rsidR="00B47C6E" w:rsidRDefault="00B47C6E">
      <w:pPr>
        <w:spacing w:line="360" w:lineRule="auto"/>
        <w:ind w:firstLine="900"/>
        <w:jc w:val="both"/>
        <w:rPr>
          <w:sz w:val="28"/>
          <w:szCs w:val="28"/>
        </w:rPr>
      </w:pPr>
      <w:r>
        <w:rPr>
          <w:sz w:val="28"/>
          <w:szCs w:val="28"/>
        </w:rPr>
        <w:t>Оборот наличных денег основан на принципах, предполагаю</w:t>
      </w:r>
      <w:r>
        <w:rPr>
          <w:sz w:val="28"/>
          <w:szCs w:val="28"/>
        </w:rPr>
        <w:softHyphen/>
        <w:t>щих, что субъекты хозяйствования всех форм собственности обя</w:t>
      </w:r>
      <w:r>
        <w:rPr>
          <w:sz w:val="28"/>
          <w:szCs w:val="28"/>
        </w:rPr>
        <w:softHyphen/>
        <w:t>заны хранить свои денежные средства на открытых счетах в уч</w:t>
      </w:r>
      <w:r>
        <w:rPr>
          <w:sz w:val="28"/>
          <w:szCs w:val="28"/>
        </w:rPr>
        <w:softHyphen/>
        <w:t>реждениях банков; наличные деньги, необходимые для выплаты заработной платы или осуществления других платежей, субъекты хозяйствования получают из касс банков; субъекты хозяйствования могут иметь в своей кассе наличные деньги в пределах лимитов и использовать часть выручки на собственные нужды в пределах норм, установленных учреждениями банков, а все наличные деньги сверх установленных лимитов остатка касс должны быть сданы в обслуживающие учреждения банков.</w:t>
      </w:r>
    </w:p>
    <w:p w:rsidR="00B47C6E" w:rsidRDefault="00B47C6E">
      <w:pPr>
        <w:pStyle w:val="20"/>
        <w:rPr>
          <w:szCs w:val="28"/>
        </w:rPr>
      </w:pPr>
      <w:r>
        <w:rPr>
          <w:szCs w:val="28"/>
        </w:rPr>
        <w:t>Государство должно постоянно изучать действие этих факто</w:t>
      </w:r>
      <w:r>
        <w:rPr>
          <w:szCs w:val="28"/>
        </w:rPr>
        <w:softHyphen/>
        <w:t>ров и воздействовать на них в направлении уменьшения наличных денег в сфере обращения. Уменьшение массы денег в обращении достигается посредством ускорения их движения через кассы бан</w:t>
      </w:r>
      <w:r>
        <w:rPr>
          <w:szCs w:val="28"/>
        </w:rPr>
        <w:softHyphen/>
        <w:t>ков, что позволяет обслужить больший денежный оборот с мень</w:t>
      </w:r>
      <w:r>
        <w:rPr>
          <w:szCs w:val="28"/>
        </w:rPr>
        <w:softHyphen/>
        <w:t>шей суммой наличных денег. Это в свою очередь позволяет сэко</w:t>
      </w:r>
      <w:r>
        <w:rPr>
          <w:szCs w:val="28"/>
        </w:rPr>
        <w:softHyphen/>
        <w:t>номить на издержках обращения, связанных с изготовлением и хранением наличных денег, а также укрепляет их покупательную способность, поскольку в этом случае за каждой единицей стоит относительно большая масса товарно-материальных ценностей и платных услуг.</w:t>
      </w:r>
    </w:p>
    <w:p w:rsidR="00B47C6E" w:rsidRDefault="00B47C6E">
      <w:pPr>
        <w:widowControl w:val="0"/>
        <w:spacing w:line="360" w:lineRule="auto"/>
        <w:ind w:firstLine="900"/>
        <w:jc w:val="both"/>
        <w:rPr>
          <w:snapToGrid w:val="0"/>
          <w:sz w:val="28"/>
        </w:rPr>
      </w:pPr>
      <w:r>
        <w:rPr>
          <w:snapToGrid w:val="0"/>
          <w:sz w:val="28"/>
        </w:rPr>
        <w:t>Наличные, и безналичные формы расчетов просто необходимы для нормального функционирования экономики. Но, несмотря на всю важность наличного денежного обращения и его неотделимость от безналичного, можно смело говорить о том, что будущее принадлежит именно безналичным расчетам. Уже сейчас они очень актуальны для экономики, и платежный оборот современной России в подавляющей своей массе производится безналичное, хотя российская система расчетов еще очень далека от совершенства.</w:t>
      </w:r>
    </w:p>
    <w:p w:rsidR="00B47C6E" w:rsidRDefault="00B47C6E">
      <w:pPr>
        <w:widowControl w:val="0"/>
        <w:spacing w:line="360" w:lineRule="auto"/>
        <w:ind w:firstLine="900"/>
        <w:jc w:val="both"/>
        <w:rPr>
          <w:snapToGrid w:val="0"/>
          <w:sz w:val="28"/>
        </w:rPr>
      </w:pPr>
    </w:p>
    <w:p w:rsidR="00B47C6E" w:rsidRDefault="00B47C6E">
      <w:pPr>
        <w:widowControl w:val="0"/>
        <w:spacing w:line="360" w:lineRule="auto"/>
        <w:ind w:firstLine="900"/>
        <w:jc w:val="both"/>
        <w:rPr>
          <w:snapToGrid w:val="0"/>
          <w:sz w:val="28"/>
        </w:rPr>
      </w:pPr>
    </w:p>
    <w:p w:rsidR="00B47C6E" w:rsidRDefault="00B47C6E">
      <w:pPr>
        <w:widowControl w:val="0"/>
        <w:spacing w:line="360" w:lineRule="auto"/>
        <w:ind w:firstLine="900"/>
        <w:jc w:val="both"/>
        <w:rPr>
          <w:snapToGrid w:val="0"/>
          <w:sz w:val="28"/>
        </w:rPr>
      </w:pPr>
    </w:p>
    <w:p w:rsidR="00B47C6E" w:rsidRDefault="00B47C6E">
      <w:pPr>
        <w:pStyle w:val="2"/>
        <w:widowControl w:val="0"/>
        <w:spacing w:line="360" w:lineRule="auto"/>
        <w:rPr>
          <w:snapToGrid w:val="0"/>
        </w:rPr>
      </w:pPr>
      <w:r>
        <w:rPr>
          <w:snapToGrid w:val="0"/>
        </w:rPr>
        <w:t>Список используемой литературы</w:t>
      </w:r>
    </w:p>
    <w:p w:rsidR="00B47C6E" w:rsidRDefault="00B47C6E">
      <w:pPr>
        <w:spacing w:line="360" w:lineRule="auto"/>
        <w:ind w:firstLine="900"/>
        <w:jc w:val="both"/>
        <w:rPr>
          <w:sz w:val="28"/>
        </w:rPr>
      </w:pPr>
      <w:r>
        <w:rPr>
          <w:sz w:val="28"/>
        </w:rPr>
        <w:t>1 Галицкая С.В. Денежное обращение, кредит, финансы: Учебное пособие. – М.: Международные отношения, 2002.</w:t>
      </w:r>
    </w:p>
    <w:p w:rsidR="00B47C6E" w:rsidRDefault="00B47C6E">
      <w:pPr>
        <w:spacing w:line="360" w:lineRule="auto"/>
        <w:ind w:firstLine="900"/>
        <w:jc w:val="both"/>
        <w:rPr>
          <w:sz w:val="28"/>
        </w:rPr>
      </w:pPr>
      <w:r>
        <w:rPr>
          <w:sz w:val="28"/>
        </w:rPr>
        <w:t>2 Информационно-аналитические материалы/ Банк России. - // http://www.cbr.ru</w:t>
      </w:r>
    </w:p>
    <w:p w:rsidR="00B47C6E" w:rsidRDefault="00B47C6E">
      <w:pPr>
        <w:spacing w:line="360" w:lineRule="auto"/>
        <w:ind w:firstLine="900"/>
        <w:jc w:val="both"/>
        <w:rPr>
          <w:sz w:val="28"/>
        </w:rPr>
      </w:pPr>
      <w:r>
        <w:rPr>
          <w:sz w:val="28"/>
        </w:rPr>
        <w:t>3 Колпакова Г.М. Финансы. Денежное обращение. Кредит: Учебное пособие. – М.: Финансы и статистика, 2003.</w:t>
      </w:r>
    </w:p>
    <w:p w:rsidR="00B47C6E" w:rsidRDefault="00B47C6E">
      <w:pPr>
        <w:spacing w:line="360" w:lineRule="auto"/>
        <w:ind w:firstLine="900"/>
        <w:jc w:val="both"/>
        <w:rPr>
          <w:sz w:val="28"/>
        </w:rPr>
      </w:pPr>
      <w:r>
        <w:rPr>
          <w:sz w:val="28"/>
        </w:rPr>
        <w:t>4 Консультант Плюс</w:t>
      </w:r>
    </w:p>
    <w:p w:rsidR="00B47C6E" w:rsidRDefault="00B47C6E">
      <w:pPr>
        <w:spacing w:line="360" w:lineRule="auto"/>
        <w:ind w:firstLine="900"/>
        <w:jc w:val="both"/>
        <w:rPr>
          <w:sz w:val="28"/>
        </w:rPr>
      </w:pPr>
      <w:r>
        <w:rPr>
          <w:sz w:val="28"/>
        </w:rPr>
        <w:t>5 Общая теория денег и кредита: Учебное пособие/ Под ред. проф. Е.Ф. Жукова. М.: Банки и биржи, ЮНИТИ, 2001</w:t>
      </w:r>
    </w:p>
    <w:p w:rsidR="00B47C6E" w:rsidRDefault="00B47C6E">
      <w:pPr>
        <w:spacing w:line="360" w:lineRule="auto"/>
        <w:ind w:firstLine="900"/>
        <w:jc w:val="both"/>
        <w:rPr>
          <w:sz w:val="28"/>
        </w:rPr>
      </w:pPr>
      <w:r>
        <w:rPr>
          <w:sz w:val="28"/>
        </w:rPr>
        <w:t>6 Основные направления единой государственной денежно-кредитной политики на 2003 г. - //http://www.akdi.ru/ECONOM</w:t>
      </w:r>
    </w:p>
    <w:p w:rsidR="00B47C6E" w:rsidRDefault="00B47C6E">
      <w:pPr>
        <w:spacing w:line="360" w:lineRule="auto"/>
        <w:ind w:firstLine="900"/>
        <w:jc w:val="both"/>
        <w:rPr>
          <w:sz w:val="28"/>
        </w:rPr>
      </w:pPr>
      <w:r>
        <w:rPr>
          <w:sz w:val="28"/>
        </w:rPr>
        <w:t>7 Финансы, денежное обращение, кредит. -  http://vfengec.vbg.ru/econ_lek</w:t>
      </w:r>
    </w:p>
    <w:p w:rsidR="00B47C6E" w:rsidRDefault="00B47C6E">
      <w:pPr>
        <w:spacing w:line="360" w:lineRule="auto"/>
        <w:ind w:firstLine="900"/>
        <w:jc w:val="both"/>
        <w:rPr>
          <w:sz w:val="28"/>
        </w:rPr>
      </w:pPr>
      <w:r>
        <w:rPr>
          <w:sz w:val="28"/>
        </w:rPr>
        <w:t>8 Шелопаев Ф.М. Финансы, денежное обращение и кредит: Краткий курс лекций. – М.: Юрайт-Издат, 2002.</w:t>
      </w:r>
    </w:p>
    <w:p w:rsidR="00B47C6E" w:rsidRDefault="00B47C6E">
      <w:pPr>
        <w:ind w:firstLine="900"/>
        <w:rPr>
          <w:bCs/>
          <w:sz w:val="28"/>
          <w:szCs w:val="28"/>
        </w:rPr>
      </w:pPr>
      <w:r>
        <w:rPr>
          <w:bCs/>
          <w:sz w:val="28"/>
          <w:szCs w:val="28"/>
        </w:rPr>
        <w:t xml:space="preserve">9 </w:t>
      </w:r>
      <w:r w:rsidRPr="00596766">
        <w:rPr>
          <w:bCs/>
          <w:sz w:val="28"/>
          <w:szCs w:val="28"/>
          <w:lang w:val="en-US"/>
        </w:rPr>
        <w:t>www</w:t>
      </w:r>
      <w:r w:rsidRPr="00596766">
        <w:rPr>
          <w:bCs/>
          <w:sz w:val="28"/>
          <w:szCs w:val="28"/>
        </w:rPr>
        <w:t>.</w:t>
      </w:r>
      <w:r w:rsidRPr="00596766">
        <w:rPr>
          <w:bCs/>
          <w:sz w:val="28"/>
          <w:szCs w:val="28"/>
          <w:lang w:val="en-US"/>
        </w:rPr>
        <w:t>cbr</w:t>
      </w:r>
      <w:r w:rsidRPr="00596766">
        <w:rPr>
          <w:bCs/>
          <w:sz w:val="28"/>
          <w:szCs w:val="28"/>
        </w:rPr>
        <w:t>.</w:t>
      </w:r>
      <w:r w:rsidRPr="00596766">
        <w:rPr>
          <w:bCs/>
          <w:sz w:val="28"/>
          <w:szCs w:val="28"/>
          <w:lang w:val="en-US"/>
        </w:rPr>
        <w:t>ru</w:t>
      </w:r>
    </w:p>
    <w:p w:rsidR="00B47C6E" w:rsidRDefault="00B47C6E">
      <w:pPr>
        <w:spacing w:line="360" w:lineRule="auto"/>
        <w:ind w:firstLine="900"/>
        <w:jc w:val="both"/>
      </w:pPr>
      <w:r>
        <w:rPr>
          <w:bCs/>
          <w:sz w:val="28"/>
          <w:szCs w:val="28"/>
        </w:rPr>
        <w:t>10</w:t>
      </w:r>
      <w:r>
        <w:rPr>
          <w:b/>
          <w:sz w:val="28"/>
          <w:szCs w:val="28"/>
        </w:rPr>
        <w:t xml:space="preserve"> </w:t>
      </w:r>
      <w:r w:rsidRPr="00596766">
        <w:rPr>
          <w:bCs/>
          <w:sz w:val="28"/>
          <w:szCs w:val="28"/>
          <w:lang w:val="en-US"/>
        </w:rPr>
        <w:t>www</w:t>
      </w:r>
      <w:r w:rsidRPr="00596766">
        <w:rPr>
          <w:bCs/>
          <w:sz w:val="28"/>
          <w:szCs w:val="28"/>
        </w:rPr>
        <w:t>.</w:t>
      </w:r>
      <w:r w:rsidRPr="00596766">
        <w:rPr>
          <w:bCs/>
          <w:sz w:val="28"/>
          <w:szCs w:val="28"/>
          <w:lang w:val="en-US"/>
        </w:rPr>
        <w:t>rbk</w:t>
      </w:r>
      <w:r w:rsidRPr="00596766">
        <w:rPr>
          <w:bCs/>
          <w:sz w:val="28"/>
          <w:szCs w:val="28"/>
        </w:rPr>
        <w:t>.</w:t>
      </w:r>
      <w:r w:rsidRPr="00596766">
        <w:rPr>
          <w:bCs/>
          <w:sz w:val="28"/>
          <w:szCs w:val="28"/>
          <w:lang w:val="en-US"/>
        </w:rPr>
        <w:t>ru</w:t>
      </w:r>
    </w:p>
    <w:p w:rsidR="00B47C6E" w:rsidRDefault="00B47C6E">
      <w:pPr>
        <w:widowControl w:val="0"/>
        <w:spacing w:line="360" w:lineRule="auto"/>
        <w:ind w:firstLine="900"/>
        <w:jc w:val="both"/>
        <w:rPr>
          <w:snapToGrid w:val="0"/>
          <w:sz w:val="28"/>
        </w:rPr>
      </w:pPr>
    </w:p>
    <w:p w:rsidR="00B47C6E" w:rsidRDefault="00B47C6E">
      <w:pPr>
        <w:pStyle w:val="a4"/>
        <w:ind w:firstLine="900"/>
        <w:jc w:val="both"/>
        <w:rPr>
          <w:b w:val="0"/>
          <w:bCs w:val="0"/>
          <w:sz w:val="28"/>
        </w:rPr>
      </w:pPr>
    </w:p>
    <w:p w:rsidR="00B47C6E" w:rsidRDefault="00B47C6E">
      <w:pPr>
        <w:pStyle w:val="20"/>
        <w:rPr>
          <w:szCs w:val="28"/>
        </w:rPr>
      </w:pPr>
    </w:p>
    <w:p w:rsidR="00B47C6E" w:rsidRDefault="00B47C6E">
      <w:pPr>
        <w:pStyle w:val="20"/>
        <w:rPr>
          <w:szCs w:val="28"/>
        </w:rPr>
      </w:pPr>
    </w:p>
    <w:p w:rsidR="00B47C6E" w:rsidRDefault="00B47C6E">
      <w:pPr>
        <w:spacing w:line="360" w:lineRule="auto"/>
        <w:ind w:firstLine="900"/>
        <w:jc w:val="both"/>
        <w:rPr>
          <w:sz w:val="28"/>
        </w:rPr>
      </w:pPr>
      <w:bookmarkStart w:id="2" w:name="_GoBack"/>
      <w:bookmarkEnd w:id="2"/>
    </w:p>
    <w:sectPr w:rsidR="00B47C6E">
      <w:footerReference w:type="even" r:id="rId12"/>
      <w:footerReference w:type="default" r:id="rId13"/>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C6E" w:rsidRDefault="00B47C6E">
      <w:r>
        <w:separator/>
      </w:r>
    </w:p>
  </w:endnote>
  <w:endnote w:type="continuationSeparator" w:id="0">
    <w:p w:rsidR="00B47C6E" w:rsidRDefault="00B4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6E" w:rsidRDefault="00B47C6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47C6E" w:rsidRDefault="00B47C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6E" w:rsidRDefault="00B47C6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47C6E" w:rsidRDefault="00B47C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C6E" w:rsidRDefault="00B47C6E">
      <w:r>
        <w:separator/>
      </w:r>
    </w:p>
  </w:footnote>
  <w:footnote w:type="continuationSeparator" w:id="0">
    <w:p w:rsidR="00B47C6E" w:rsidRDefault="00B47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D5C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5544BF1"/>
    <w:multiLevelType w:val="hybridMultilevel"/>
    <w:tmpl w:val="42261F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9F2BAA"/>
    <w:multiLevelType w:val="multilevel"/>
    <w:tmpl w:val="0BAE798A"/>
    <w:lvl w:ilvl="0">
      <w:start w:val="1"/>
      <w:numFmt w:val="bullet"/>
      <w:lvlText w:val="-"/>
      <w:lvlJc w:val="left"/>
      <w:pPr>
        <w:tabs>
          <w:tab w:val="num" w:pos="1440"/>
        </w:tabs>
        <w:ind w:left="1440" w:hanging="360"/>
      </w:pPr>
      <w:rPr>
        <w:rFonts w:ascii="Courier New" w:hAnsi="Courier New"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38D2092A"/>
    <w:multiLevelType w:val="multilevel"/>
    <w:tmpl w:val="BCB88F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
    <w:nsid w:val="3E0346B6"/>
    <w:multiLevelType w:val="hybridMultilevel"/>
    <w:tmpl w:val="CE4E3338"/>
    <w:lvl w:ilvl="0" w:tplc="0419000B">
      <w:start w:val="1"/>
      <w:numFmt w:val="bullet"/>
      <w:lvlText w:val=""/>
      <w:lvlJc w:val="left"/>
      <w:pPr>
        <w:tabs>
          <w:tab w:val="num" w:pos="1468"/>
        </w:tabs>
        <w:ind w:left="1468" w:hanging="360"/>
      </w:pPr>
      <w:rPr>
        <w:rFonts w:ascii="Wingdings" w:hAnsi="Wingdings" w:hint="default"/>
      </w:rPr>
    </w:lvl>
    <w:lvl w:ilvl="1" w:tplc="E9502DDA">
      <w:start w:val="1"/>
      <w:numFmt w:val="bullet"/>
      <w:lvlText w:val=""/>
      <w:lvlJc w:val="left"/>
      <w:pPr>
        <w:tabs>
          <w:tab w:val="num" w:pos="2188"/>
        </w:tabs>
        <w:ind w:left="2188" w:hanging="360"/>
      </w:pPr>
      <w:rPr>
        <w:rFonts w:ascii="Wingdings" w:hAnsi="Wingdings"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
    <w:nsid w:val="488568F5"/>
    <w:multiLevelType w:val="multilevel"/>
    <w:tmpl w:val="BCB88F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6">
    <w:nsid w:val="4DC66AB5"/>
    <w:multiLevelType w:val="hybridMultilevel"/>
    <w:tmpl w:val="FC98D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9C7297"/>
    <w:multiLevelType w:val="hybridMultilevel"/>
    <w:tmpl w:val="DD0CCC6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C49195A"/>
    <w:multiLevelType w:val="multilevel"/>
    <w:tmpl w:val="0BAE798A"/>
    <w:lvl w:ilvl="0">
      <w:start w:val="1"/>
      <w:numFmt w:val="bullet"/>
      <w:lvlText w:val="-"/>
      <w:lvlJc w:val="left"/>
      <w:pPr>
        <w:tabs>
          <w:tab w:val="num" w:pos="1440"/>
        </w:tabs>
        <w:ind w:left="1440" w:hanging="360"/>
      </w:pPr>
      <w:rPr>
        <w:rFonts w:ascii="Courier New" w:hAnsi="Courier New"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5DA67F2F"/>
    <w:multiLevelType w:val="hybridMultilevel"/>
    <w:tmpl w:val="0BAE798A"/>
    <w:lvl w:ilvl="0" w:tplc="0786F30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48D214E"/>
    <w:multiLevelType w:val="hybridMultilevel"/>
    <w:tmpl w:val="B60C65DA"/>
    <w:lvl w:ilvl="0" w:tplc="0786F30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5"/>
  </w:num>
  <w:num w:numId="3">
    <w:abstractNumId w:val="9"/>
  </w:num>
  <w:num w:numId="4">
    <w:abstractNumId w:val="10"/>
  </w:num>
  <w:num w:numId="5">
    <w:abstractNumId w:val="4"/>
  </w:num>
  <w:num w:numId="6">
    <w:abstractNumId w:val="7"/>
  </w:num>
  <w:num w:numId="7">
    <w:abstractNumId w:val="2"/>
  </w:num>
  <w:num w:numId="8">
    <w:abstractNumId w:val="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C6E"/>
    <w:rsid w:val="00596766"/>
    <w:rsid w:val="00697C90"/>
    <w:rsid w:val="00B4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458C9AA3-F1D1-400B-9D68-166B6608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ind w:firstLine="900"/>
      <w:jc w:val="center"/>
      <w:outlineLvl w:val="1"/>
    </w:pPr>
    <w:rPr>
      <w:b/>
      <w:bCs/>
      <w:sz w:val="28"/>
    </w:rPr>
  </w:style>
  <w:style w:type="paragraph" w:styleId="3">
    <w:name w:val="heading 3"/>
    <w:basedOn w:val="a"/>
    <w:next w:val="a"/>
    <w:qFormat/>
    <w:pPr>
      <w:keepNext/>
      <w:ind w:firstLine="900"/>
      <w:jc w:val="both"/>
      <w:outlineLvl w:val="2"/>
    </w:pPr>
    <w:rPr>
      <w:sz w:val="28"/>
    </w:rPr>
  </w:style>
  <w:style w:type="paragraph" w:styleId="4">
    <w:name w:val="heading 4"/>
    <w:basedOn w:val="a"/>
    <w:next w:val="a"/>
    <w:qFormat/>
    <w:pPr>
      <w:keepNext/>
      <w:spacing w:line="360" w:lineRule="auto"/>
      <w:jc w:val="center"/>
      <w:outlineLvl w:val="3"/>
    </w:pPr>
    <w:rPr>
      <w:b/>
      <w:i/>
      <w:sz w:val="28"/>
      <w:szCs w:val="28"/>
    </w:rPr>
  </w:style>
  <w:style w:type="paragraph" w:styleId="5">
    <w:name w:val="heading 5"/>
    <w:basedOn w:val="a"/>
    <w:next w:val="a"/>
    <w:qFormat/>
    <w:pPr>
      <w:keepNext/>
      <w:jc w:val="center"/>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pPr>
      <w:spacing w:line="360" w:lineRule="auto"/>
      <w:jc w:val="center"/>
    </w:pPr>
    <w:rPr>
      <w:b/>
      <w:bCs/>
      <w:sz w:val="40"/>
    </w:rPr>
  </w:style>
  <w:style w:type="paragraph" w:styleId="a5">
    <w:name w:val="Body Text Indent"/>
    <w:basedOn w:val="a"/>
    <w:pPr>
      <w:spacing w:line="360" w:lineRule="auto"/>
      <w:ind w:left="900"/>
      <w:jc w:val="both"/>
    </w:pPr>
    <w:rPr>
      <w:sz w:val="28"/>
    </w:rPr>
  </w:style>
  <w:style w:type="paragraph" w:styleId="a6">
    <w:name w:val="footer"/>
    <w:basedOn w:val="a"/>
    <w:pPr>
      <w:tabs>
        <w:tab w:val="center" w:pos="4677"/>
        <w:tab w:val="right" w:pos="9355"/>
      </w:tabs>
    </w:pPr>
  </w:style>
  <w:style w:type="character" w:styleId="a7">
    <w:name w:val="page number"/>
    <w:basedOn w:val="a0"/>
  </w:style>
  <w:style w:type="paragraph" w:styleId="20">
    <w:name w:val="Body Text Indent 2"/>
    <w:basedOn w:val="a"/>
    <w:pPr>
      <w:spacing w:line="360" w:lineRule="auto"/>
      <w:ind w:firstLine="900"/>
      <w:jc w:val="both"/>
    </w:pPr>
    <w:rPr>
      <w:sz w:val="28"/>
    </w:rPr>
  </w:style>
  <w:style w:type="paragraph" w:styleId="30">
    <w:name w:val="Body Text Indent 3"/>
    <w:basedOn w:val="a"/>
    <w:pPr>
      <w:ind w:firstLine="720"/>
      <w:jc w:val="both"/>
    </w:pPr>
    <w:rPr>
      <w:sz w:val="28"/>
      <w:szCs w:val="28"/>
    </w:rPr>
  </w:style>
  <w:style w:type="paragraph" w:styleId="21">
    <w:name w:val="Body Text 2"/>
    <w:basedOn w:val="a"/>
    <w:pPr>
      <w:jc w:val="center"/>
    </w:pPr>
    <w:rPr>
      <w:szCs w:val="28"/>
    </w:r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aa">
    <w:name w:val="caption"/>
    <w:basedOn w:val="a"/>
    <w:next w:val="a"/>
    <w:qFormat/>
    <w:pPr>
      <w:spacing w:before="120" w:after="120"/>
    </w:pPr>
    <w:rPr>
      <w:b/>
      <w:bCs/>
      <w:sz w:val="20"/>
      <w:szCs w:val="20"/>
    </w:rPr>
  </w:style>
  <w:style w:type="character" w:styleId="ab">
    <w:name w:val="Hyperlink"/>
    <w:basedOn w:val="a0"/>
    <w:rPr>
      <w:color w:val="0000FF"/>
      <w:u w:val="single"/>
    </w:rPr>
  </w:style>
  <w:style w:type="character" w:styleId="ac">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6572</Words>
  <Characters>37462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43947</CharactersWithSpaces>
  <SharedDoc>false</SharedDoc>
  <HLinks>
    <vt:vector size="12" baseType="variant">
      <vt:variant>
        <vt:i4>7274601</vt:i4>
      </vt:variant>
      <vt:variant>
        <vt:i4>12</vt:i4>
      </vt:variant>
      <vt:variant>
        <vt:i4>0</vt:i4>
      </vt:variant>
      <vt:variant>
        <vt:i4>5</vt:i4>
      </vt:variant>
      <vt:variant>
        <vt:lpwstr>http://www.rbk.ru/</vt:lpwstr>
      </vt:variant>
      <vt:variant>
        <vt:lpwstr/>
      </vt:variant>
      <vt:variant>
        <vt:i4>6750313</vt:i4>
      </vt:variant>
      <vt:variant>
        <vt:i4>9</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Irina</cp:lastModifiedBy>
  <cp:revision>2</cp:revision>
  <dcterms:created xsi:type="dcterms:W3CDTF">2014-08-13T18:11:00Z</dcterms:created>
  <dcterms:modified xsi:type="dcterms:W3CDTF">2014-08-13T18:11:00Z</dcterms:modified>
</cp:coreProperties>
</file>