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1D" w:rsidRDefault="00377529">
      <w:pPr>
        <w:pStyle w:val="2"/>
        <w:rPr>
          <w:b/>
          <w:i/>
          <w:sz w:val="32"/>
          <w:lang w:val="ru-RU"/>
        </w:rPr>
      </w:pPr>
      <w:r>
        <w:rPr>
          <w:b/>
          <w:i/>
          <w:sz w:val="32"/>
          <w:lang w:val="ru-RU"/>
        </w:rPr>
        <w:t xml:space="preserve"> </w:t>
      </w:r>
    </w:p>
    <w:p w:rsidR="003D311D" w:rsidRDefault="00377529">
      <w:pPr>
        <w:pStyle w:val="2"/>
        <w:rPr>
          <w:b/>
          <w:i/>
          <w:sz w:val="32"/>
        </w:rPr>
      </w:pPr>
      <w:r>
        <w:rPr>
          <w:b/>
          <w:i/>
          <w:sz w:val="32"/>
        </w:rPr>
        <w:t xml:space="preserve">      УФИМСКИЙ ТЕХНОЛОГИЧЕСКИЙ ИНСТИТУТ СЕРВИСА</w:t>
      </w:r>
    </w:p>
    <w:p w:rsidR="003D311D" w:rsidRDefault="003D311D">
      <w:pPr>
        <w:ind w:right="48"/>
        <w:rPr>
          <w:rFonts w:ascii="Courier New" w:hAnsi="Courier New"/>
          <w:snapToGrid w:val="0"/>
          <w:sz w:val="28"/>
          <w:lang w:val="en-US"/>
        </w:rPr>
      </w:pPr>
    </w:p>
    <w:p w:rsidR="003D311D" w:rsidRDefault="003D311D">
      <w:pPr>
        <w:ind w:right="48"/>
        <w:rPr>
          <w:rFonts w:ascii="Courier New" w:hAnsi="Courier New"/>
          <w:snapToGrid w:val="0"/>
          <w:sz w:val="28"/>
          <w:lang w:val="en-US"/>
        </w:rPr>
      </w:pPr>
    </w:p>
    <w:p w:rsidR="003D311D" w:rsidRDefault="003D311D">
      <w:pPr>
        <w:ind w:right="48"/>
        <w:rPr>
          <w:rFonts w:ascii="Courier New" w:hAnsi="Courier New"/>
          <w:snapToGrid w:val="0"/>
          <w:sz w:val="28"/>
          <w:lang w:val="en-US"/>
        </w:rPr>
      </w:pPr>
    </w:p>
    <w:p w:rsidR="003D311D" w:rsidRDefault="00377529">
      <w:pPr>
        <w:ind w:right="-235"/>
        <w:rPr>
          <w:rFonts w:ascii="Courier New" w:hAnsi="Courier New"/>
          <w:b/>
          <w:snapToGrid w:val="0"/>
          <w:sz w:val="28"/>
          <w:lang w:val="en-US"/>
        </w:rPr>
      </w:pPr>
      <w:r>
        <w:rPr>
          <w:rFonts w:ascii="Courier New" w:hAnsi="Courier New"/>
          <w:b/>
          <w:snapToGrid w:val="0"/>
          <w:sz w:val="28"/>
          <w:lang w:val="en-US"/>
        </w:rPr>
        <w:t xml:space="preserve">                               кафедра экономической теории</w:t>
      </w:r>
    </w:p>
    <w:p w:rsidR="003D311D" w:rsidRDefault="003D311D">
      <w:pPr>
        <w:ind w:right="-235"/>
        <w:rPr>
          <w:rFonts w:ascii="Courier New" w:hAnsi="Courier New"/>
          <w:snapToGrid w:val="0"/>
          <w:sz w:val="28"/>
          <w:lang w:val="en-US"/>
        </w:rPr>
      </w:pPr>
    </w:p>
    <w:p w:rsidR="003D311D" w:rsidRDefault="003D311D">
      <w:pPr>
        <w:ind w:right="-235"/>
        <w:rPr>
          <w:rFonts w:ascii="Courier New" w:hAnsi="Courier New"/>
          <w:snapToGrid w:val="0"/>
          <w:sz w:val="28"/>
          <w:lang w:val="en-US"/>
        </w:rPr>
      </w:pPr>
    </w:p>
    <w:p w:rsidR="003D311D" w:rsidRDefault="003D311D">
      <w:pPr>
        <w:ind w:right="-235"/>
        <w:rPr>
          <w:rFonts w:ascii="Courier New" w:hAnsi="Courier New"/>
          <w:snapToGrid w:val="0"/>
          <w:sz w:val="28"/>
          <w:lang w:val="en-US"/>
        </w:rPr>
      </w:pPr>
    </w:p>
    <w:p w:rsidR="003D311D" w:rsidRDefault="003D311D">
      <w:pPr>
        <w:ind w:right="-235"/>
        <w:rPr>
          <w:rFonts w:ascii="Courier New" w:hAnsi="Courier New"/>
          <w:snapToGrid w:val="0"/>
          <w:sz w:val="28"/>
          <w:lang w:val="en-US"/>
        </w:rPr>
      </w:pPr>
    </w:p>
    <w:p w:rsidR="003D311D" w:rsidRDefault="003D311D">
      <w:pPr>
        <w:ind w:right="-235"/>
        <w:rPr>
          <w:rFonts w:ascii="Courier New" w:hAnsi="Courier New"/>
          <w:snapToGrid w:val="0"/>
          <w:sz w:val="28"/>
          <w:lang w:val="en-US"/>
        </w:rPr>
      </w:pPr>
    </w:p>
    <w:p w:rsidR="003D311D" w:rsidRDefault="003D311D">
      <w:pPr>
        <w:ind w:right="-235"/>
        <w:rPr>
          <w:rFonts w:ascii="Courier New" w:hAnsi="Courier New"/>
          <w:snapToGrid w:val="0"/>
          <w:sz w:val="28"/>
          <w:lang w:val="en-US"/>
        </w:rPr>
      </w:pPr>
    </w:p>
    <w:p w:rsidR="003D311D" w:rsidRDefault="003D311D">
      <w:pPr>
        <w:ind w:right="-235"/>
        <w:rPr>
          <w:rFonts w:ascii="Courier New" w:hAnsi="Courier New"/>
          <w:snapToGrid w:val="0"/>
          <w:sz w:val="28"/>
          <w:lang w:val="en-US"/>
        </w:rPr>
      </w:pPr>
    </w:p>
    <w:p w:rsidR="003D311D" w:rsidRDefault="00377529">
      <w:pPr>
        <w:ind w:right="-235"/>
        <w:rPr>
          <w:rFonts w:ascii="Courier New" w:hAnsi="Courier New"/>
          <w:b/>
          <w:i/>
          <w:snapToGrid w:val="0"/>
          <w:sz w:val="56"/>
          <w:lang w:val="en-US"/>
        </w:rPr>
      </w:pPr>
      <w:r>
        <w:rPr>
          <w:rFonts w:ascii="Courier New" w:hAnsi="Courier New"/>
          <w:snapToGrid w:val="0"/>
          <w:sz w:val="28"/>
          <w:lang w:val="en-US"/>
        </w:rPr>
        <w:t xml:space="preserve"> </w:t>
      </w:r>
      <w:r>
        <w:rPr>
          <w:rFonts w:ascii="Courier New" w:hAnsi="Courier New"/>
          <w:b/>
          <w:i/>
          <w:snapToGrid w:val="0"/>
          <w:sz w:val="44"/>
          <w:lang w:val="en-US"/>
        </w:rPr>
        <w:t xml:space="preserve">       </w:t>
      </w:r>
      <w:r>
        <w:rPr>
          <w:rFonts w:ascii="Courier New" w:hAnsi="Courier New"/>
          <w:b/>
          <w:i/>
          <w:snapToGrid w:val="0"/>
          <w:sz w:val="56"/>
          <w:lang w:val="en-US"/>
        </w:rPr>
        <w:t>КУРСОВАЯ РАБОТА</w:t>
      </w:r>
    </w:p>
    <w:p w:rsidR="003D311D" w:rsidRDefault="003D311D">
      <w:pPr>
        <w:ind w:right="-235"/>
        <w:rPr>
          <w:rFonts w:ascii="Courier New" w:hAnsi="Courier New"/>
          <w:b/>
          <w:i/>
          <w:snapToGrid w:val="0"/>
          <w:sz w:val="56"/>
          <w:lang w:val="en-US"/>
        </w:rPr>
      </w:pPr>
    </w:p>
    <w:p w:rsidR="003D311D" w:rsidRDefault="00377529">
      <w:pPr>
        <w:pStyle w:val="31"/>
      </w:pPr>
      <w:r>
        <w:t>по предмету: государственное регулиро-вание экономики</w:t>
      </w:r>
    </w:p>
    <w:p w:rsidR="003D311D" w:rsidRDefault="00377529">
      <w:pPr>
        <w:ind w:right="-235"/>
        <w:rPr>
          <w:rFonts w:ascii="Courier New" w:hAnsi="Courier New"/>
          <w:b/>
          <w:i/>
          <w:snapToGrid w:val="0"/>
          <w:sz w:val="48"/>
          <w:lang w:val="en-US"/>
        </w:rPr>
      </w:pPr>
      <w:r>
        <w:rPr>
          <w:rFonts w:ascii="Courier New" w:hAnsi="Courier New"/>
          <w:b/>
          <w:snapToGrid w:val="0"/>
          <w:sz w:val="40"/>
          <w:lang w:val="en-US"/>
        </w:rPr>
        <w:t xml:space="preserve">на тему:                        </w:t>
      </w:r>
      <w:r>
        <w:rPr>
          <w:rFonts w:ascii="Courier New" w:hAnsi="Courier New"/>
          <w:b/>
          <w:i/>
          <w:snapToGrid w:val="0"/>
          <w:sz w:val="48"/>
          <w:lang w:val="en-US"/>
        </w:rPr>
        <w:t xml:space="preserve">“Денежно-кредитная политика, ее       </w:t>
      </w:r>
    </w:p>
    <w:p w:rsidR="003D311D" w:rsidRDefault="00377529">
      <w:pPr>
        <w:ind w:right="-235"/>
        <w:rPr>
          <w:rFonts w:ascii="Courier New" w:hAnsi="Courier New"/>
          <w:b/>
          <w:i/>
          <w:snapToGrid w:val="0"/>
          <w:sz w:val="48"/>
          <w:lang w:val="en-US"/>
        </w:rPr>
      </w:pPr>
      <w:r>
        <w:rPr>
          <w:rFonts w:ascii="Courier New" w:hAnsi="Courier New"/>
          <w:b/>
          <w:i/>
          <w:snapToGrid w:val="0"/>
          <w:sz w:val="48"/>
          <w:lang w:val="en-US"/>
        </w:rPr>
        <w:t xml:space="preserve">         эффективность”</w:t>
      </w:r>
    </w:p>
    <w:p w:rsidR="003D311D" w:rsidRDefault="003D311D">
      <w:pPr>
        <w:ind w:right="-235"/>
        <w:rPr>
          <w:rFonts w:ascii="Courier New" w:hAnsi="Courier New"/>
          <w:b/>
          <w:i/>
          <w:snapToGrid w:val="0"/>
          <w:sz w:val="56"/>
          <w:lang w:val="en-US"/>
        </w:rPr>
      </w:pPr>
    </w:p>
    <w:p w:rsidR="003D311D" w:rsidRDefault="003D311D">
      <w:pPr>
        <w:ind w:right="-235"/>
        <w:rPr>
          <w:rFonts w:ascii="Courier New" w:hAnsi="Courier New"/>
          <w:b/>
          <w:i/>
          <w:snapToGrid w:val="0"/>
          <w:sz w:val="56"/>
          <w:lang w:val="en-US"/>
        </w:rPr>
      </w:pPr>
    </w:p>
    <w:p w:rsidR="003D311D" w:rsidRDefault="00377529">
      <w:pPr>
        <w:ind w:right="-235"/>
        <w:rPr>
          <w:rFonts w:ascii="Courier New" w:hAnsi="Courier New"/>
          <w:i/>
          <w:snapToGrid w:val="0"/>
          <w:sz w:val="36"/>
          <w:lang w:val="en-US"/>
        </w:rPr>
      </w:pPr>
      <w:r>
        <w:rPr>
          <w:rFonts w:ascii="Courier New" w:hAnsi="Courier New"/>
          <w:b/>
          <w:i/>
          <w:snapToGrid w:val="0"/>
          <w:sz w:val="56"/>
          <w:lang w:val="en-US"/>
        </w:rPr>
        <w:t xml:space="preserve">                  </w:t>
      </w:r>
      <w:r>
        <w:rPr>
          <w:rFonts w:ascii="Courier New" w:hAnsi="Courier New"/>
          <w:i/>
          <w:snapToGrid w:val="0"/>
          <w:sz w:val="36"/>
          <w:lang w:val="en-US"/>
        </w:rPr>
        <w:t>выполнила:</w:t>
      </w:r>
    </w:p>
    <w:p w:rsidR="003D311D" w:rsidRDefault="00377529">
      <w:pPr>
        <w:ind w:right="-235"/>
        <w:rPr>
          <w:rFonts w:ascii="Courier New" w:hAnsi="Courier New"/>
          <w:i/>
          <w:snapToGrid w:val="0"/>
          <w:sz w:val="36"/>
          <w:lang w:val="en-US"/>
        </w:rPr>
      </w:pPr>
      <w:r>
        <w:rPr>
          <w:rFonts w:ascii="Courier New" w:hAnsi="Courier New"/>
          <w:i/>
          <w:snapToGrid w:val="0"/>
          <w:sz w:val="36"/>
          <w:lang w:val="en-US"/>
        </w:rPr>
        <w:t xml:space="preserve">                            студентка гр.БЗ-29</w:t>
      </w:r>
    </w:p>
    <w:p w:rsidR="003D311D" w:rsidRDefault="00377529">
      <w:pPr>
        <w:ind w:right="-235"/>
        <w:rPr>
          <w:rFonts w:ascii="Courier New" w:hAnsi="Courier New"/>
          <w:i/>
          <w:snapToGrid w:val="0"/>
          <w:sz w:val="36"/>
          <w:lang w:val="en-US"/>
        </w:rPr>
      </w:pPr>
      <w:r>
        <w:rPr>
          <w:rFonts w:ascii="Courier New" w:hAnsi="Courier New"/>
          <w:i/>
          <w:snapToGrid w:val="0"/>
          <w:sz w:val="36"/>
          <w:lang w:val="en-US"/>
        </w:rPr>
        <w:t xml:space="preserve">                            Габидуллина А.Х.</w:t>
      </w:r>
    </w:p>
    <w:p w:rsidR="003D311D" w:rsidRDefault="00377529">
      <w:pPr>
        <w:ind w:right="-235"/>
        <w:rPr>
          <w:rFonts w:ascii="Courier New" w:hAnsi="Courier New"/>
          <w:i/>
          <w:snapToGrid w:val="0"/>
          <w:sz w:val="36"/>
          <w:lang w:val="en-US"/>
        </w:rPr>
      </w:pPr>
      <w:r>
        <w:rPr>
          <w:rFonts w:ascii="Courier New" w:hAnsi="Courier New"/>
          <w:i/>
          <w:snapToGrid w:val="0"/>
          <w:sz w:val="36"/>
          <w:lang w:val="en-US"/>
        </w:rPr>
        <w:t xml:space="preserve">                            проверила:</w:t>
      </w:r>
    </w:p>
    <w:p w:rsidR="003D311D" w:rsidRDefault="00377529">
      <w:pPr>
        <w:ind w:right="-235"/>
        <w:rPr>
          <w:rFonts w:ascii="Courier New" w:hAnsi="Courier New"/>
          <w:i/>
          <w:snapToGrid w:val="0"/>
          <w:sz w:val="36"/>
          <w:lang w:val="en-US"/>
        </w:rPr>
      </w:pPr>
      <w:r>
        <w:rPr>
          <w:rFonts w:ascii="Courier New" w:hAnsi="Courier New"/>
          <w:i/>
          <w:snapToGrid w:val="0"/>
          <w:sz w:val="36"/>
          <w:lang w:val="en-US"/>
        </w:rPr>
        <w:t xml:space="preserve">                            Малых О.Е.</w:t>
      </w:r>
    </w:p>
    <w:p w:rsidR="003D311D" w:rsidRDefault="003D311D">
      <w:pPr>
        <w:ind w:right="-235"/>
        <w:rPr>
          <w:rFonts w:ascii="Courier New" w:hAnsi="Courier New"/>
          <w:i/>
          <w:snapToGrid w:val="0"/>
          <w:sz w:val="36"/>
          <w:lang w:val="en-US"/>
        </w:rPr>
      </w:pPr>
    </w:p>
    <w:p w:rsidR="003D311D" w:rsidRDefault="003D311D">
      <w:pPr>
        <w:ind w:right="-235"/>
        <w:rPr>
          <w:rFonts w:ascii="Courier New" w:hAnsi="Courier New"/>
          <w:i/>
          <w:snapToGrid w:val="0"/>
          <w:sz w:val="36"/>
          <w:lang w:val="en-US"/>
        </w:rPr>
      </w:pPr>
    </w:p>
    <w:p w:rsidR="003D311D" w:rsidRDefault="00377529">
      <w:pPr>
        <w:ind w:right="-235"/>
        <w:rPr>
          <w:rFonts w:ascii="Courier New" w:hAnsi="Courier New"/>
          <w:i/>
          <w:snapToGrid w:val="0"/>
          <w:sz w:val="36"/>
          <w:lang w:val="en-US"/>
        </w:rPr>
      </w:pPr>
      <w:r>
        <w:rPr>
          <w:rFonts w:ascii="Courier New" w:hAnsi="Courier New"/>
          <w:i/>
          <w:snapToGrid w:val="0"/>
          <w:sz w:val="36"/>
          <w:lang w:val="en-US"/>
        </w:rPr>
        <w:t xml:space="preserve">            </w:t>
      </w:r>
    </w:p>
    <w:p w:rsidR="003D311D" w:rsidRDefault="00377529">
      <w:pPr>
        <w:ind w:right="-235"/>
        <w:rPr>
          <w:rFonts w:ascii="Courier New" w:hAnsi="Courier New"/>
          <w:b/>
          <w:i/>
          <w:snapToGrid w:val="0"/>
          <w:sz w:val="36"/>
          <w:lang w:val="en-US"/>
        </w:rPr>
      </w:pPr>
      <w:r>
        <w:rPr>
          <w:rFonts w:ascii="Courier New" w:hAnsi="Courier New"/>
          <w:b/>
          <w:i/>
          <w:snapToGrid w:val="0"/>
          <w:sz w:val="36"/>
          <w:lang w:val="en-US"/>
        </w:rPr>
        <w:t xml:space="preserve">                УФА-2000г.</w:t>
      </w:r>
    </w:p>
    <w:p w:rsidR="003D311D" w:rsidRDefault="00377529">
      <w:pPr>
        <w:pStyle w:val="3"/>
        <w:rPr>
          <w:lang w:val="ru-RU"/>
        </w:rPr>
      </w:pPr>
      <w:r>
        <w:br w:type="page"/>
        <w:t xml:space="preserve">    </w:t>
      </w:r>
    </w:p>
    <w:p w:rsidR="003D311D" w:rsidRDefault="00377529">
      <w:pPr>
        <w:pStyle w:val="4"/>
        <w:rPr>
          <w:lang w:val="ru-RU"/>
        </w:rPr>
      </w:pPr>
      <w:r>
        <w:t xml:space="preserve">              ПЛАН</w:t>
      </w:r>
    </w:p>
    <w:p w:rsidR="003D311D" w:rsidRDefault="003D311D"/>
    <w:p w:rsidR="003D311D" w:rsidRDefault="003D311D"/>
    <w:p w:rsidR="003D311D" w:rsidRDefault="00377529">
      <w:pPr>
        <w:ind w:right="-235"/>
        <w:rPr>
          <w:rFonts w:ascii="Courier New" w:hAnsi="Courier New"/>
          <w:b/>
          <w:i/>
          <w:snapToGrid w:val="0"/>
          <w:sz w:val="36"/>
          <w:lang w:val="en-US"/>
        </w:rPr>
      </w:pPr>
      <w:r>
        <w:rPr>
          <w:rFonts w:ascii="Courier New" w:hAnsi="Courier New"/>
          <w:b/>
          <w:i/>
          <w:snapToGrid w:val="0"/>
          <w:sz w:val="36"/>
          <w:lang w:val="en-US"/>
        </w:rPr>
        <w:t xml:space="preserve">   Введение   </w:t>
      </w:r>
    </w:p>
    <w:p w:rsidR="003D311D" w:rsidRDefault="003D311D">
      <w:pPr>
        <w:ind w:right="-235"/>
        <w:rPr>
          <w:rFonts w:ascii="Courier New" w:hAnsi="Courier New"/>
          <w:b/>
          <w:i/>
          <w:snapToGrid w:val="0"/>
          <w:sz w:val="36"/>
          <w:lang w:val="en-US"/>
        </w:rPr>
      </w:pPr>
    </w:p>
    <w:p w:rsidR="003D311D" w:rsidRDefault="00377529">
      <w:pPr>
        <w:ind w:right="-235"/>
        <w:rPr>
          <w:rFonts w:ascii="Courier New" w:hAnsi="Courier New"/>
          <w:b/>
          <w:snapToGrid w:val="0"/>
          <w:sz w:val="32"/>
          <w:lang w:val="en-US"/>
        </w:rPr>
      </w:pPr>
      <w:r>
        <w:rPr>
          <w:rFonts w:ascii="Courier New" w:hAnsi="Courier New"/>
          <w:b/>
          <w:snapToGrid w:val="0"/>
          <w:sz w:val="32"/>
          <w:lang w:val="en-US"/>
        </w:rPr>
        <w:t>1. Теоретические аспекты кредитно-денежной политики</w:t>
      </w:r>
    </w:p>
    <w:p w:rsidR="003D311D" w:rsidRDefault="00377529">
      <w:pPr>
        <w:ind w:right="-235"/>
        <w:rPr>
          <w:rFonts w:ascii="Courier New" w:hAnsi="Courier New"/>
          <w:b/>
          <w:i/>
          <w:snapToGrid w:val="0"/>
          <w:sz w:val="28"/>
          <w:lang w:val="en-US"/>
        </w:rPr>
      </w:pPr>
      <w:r>
        <w:rPr>
          <w:rFonts w:ascii="Courier New" w:hAnsi="Courier New"/>
          <w:snapToGrid w:val="0"/>
          <w:sz w:val="28"/>
          <w:lang w:val="en-US"/>
        </w:rPr>
        <w:t xml:space="preserve">1.1.Методы и типы монетарного регулировыания  </w:t>
      </w:r>
    </w:p>
    <w:p w:rsidR="003D311D" w:rsidRDefault="00377529">
      <w:pPr>
        <w:ind w:right="-235"/>
        <w:rPr>
          <w:rFonts w:ascii="Courier New" w:hAnsi="Courier New"/>
          <w:b/>
          <w:i/>
          <w:snapToGrid w:val="0"/>
          <w:sz w:val="44"/>
          <w:lang w:val="en-US"/>
        </w:rPr>
      </w:pPr>
      <w:r>
        <w:rPr>
          <w:rFonts w:ascii="Courier New" w:hAnsi="Courier New"/>
          <w:snapToGrid w:val="0"/>
          <w:sz w:val="28"/>
          <w:lang w:val="en-US"/>
        </w:rPr>
        <w:t>2.1.Инструменты денежно-кредитной политики</w:t>
      </w:r>
    </w:p>
    <w:p w:rsidR="003D311D" w:rsidRDefault="00377529">
      <w:pPr>
        <w:ind w:right="-235"/>
        <w:rPr>
          <w:rFonts w:ascii="Courier New" w:hAnsi="Courier New"/>
          <w:b/>
          <w:i/>
          <w:snapToGrid w:val="0"/>
          <w:sz w:val="44"/>
          <w:lang w:val="en-US"/>
        </w:rPr>
      </w:pPr>
      <w:r>
        <w:rPr>
          <w:rFonts w:ascii="Courier New" w:hAnsi="Courier New"/>
          <w:snapToGrid w:val="0"/>
          <w:sz w:val="28"/>
          <w:lang w:val="en-US"/>
        </w:rPr>
        <w:t xml:space="preserve">    2.1.1. Операции на открытом рынке</w:t>
      </w:r>
    </w:p>
    <w:p w:rsidR="003D311D" w:rsidRDefault="00377529">
      <w:pPr>
        <w:ind w:left="330" w:right="-235"/>
        <w:rPr>
          <w:rFonts w:ascii="Courier New" w:hAnsi="Courier New"/>
          <w:snapToGrid w:val="0"/>
          <w:sz w:val="28"/>
          <w:lang w:val="en-US"/>
        </w:rPr>
      </w:pPr>
      <w:r>
        <w:rPr>
          <w:rFonts w:ascii="Courier New" w:hAnsi="Courier New"/>
          <w:snapToGrid w:val="0"/>
          <w:sz w:val="28"/>
          <w:lang w:val="en-US"/>
        </w:rPr>
        <w:t xml:space="preserve">  2.1.2. Изменение учетной ставки</w:t>
      </w:r>
    </w:p>
    <w:p w:rsidR="003D311D" w:rsidRDefault="00377529">
      <w:pPr>
        <w:ind w:left="330" w:right="-235"/>
        <w:rPr>
          <w:rFonts w:ascii="Courier New" w:hAnsi="Courier New"/>
          <w:snapToGrid w:val="0"/>
          <w:sz w:val="28"/>
          <w:lang w:val="en-US"/>
        </w:rPr>
      </w:pPr>
      <w:r>
        <w:rPr>
          <w:rFonts w:ascii="Courier New" w:hAnsi="Courier New"/>
          <w:snapToGrid w:val="0"/>
          <w:sz w:val="28"/>
          <w:lang w:val="en-US"/>
        </w:rPr>
        <w:t xml:space="preserve">  2.1.3. Пересмотр резервных требований</w:t>
      </w:r>
    </w:p>
    <w:p w:rsidR="003D311D" w:rsidRDefault="003D311D">
      <w:pPr>
        <w:ind w:left="330" w:right="-235"/>
        <w:rPr>
          <w:rFonts w:ascii="Courier New" w:hAnsi="Courier New"/>
          <w:snapToGrid w:val="0"/>
          <w:sz w:val="28"/>
          <w:lang w:val="en-US"/>
        </w:rPr>
      </w:pPr>
    </w:p>
    <w:p w:rsidR="003D311D" w:rsidRDefault="00377529">
      <w:pPr>
        <w:numPr>
          <w:ilvl w:val="0"/>
          <w:numId w:val="7"/>
        </w:numPr>
        <w:ind w:right="-235"/>
        <w:rPr>
          <w:rFonts w:ascii="Courier New" w:hAnsi="Courier New"/>
          <w:b/>
          <w:snapToGrid w:val="0"/>
          <w:sz w:val="32"/>
          <w:lang w:val="en-US"/>
        </w:rPr>
      </w:pPr>
      <w:r>
        <w:rPr>
          <w:rFonts w:ascii="Courier New" w:hAnsi="Courier New"/>
          <w:b/>
          <w:snapToGrid w:val="0"/>
          <w:sz w:val="32"/>
          <w:lang w:val="en-US"/>
        </w:rPr>
        <w:t>Макроэкономические результаты кредитно-денежной политики.</w:t>
      </w:r>
    </w:p>
    <w:p w:rsidR="003D311D" w:rsidRDefault="003D311D">
      <w:pPr>
        <w:ind w:right="-235"/>
        <w:rPr>
          <w:rFonts w:ascii="Courier New" w:hAnsi="Courier New"/>
          <w:b/>
          <w:snapToGrid w:val="0"/>
          <w:sz w:val="28"/>
          <w:lang w:val="en-US"/>
        </w:rPr>
      </w:pPr>
    </w:p>
    <w:p w:rsidR="003D311D" w:rsidRDefault="00377529">
      <w:pPr>
        <w:numPr>
          <w:ilvl w:val="0"/>
          <w:numId w:val="7"/>
        </w:numPr>
        <w:ind w:right="-235"/>
        <w:rPr>
          <w:rFonts w:ascii="Courier New" w:hAnsi="Courier New"/>
          <w:b/>
          <w:snapToGrid w:val="0"/>
          <w:sz w:val="32"/>
          <w:lang w:val="en-US"/>
        </w:rPr>
      </w:pPr>
      <w:r>
        <w:rPr>
          <w:rFonts w:ascii="Courier New" w:hAnsi="Courier New"/>
          <w:b/>
          <w:snapToGrid w:val="0"/>
          <w:sz w:val="32"/>
          <w:lang w:val="en-US"/>
        </w:rPr>
        <w:t>Денежно-кредитная политика в период экономических реформ</w:t>
      </w:r>
    </w:p>
    <w:p w:rsidR="003D311D" w:rsidRDefault="003D311D">
      <w:pPr>
        <w:ind w:right="-235"/>
        <w:rPr>
          <w:rFonts w:ascii="Courier New" w:hAnsi="Courier New"/>
          <w:b/>
          <w:snapToGrid w:val="0"/>
          <w:sz w:val="32"/>
          <w:lang w:val="en-US"/>
        </w:rPr>
      </w:pPr>
    </w:p>
    <w:p w:rsidR="003D311D" w:rsidRDefault="00377529">
      <w:pPr>
        <w:ind w:right="-235"/>
        <w:rPr>
          <w:rFonts w:ascii="Courier New" w:hAnsi="Courier New"/>
          <w:snapToGrid w:val="0"/>
          <w:sz w:val="28"/>
          <w:lang w:val="en-US"/>
        </w:rPr>
      </w:pPr>
      <w:r>
        <w:rPr>
          <w:rFonts w:ascii="Courier New" w:hAnsi="Courier New"/>
          <w:snapToGrid w:val="0"/>
          <w:sz w:val="28"/>
          <w:lang w:val="en-US"/>
        </w:rPr>
        <w:t>3.1.Результаты кредитно-денежной политики за 1999год и основные ориентиры на 2000год.</w:t>
      </w:r>
    </w:p>
    <w:p w:rsidR="003D311D" w:rsidRDefault="003D311D">
      <w:pPr>
        <w:ind w:right="-235"/>
        <w:rPr>
          <w:rFonts w:ascii="Courier New" w:hAnsi="Courier New"/>
          <w:snapToGrid w:val="0"/>
          <w:sz w:val="28"/>
          <w:lang w:val="en-US"/>
        </w:rPr>
      </w:pPr>
    </w:p>
    <w:p w:rsidR="003D311D" w:rsidRDefault="00377529">
      <w:pPr>
        <w:numPr>
          <w:ilvl w:val="0"/>
          <w:numId w:val="7"/>
        </w:numPr>
        <w:ind w:right="-235"/>
        <w:rPr>
          <w:rFonts w:ascii="Courier New" w:hAnsi="Courier New"/>
          <w:b/>
          <w:snapToGrid w:val="0"/>
          <w:sz w:val="32"/>
          <w:lang w:val="en-US"/>
        </w:rPr>
      </w:pPr>
      <w:r>
        <w:rPr>
          <w:rFonts w:ascii="Courier New" w:hAnsi="Courier New"/>
          <w:b/>
          <w:snapToGrid w:val="0"/>
          <w:sz w:val="32"/>
          <w:lang w:val="en-US"/>
        </w:rPr>
        <w:t>Некторые аспекты кредитно-денежной политики на примере Японии и Мексики.</w:t>
      </w:r>
    </w:p>
    <w:p w:rsidR="003D311D" w:rsidRDefault="003D311D">
      <w:pPr>
        <w:ind w:right="-235"/>
        <w:rPr>
          <w:rFonts w:ascii="Courier New" w:hAnsi="Courier New"/>
          <w:b/>
          <w:snapToGrid w:val="0"/>
          <w:sz w:val="32"/>
          <w:lang w:val="en-US"/>
        </w:rPr>
      </w:pPr>
    </w:p>
    <w:p w:rsidR="003D311D" w:rsidRDefault="00377529">
      <w:pPr>
        <w:ind w:right="-235"/>
        <w:rPr>
          <w:rFonts w:ascii="Courier New" w:hAnsi="Courier New"/>
          <w:snapToGrid w:val="0"/>
          <w:sz w:val="28"/>
          <w:lang w:val="en-US"/>
        </w:rPr>
      </w:pPr>
      <w:r>
        <w:rPr>
          <w:rFonts w:ascii="Courier New" w:hAnsi="Courier New"/>
          <w:snapToGrid w:val="0"/>
          <w:sz w:val="28"/>
          <w:lang w:val="en-US"/>
        </w:rPr>
        <w:t>4.1. Денежно-кредитная политика в Японии</w:t>
      </w:r>
    </w:p>
    <w:p w:rsidR="003D311D" w:rsidRDefault="00377529">
      <w:pPr>
        <w:ind w:right="-235"/>
        <w:rPr>
          <w:rFonts w:ascii="Courier New" w:hAnsi="Courier New"/>
          <w:snapToGrid w:val="0"/>
          <w:sz w:val="28"/>
          <w:lang w:val="en-US"/>
        </w:rPr>
      </w:pPr>
      <w:r>
        <w:rPr>
          <w:rFonts w:ascii="Courier New" w:hAnsi="Courier New"/>
          <w:snapToGrid w:val="0"/>
          <w:sz w:val="28"/>
          <w:lang w:val="en-US"/>
        </w:rPr>
        <w:t>4.2. Монетарная политика в Мексике</w:t>
      </w:r>
    </w:p>
    <w:p w:rsidR="003D311D" w:rsidRDefault="003D311D">
      <w:pPr>
        <w:ind w:right="-235"/>
        <w:rPr>
          <w:rFonts w:ascii="Courier New" w:hAnsi="Courier New"/>
          <w:snapToGrid w:val="0"/>
          <w:sz w:val="28"/>
          <w:lang w:val="en-US"/>
        </w:rPr>
      </w:pPr>
    </w:p>
    <w:p w:rsidR="003D311D" w:rsidRDefault="00377529">
      <w:pPr>
        <w:ind w:right="-235"/>
        <w:rPr>
          <w:rFonts w:ascii="Courier New" w:hAnsi="Courier New"/>
          <w:b/>
          <w:snapToGrid w:val="0"/>
          <w:sz w:val="32"/>
          <w:lang w:val="en-US"/>
        </w:rPr>
      </w:pPr>
      <w:r>
        <w:rPr>
          <w:rFonts w:ascii="Courier New" w:hAnsi="Courier New"/>
          <w:b/>
          <w:snapToGrid w:val="0"/>
          <w:sz w:val="32"/>
          <w:lang w:val="en-US"/>
        </w:rPr>
        <w:t xml:space="preserve">     Заключение</w:t>
      </w:r>
    </w:p>
    <w:p w:rsidR="003D311D" w:rsidRDefault="003D311D">
      <w:pPr>
        <w:ind w:right="-235"/>
        <w:rPr>
          <w:rFonts w:ascii="Courier New" w:hAnsi="Courier New"/>
          <w:b/>
          <w:snapToGrid w:val="0"/>
          <w:sz w:val="32"/>
          <w:lang w:val="en-US"/>
        </w:rPr>
      </w:pPr>
    </w:p>
    <w:p w:rsidR="003D311D" w:rsidRDefault="00377529">
      <w:pPr>
        <w:ind w:right="-235"/>
        <w:rPr>
          <w:rFonts w:ascii="Courier New" w:hAnsi="Courier New"/>
          <w:b/>
          <w:snapToGrid w:val="0"/>
          <w:sz w:val="32"/>
          <w:lang w:val="en-US"/>
        </w:rPr>
      </w:pPr>
      <w:r>
        <w:rPr>
          <w:rFonts w:ascii="Courier New" w:hAnsi="Courier New"/>
          <w:b/>
          <w:snapToGrid w:val="0"/>
          <w:sz w:val="32"/>
          <w:lang w:val="en-US"/>
        </w:rPr>
        <w:t xml:space="preserve">     Список использованной литературы</w:t>
      </w:r>
    </w:p>
    <w:p w:rsidR="003D311D" w:rsidRDefault="003D311D">
      <w:pPr>
        <w:ind w:right="-235"/>
        <w:rPr>
          <w:rFonts w:ascii="Courier New" w:hAnsi="Courier New"/>
          <w:b/>
          <w:snapToGrid w:val="0"/>
          <w:sz w:val="28"/>
          <w:lang w:val="en-US"/>
        </w:rPr>
      </w:pPr>
    </w:p>
    <w:p w:rsidR="003D311D" w:rsidRDefault="003D311D">
      <w:pPr>
        <w:ind w:left="330" w:right="-235"/>
        <w:rPr>
          <w:rFonts w:ascii="Courier New" w:hAnsi="Courier New"/>
          <w:b/>
          <w:i/>
          <w:snapToGrid w:val="0"/>
          <w:sz w:val="44"/>
          <w:lang w:val="en-US"/>
        </w:rPr>
      </w:pPr>
    </w:p>
    <w:p w:rsidR="003D311D" w:rsidRDefault="00377529">
      <w:pPr>
        <w:ind w:right="-235"/>
        <w:rPr>
          <w:rFonts w:ascii="Courier New" w:hAnsi="Courier New"/>
          <w:b/>
          <w:i/>
          <w:snapToGrid w:val="0"/>
          <w:sz w:val="44"/>
          <w:lang w:val="en-US"/>
        </w:rPr>
      </w:pPr>
      <w:r>
        <w:rPr>
          <w:rFonts w:ascii="Courier New" w:hAnsi="Courier New"/>
          <w:b/>
          <w:i/>
          <w:snapToGrid w:val="0"/>
          <w:sz w:val="28"/>
          <w:lang w:val="en-US"/>
        </w:rPr>
        <w:t xml:space="preserve">     </w:t>
      </w:r>
      <w:r>
        <w:rPr>
          <w:rFonts w:ascii="Courier New" w:hAnsi="Courier New"/>
          <w:b/>
          <w:i/>
          <w:snapToGrid w:val="0"/>
          <w:sz w:val="28"/>
          <w:lang w:val="en-US"/>
        </w:rPr>
        <w:br w:type="page"/>
      </w:r>
      <w:r>
        <w:rPr>
          <w:rFonts w:ascii="Courier New" w:hAnsi="Courier New"/>
          <w:b/>
          <w:i/>
          <w:snapToGrid w:val="0"/>
          <w:sz w:val="56"/>
          <w:lang w:val="en-US"/>
        </w:rPr>
        <w:t xml:space="preserve">   </w:t>
      </w:r>
      <w:r>
        <w:rPr>
          <w:rFonts w:ascii="Courier New" w:hAnsi="Courier New"/>
          <w:b/>
          <w:snapToGrid w:val="0"/>
          <w:sz w:val="44"/>
          <w:lang w:val="en-US"/>
        </w:rPr>
        <w:t>Введение</w:t>
      </w:r>
    </w:p>
    <w:p w:rsidR="003D311D" w:rsidRDefault="003D311D">
      <w:pPr>
        <w:pStyle w:val="a4"/>
        <w:rPr>
          <w:sz w:val="24"/>
          <w:lang w:val="ru-RU"/>
        </w:rPr>
      </w:pPr>
    </w:p>
    <w:p w:rsidR="003D311D" w:rsidRDefault="00377529">
      <w:pPr>
        <w:pStyle w:val="30"/>
        <w:rPr>
          <w:lang w:val="ru-RU"/>
        </w:rPr>
      </w:pPr>
      <w:r>
        <w:t>Одним из необходимых условий</w:t>
      </w:r>
      <w:r>
        <w:rPr>
          <w:lang w:val="ru-RU"/>
        </w:rPr>
        <w:t xml:space="preserve"> устойчивого равновесного развития </w:t>
      </w:r>
      <w:r>
        <w:t xml:space="preserve"> народно</w:t>
      </w:r>
      <w:r>
        <w:softHyphen/>
        <w:t>го хозяйства в рамках смешанной экономики является формирование четкого механизма денежно-кредитного регулирования.</w:t>
      </w:r>
      <w:r>
        <w:rPr>
          <w:lang w:val="ru-RU"/>
        </w:rPr>
        <w:t xml:space="preserve">                                              </w:t>
      </w:r>
      <w:r>
        <w:t xml:space="preserve"> </w:t>
      </w:r>
      <w:r>
        <w:rPr>
          <w:lang w:val="ru-RU"/>
        </w:rPr>
        <w:t xml:space="preserve">   </w:t>
      </w:r>
      <w:r>
        <w:t xml:space="preserve">  </w:t>
      </w:r>
      <w:r>
        <w:rPr>
          <w:lang w:val="ru-RU"/>
        </w:rPr>
        <w:t xml:space="preserve">                          </w:t>
      </w:r>
      <w:r>
        <w:t xml:space="preserve">Денежно-кредитная (монетарная) политика государства - очень демократичный инструмент воздействия на смешанную экономику,не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3D311D" w:rsidRDefault="00377529">
      <w:pPr>
        <w:pStyle w:val="30"/>
      </w:pPr>
      <w:r>
        <w:t>Денежно-кредитная политика приводит к изменению значений основных макроэкономических параметров: ВНП, инфляции, уровня безработицы. Это происходит потому, что посредством монетарных методов можно изменить предложение денег в экономической систе</w:t>
      </w:r>
      <w:r>
        <w:softHyphen/>
        <w:t>ме. Механизм воздействия денежно-кредитной политики на основные переменные народнохозяйственного комплекса, а также результат корреляции между приращением денежной массы и состоянием эконо</w:t>
      </w:r>
      <w:r>
        <w:softHyphen/>
        <w:t>мики по-разному расценивается в кейнсианской и монетаристской теориях, используемых для принятия денежными властями практичес</w:t>
      </w:r>
      <w:r>
        <w:softHyphen/>
        <w:t>ких решений.</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качестве проводника денежно-кредитной политики выступает Центральный эмиссионный банк государства. Такими банками, напри</w:t>
      </w:r>
      <w:r>
        <w:rPr>
          <w:rFonts w:ascii="Courier New" w:hAnsi="Courier New"/>
          <w:snapToGrid w:val="0"/>
          <w:sz w:val="24"/>
          <w:lang w:val="en-US"/>
        </w:rPr>
        <w:softHyphen/>
        <w:t>мер, являются Центральный банк Российской Федерации (Банк Рос</w:t>
      </w:r>
      <w:r>
        <w:rPr>
          <w:rFonts w:ascii="Courier New" w:hAnsi="Courier New"/>
          <w:snapToGrid w:val="0"/>
          <w:sz w:val="24"/>
          <w:lang w:val="en-US"/>
        </w:rPr>
        <w:softHyphen/>
        <w:t>сии), Банк Англии, Банк Японии, Национальный банк Молдовы. В не</w:t>
      </w:r>
      <w:r>
        <w:rPr>
          <w:rFonts w:ascii="Courier New" w:hAnsi="Courier New"/>
          <w:snapToGrid w:val="0"/>
          <w:sz w:val="24"/>
          <w:lang w:val="en-US"/>
        </w:rPr>
        <w:softHyphen/>
        <w:t>которых странах функции центрального денежно-кредитного учрежде</w:t>
      </w:r>
      <w:r>
        <w:rPr>
          <w:rFonts w:ascii="Courier New" w:hAnsi="Courier New"/>
          <w:snapToGrid w:val="0"/>
          <w:sz w:val="24"/>
          <w:lang w:val="en-US"/>
        </w:rPr>
        <w:softHyphen/>
        <w:t>ния выполняет целая группа банков (в США, например - Федеральная Резервная Система). Влияя на основной объект монетарной политики - денежную массу, центральный финансовый орган играет одну из ведущих ролей в государственном регулировании рыночной экономи</w:t>
      </w:r>
      <w:r>
        <w:rPr>
          <w:rFonts w:ascii="Courier New" w:hAnsi="Courier New"/>
          <w:snapToGrid w:val="0"/>
          <w:sz w:val="24"/>
          <w:lang w:val="en-US"/>
        </w:rPr>
        <w:softHyphen/>
        <w:t>ки. Наделенный государством эмиссионным правом, Центральный банк реализует политику стабилизации экономики,достижения товар</w:t>
      </w:r>
      <w:r>
        <w:rPr>
          <w:rFonts w:ascii="Courier New" w:hAnsi="Courier New"/>
          <w:snapToGrid w:val="0"/>
          <w:sz w:val="24"/>
          <w:lang w:val="en-US"/>
        </w:rPr>
        <w:softHyphen/>
        <w:t>но-денежной сбалансированности.</w:t>
      </w:r>
    </w:p>
    <w:p w:rsidR="003D311D" w:rsidRDefault="00377529">
      <w:pPr>
        <w:pStyle w:val="30"/>
        <w:rPr>
          <w:lang w:val="ru-RU"/>
        </w:rPr>
      </w:pPr>
      <w:r>
        <w:t>Регулирующая деятельность</w:t>
      </w:r>
      <w:r>
        <w:rPr>
          <w:lang w:val="ru-RU"/>
        </w:rPr>
        <w:t xml:space="preserve"> Цетрального Банка</w:t>
      </w:r>
      <w:r>
        <w:t xml:space="preserve"> основана на</w:t>
      </w:r>
      <w:r>
        <w:rPr>
          <w:lang w:val="ru-RU"/>
        </w:rPr>
        <w:t xml:space="preserve"> анализе динамики макроэкономических показателей, в том числе валового национального продукта и национального дохода, индекса цен, дефицита госбюджета, совокупного фонда зароботной платы. Она направлена на осуществление контроля за состоянием совокупной денежной массы в стране и имеет своей целью эффективное управление совокупным денежным оборотом, включая наличный и безналичный компоненты, путем установления границ прироста денежной массы.</w:t>
      </w:r>
    </w:p>
    <w:p w:rsidR="003D311D" w:rsidRDefault="00377529">
      <w:pPr>
        <w:pStyle w:val="30"/>
        <w:rPr>
          <w:lang w:val="ru-RU"/>
        </w:rPr>
      </w:pPr>
      <w:r>
        <w:rPr>
          <w:lang w:val="ru-RU"/>
        </w:rPr>
        <w:t>Кредитно-денежная политика на макроуровне-это совокупность мер, проводимых Центральным банком в области денежного обращения и кредитных отношений для придания макроэкономическим процесам нужного государству направления развития.</w:t>
      </w:r>
    </w:p>
    <w:p w:rsidR="003D311D" w:rsidRDefault="00377529">
      <w:pPr>
        <w:ind w:right="176" w:firstLine="550"/>
        <w:jc w:val="both"/>
        <w:rPr>
          <w:rFonts w:ascii="Courier New" w:hAnsi="Courier New"/>
          <w:snapToGrid w:val="0"/>
          <w:sz w:val="24"/>
          <w:lang w:val="en-US"/>
        </w:rPr>
      </w:pPr>
      <w:r>
        <w:rPr>
          <w:sz w:val="24"/>
        </w:rPr>
        <w:t xml:space="preserve">Механизм регулирования включает методы, инструменты регулирования наличных и безналичных банковских операций и конкретные формы контроля за динамикой денежной массы, банковских процентных ставок, банковской ликвидностью на макро-микроуровне.      </w:t>
      </w:r>
    </w:p>
    <w:p w:rsidR="003D311D" w:rsidRDefault="003D311D">
      <w:pPr>
        <w:ind w:right="176" w:firstLine="550"/>
        <w:jc w:val="both"/>
        <w:rPr>
          <w:rFonts w:ascii="Courier New" w:hAnsi="Courier New"/>
          <w:snapToGrid w:val="0"/>
          <w:sz w:val="24"/>
          <w:lang w:val="en-US"/>
        </w:rPr>
      </w:pP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 В нашей стране на данном этапе рациональная денежно-кредитная политика должна минимизировать инфляцию и спад производства, не допустить роста безработицы. Несмотря на всю ее скромность, задача эта достаточ</w:t>
      </w:r>
      <w:r>
        <w:rPr>
          <w:rFonts w:ascii="Courier New" w:hAnsi="Courier New"/>
          <w:snapToGrid w:val="0"/>
          <w:sz w:val="24"/>
          <w:lang w:val="en-US"/>
        </w:rPr>
        <w:softHyphen/>
        <w:t>но сложная.</w:t>
      </w:r>
    </w:p>
    <w:p w:rsidR="003D311D" w:rsidRDefault="00377529">
      <w:pPr>
        <w:pStyle w:val="30"/>
      </w:pPr>
      <w:r>
        <w:t xml:space="preserve">В своей работе я попыталась расмотреть </w:t>
      </w:r>
      <w:r>
        <w:rPr>
          <w:lang w:val="ru-RU"/>
        </w:rPr>
        <w:t xml:space="preserve">основные вопросы </w:t>
      </w:r>
      <w:r>
        <w:t>денежно-кредитной политики: какими методами и инструментами пользуется Банк России в настоящее время, их преимущества и недостатки, макроэкономические результаты кредитно-денежной политики, расмотренные с точки зрения монетаристов и кейсианцев, кредитно-денежную политику зарубежных стран на примере наиболее развитых стран мира Японии и одной из самых развитых стран Латинской Америки Мексиске, результаты кредитно-денежной политики за 1999 год, основные ориентиры на 2000 год и по возможности делала</w:t>
      </w:r>
      <w:r>
        <w:rPr>
          <w:lang w:val="ru-RU"/>
        </w:rPr>
        <w:t xml:space="preserve"> сравнительный </w:t>
      </w:r>
      <w:r>
        <w:t xml:space="preserve"> анализ и выводы.</w:t>
      </w: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77529">
      <w:pPr>
        <w:numPr>
          <w:ilvl w:val="0"/>
          <w:numId w:val="3"/>
        </w:numPr>
        <w:ind w:right="176"/>
        <w:jc w:val="both"/>
        <w:rPr>
          <w:rFonts w:ascii="Courier New" w:hAnsi="Courier New"/>
          <w:b/>
          <w:i/>
          <w:snapToGrid w:val="0"/>
          <w:sz w:val="28"/>
          <w:lang w:val="en-US"/>
        </w:rPr>
      </w:pPr>
      <w:r>
        <w:rPr>
          <w:rFonts w:ascii="Courier New" w:hAnsi="Courier New"/>
          <w:b/>
          <w:i/>
          <w:snapToGrid w:val="0"/>
          <w:sz w:val="28"/>
          <w:lang w:val="en-US"/>
        </w:rPr>
        <w:t>Методы и типы монетарного регулирования.</w:t>
      </w:r>
    </w:p>
    <w:p w:rsidR="003D311D" w:rsidRDefault="003D311D">
      <w:pPr>
        <w:ind w:left="880" w:right="176"/>
        <w:jc w:val="both"/>
        <w:rPr>
          <w:rFonts w:ascii="Courier New" w:hAnsi="Courier New"/>
          <w:b/>
          <w:i/>
          <w:snapToGrid w:val="0"/>
          <w:sz w:val="28"/>
          <w:lang w:val="en-US"/>
        </w:rPr>
      </w:pPr>
    </w:p>
    <w:p w:rsidR="003D311D" w:rsidRDefault="003D311D">
      <w:pPr>
        <w:ind w:right="176" w:firstLine="550"/>
        <w:jc w:val="both"/>
        <w:rPr>
          <w:rFonts w:ascii="Courier New" w:hAnsi="Courier New"/>
          <w:snapToGrid w:val="0"/>
          <w:sz w:val="24"/>
          <w:lang w:val="en-US"/>
        </w:rPr>
      </w:pPr>
    </w:p>
    <w:p w:rsidR="003D311D" w:rsidRDefault="00377529">
      <w:pPr>
        <w:pStyle w:val="a5"/>
        <w:rPr>
          <w:sz w:val="24"/>
        </w:rPr>
      </w:pPr>
      <w:r>
        <w:rPr>
          <w:sz w:val="24"/>
        </w:rPr>
        <w:t>Механизм денежно-кредитного регулирования во многом зависит от форм организации банковской деятельности в стране и полномо</w:t>
      </w:r>
      <w:r>
        <w:rPr>
          <w:sz w:val="24"/>
        </w:rPr>
        <w:softHyphen/>
        <w:t>чий Центрального банка. Государство может использовать как прямые (администра</w:t>
      </w:r>
      <w:r>
        <w:rPr>
          <w:sz w:val="24"/>
        </w:rPr>
        <w:softHyphen/>
        <w:t>тивные),так и косвенные (экономические) методы воздействия на деятельность банков.</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 административным методам относятся прямые ограничения (лимиты) или запреты, устанавливаемые Центральным банком в отно</w:t>
      </w:r>
      <w:r>
        <w:rPr>
          <w:rFonts w:ascii="Courier New" w:hAnsi="Courier New"/>
          <w:snapToGrid w:val="0"/>
          <w:sz w:val="24"/>
          <w:lang w:val="en-US"/>
        </w:rPr>
        <w:softHyphen/>
        <w:t>шении разнообразных параметров деятельности банков по различным направлениям. При использовании административных методов воз</w:t>
      </w:r>
      <w:r>
        <w:rPr>
          <w:rFonts w:ascii="Courier New" w:hAnsi="Courier New"/>
          <w:snapToGrid w:val="0"/>
          <w:sz w:val="24"/>
          <w:lang w:val="en-US"/>
        </w:rPr>
        <w:softHyphen/>
        <w:t>действия наиболее широко используются следующие виды ограниче</w:t>
      </w:r>
      <w:r>
        <w:rPr>
          <w:rFonts w:ascii="Courier New" w:hAnsi="Courier New"/>
          <w:snapToGrid w:val="0"/>
          <w:sz w:val="24"/>
          <w:lang w:val="en-US"/>
        </w:rPr>
        <w:softHyphen/>
        <w:t>ний: квотирование отдельных видов операций, введение лимитов на выдачу различных категорий ссуд и на привлечение кредитных ре</w:t>
      </w:r>
      <w:r>
        <w:rPr>
          <w:rFonts w:ascii="Courier New" w:hAnsi="Courier New"/>
          <w:snapToGrid w:val="0"/>
          <w:sz w:val="24"/>
          <w:lang w:val="en-US"/>
        </w:rPr>
        <w:softHyphen/>
        <w:t>сурсов, ограничение на открытие филиалов и отделений,определение процентных ставок, а также лицензирование отдельных направлений бан</w:t>
      </w:r>
      <w:r>
        <w:rPr>
          <w:rFonts w:ascii="Courier New" w:hAnsi="Courier New"/>
          <w:snapToGrid w:val="0"/>
          <w:sz w:val="24"/>
          <w:lang w:val="en-US"/>
        </w:rPr>
        <w:softHyphen/>
        <w:t>ковской деятельности (например, лицензирование операций с валю</w:t>
      </w:r>
      <w:r>
        <w:rPr>
          <w:rFonts w:ascii="Courier New" w:hAnsi="Courier New"/>
          <w:snapToGrid w:val="0"/>
          <w:sz w:val="24"/>
          <w:lang w:val="en-US"/>
        </w:rPr>
        <w:softHyphen/>
        <w:t>той и драгоценными металлами).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Административные методы, как правило, используются в стра</w:t>
      </w:r>
      <w:r>
        <w:rPr>
          <w:rFonts w:ascii="Courier New" w:hAnsi="Courier New"/>
          <w:snapToGrid w:val="0"/>
          <w:sz w:val="24"/>
          <w:lang w:val="en-US"/>
        </w:rPr>
        <w:softHyphen/>
        <w:t>нах с развитой системой государственного планирования экономики. Правда, довольно часто административное регулирование вводилось в странах с рыночной организацией хозяйственной жизни, но лишь на период глобального кризиса. Так, в США такие денежно-кредит</w:t>
      </w:r>
      <w:r>
        <w:rPr>
          <w:rFonts w:ascii="Courier New" w:hAnsi="Courier New"/>
          <w:snapToGrid w:val="0"/>
          <w:sz w:val="24"/>
          <w:lang w:val="en-US"/>
        </w:rPr>
        <w:softHyphen/>
        <w:t>ные инструменты ФРС применяла в эпоху Великой Депрессии, а также во время корейской войны. Российский же Центробанк частенько пы</w:t>
      </w:r>
      <w:r>
        <w:rPr>
          <w:rFonts w:ascii="Courier New" w:hAnsi="Courier New"/>
          <w:snapToGrid w:val="0"/>
          <w:sz w:val="24"/>
          <w:lang w:val="en-US"/>
        </w:rPr>
        <w:softHyphen/>
        <w:t>тается сделать упор именно на административные методы. Видимо, сохраняется пережиток социалистической системы центрального хо</w:t>
      </w:r>
      <w:r>
        <w:rPr>
          <w:rFonts w:ascii="Courier New" w:hAnsi="Courier New"/>
          <w:snapToGrid w:val="0"/>
          <w:sz w:val="24"/>
          <w:lang w:val="en-US"/>
        </w:rPr>
        <w:softHyphen/>
        <w:t>зяйственного управления.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 экономическим методам регулирования совокупного денежного оборота относятся мероприятия, использование которых оказывает в основном косвенное воздействие на решения,принимаемые хозяйс</w:t>
      </w:r>
      <w:r>
        <w:rPr>
          <w:rFonts w:ascii="Courier New" w:hAnsi="Courier New"/>
          <w:snapToGrid w:val="0"/>
          <w:sz w:val="24"/>
          <w:lang w:val="en-US"/>
        </w:rPr>
        <w:softHyphen/>
        <w:t>твующими субъектами и не предполагает установление прямых запретов или лимитов. Выделяют три основные группы экономических методов управления денежным предложением: налоговые, нормативные и корректирующие. В основном используются лишь - нормативные и корректирующие методы.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 нормативным методам относятся все виды отчислений и коэф</w:t>
      </w:r>
      <w:r>
        <w:rPr>
          <w:rFonts w:ascii="Courier New" w:hAnsi="Courier New"/>
          <w:snapToGrid w:val="0"/>
          <w:sz w:val="24"/>
          <w:lang w:val="en-US"/>
        </w:rPr>
        <w:softHyphen/>
        <w:t>фициентов, обязательных к исполнению и устанавливаемых в виде норматива.  Основным нор</w:t>
      </w:r>
      <w:r>
        <w:rPr>
          <w:rFonts w:ascii="Courier New" w:hAnsi="Courier New"/>
          <w:snapToGrid w:val="0"/>
          <w:sz w:val="24"/>
          <w:lang w:val="en-US"/>
        </w:rPr>
        <w:softHyphen/>
        <w:t>мативным инструментом является изменение нормы обязательных ре</w:t>
      </w:r>
      <w:r>
        <w:rPr>
          <w:rFonts w:ascii="Courier New" w:hAnsi="Courier New"/>
          <w:snapToGrid w:val="0"/>
          <w:sz w:val="24"/>
          <w:lang w:val="en-US"/>
        </w:rPr>
        <w:softHyphen/>
        <w:t>зервов, которая во многом определяет размер денежного мультипли</w:t>
      </w:r>
      <w:r>
        <w:rPr>
          <w:rFonts w:ascii="Courier New" w:hAnsi="Courier New"/>
          <w:snapToGrid w:val="0"/>
          <w:sz w:val="24"/>
          <w:lang w:val="en-US"/>
        </w:rPr>
        <w:softHyphen/>
        <w:t>катора.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Корректирующее воздействие осуществляется путем проведения кредитных операций Центральным банком (когда Центробанк выступа</w:t>
      </w:r>
      <w:r>
        <w:rPr>
          <w:rFonts w:ascii="Courier New" w:hAnsi="Courier New"/>
          <w:snapToGrid w:val="0"/>
          <w:sz w:val="24"/>
          <w:lang w:val="en-US"/>
        </w:rPr>
        <w:softHyphen/>
        <w:t>ет в качестве кредитора в последней инстанции) и операций с цен</w:t>
      </w:r>
      <w:r>
        <w:rPr>
          <w:rFonts w:ascii="Courier New" w:hAnsi="Courier New"/>
          <w:snapToGrid w:val="0"/>
          <w:sz w:val="24"/>
          <w:lang w:val="en-US"/>
        </w:rPr>
        <w:softHyphen/>
        <w:t>ными бумагами, которые могут проводиться по усмотрению Централь</w:t>
      </w:r>
      <w:r>
        <w:rPr>
          <w:rFonts w:ascii="Courier New" w:hAnsi="Courier New"/>
          <w:snapToGrid w:val="0"/>
          <w:sz w:val="24"/>
          <w:lang w:val="en-US"/>
        </w:rPr>
        <w:softHyphen/>
        <w:t>ного банка в необходимых масштабах и с нужной периодичностью, за счет чего эффект достигается более быстро. Эта форма воздействия отличается гибкостью и оперативностью, возможностью оказывать стимулирующее либо ограничивающее воздействие на кредитно-депо</w:t>
      </w:r>
      <w:r>
        <w:rPr>
          <w:rFonts w:ascii="Courier New" w:hAnsi="Courier New"/>
          <w:snapToGrid w:val="0"/>
          <w:sz w:val="24"/>
          <w:lang w:val="en-US"/>
        </w:rPr>
        <w:softHyphen/>
        <w:t>зитную эмиссию в зависимости от ситуации.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Экономические методы в наибольшей степени присущи экономике рыночного типа с сильными традициями высококонкурентных рынков. Например в США: Федеральная Резервная Система, осуществляя контроль за финансовыми посредниками, практически не использует административных методов.</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большинстве стран в целях управления и регулирования госу-</w:t>
      </w:r>
    </w:p>
    <w:p w:rsidR="003D311D" w:rsidRDefault="00377529">
      <w:pPr>
        <w:ind w:right="176"/>
        <w:jc w:val="both"/>
        <w:rPr>
          <w:rFonts w:ascii="Courier New" w:hAnsi="Courier New"/>
          <w:snapToGrid w:val="0"/>
          <w:sz w:val="24"/>
          <w:lang w:val="en-US"/>
        </w:rPr>
      </w:pPr>
      <w:r>
        <w:rPr>
          <w:rFonts w:ascii="Courier New" w:hAnsi="Courier New"/>
          <w:snapToGrid w:val="0"/>
          <w:sz w:val="24"/>
          <w:lang w:val="en-US"/>
        </w:rPr>
        <w:t>дарство ориентируется в основном на использование экономических методов, работая, впрочем, и с адми</w:t>
      </w:r>
      <w:r>
        <w:rPr>
          <w:rFonts w:ascii="Courier New" w:hAnsi="Courier New"/>
          <w:snapToGrid w:val="0"/>
          <w:sz w:val="24"/>
          <w:lang w:val="en-US"/>
        </w:rPr>
        <w:softHyphen/>
        <w:t>нистративными инструментами. Согласно установкам официальной де</w:t>
      </w:r>
      <w:r>
        <w:rPr>
          <w:rFonts w:ascii="Courier New" w:hAnsi="Courier New"/>
          <w:snapToGrid w:val="0"/>
          <w:sz w:val="24"/>
          <w:lang w:val="en-US"/>
        </w:rPr>
        <w:softHyphen/>
        <w:t>нежно-кредитной политики разрабатываются основные мероприятия по денежно-кредитному регулированию в каждый конкретный период, оп</w:t>
      </w:r>
      <w:r>
        <w:rPr>
          <w:rFonts w:ascii="Courier New" w:hAnsi="Courier New"/>
          <w:snapToGrid w:val="0"/>
          <w:sz w:val="24"/>
          <w:lang w:val="en-US"/>
        </w:rPr>
        <w:softHyphen/>
        <w:t>ределяются наиболее эффективные в данный момент методы управле</w:t>
      </w:r>
      <w:r>
        <w:rPr>
          <w:rFonts w:ascii="Courier New" w:hAnsi="Courier New"/>
          <w:snapToGrid w:val="0"/>
          <w:sz w:val="24"/>
          <w:lang w:val="en-US"/>
        </w:rPr>
        <w:softHyphen/>
        <w:t>ния и инструменты воздействия на деятельность банков. В зависимости от состояния хозяйственной конъюнктуры Цент</w:t>
      </w:r>
      <w:r>
        <w:rPr>
          <w:rFonts w:ascii="Courier New" w:hAnsi="Courier New"/>
          <w:snapToGrid w:val="0"/>
          <w:sz w:val="24"/>
          <w:lang w:val="en-US"/>
        </w:rPr>
        <w:softHyphen/>
        <w:t>ральный банк делает выбор между двумя основными типами монетар</w:t>
      </w:r>
      <w:r>
        <w:rPr>
          <w:rFonts w:ascii="Courier New" w:hAnsi="Courier New"/>
          <w:snapToGrid w:val="0"/>
          <w:sz w:val="24"/>
          <w:lang w:val="en-US"/>
        </w:rPr>
        <w:softHyphen/>
        <w:t>ной политики, для каждого из которых характерен свой набор инс</w:t>
      </w:r>
      <w:r>
        <w:rPr>
          <w:rFonts w:ascii="Courier New" w:hAnsi="Courier New"/>
          <w:snapToGrid w:val="0"/>
          <w:sz w:val="24"/>
          <w:lang w:val="en-US"/>
        </w:rPr>
        <w:softHyphen/>
        <w:t>трументов и определенное сочетание экономических и администра</w:t>
      </w:r>
      <w:r>
        <w:rPr>
          <w:rFonts w:ascii="Courier New" w:hAnsi="Courier New"/>
          <w:snapToGrid w:val="0"/>
          <w:sz w:val="24"/>
          <w:lang w:val="en-US"/>
        </w:rPr>
        <w:softHyphen/>
        <w:t>тивных методов регулирования.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Рестрикционная (рестриктивная) денежно-кредитная политика (так называемая политика "дорогих денег") направлена на ужесто</w:t>
      </w:r>
      <w:r>
        <w:rPr>
          <w:rFonts w:ascii="Courier New" w:hAnsi="Courier New"/>
          <w:snapToGrid w:val="0"/>
          <w:sz w:val="24"/>
          <w:lang w:val="en-US"/>
        </w:rPr>
        <w:softHyphen/>
        <w:t>чение условий и ограничение объема кредитных операций коммерчес</w:t>
      </w:r>
      <w:r>
        <w:rPr>
          <w:rFonts w:ascii="Courier New" w:hAnsi="Courier New"/>
          <w:snapToGrid w:val="0"/>
          <w:sz w:val="24"/>
          <w:lang w:val="en-US"/>
        </w:rPr>
        <w:softHyphen/>
        <w:t>ких банков и повышение уровня процентных ставок. Ее проведение обычно также предполагает и сопровождается увеличением налогов, сокращением государственных расходов, а также другими мероприя</w:t>
      </w:r>
      <w:r>
        <w:rPr>
          <w:rFonts w:ascii="Courier New" w:hAnsi="Courier New"/>
          <w:snapToGrid w:val="0"/>
          <w:sz w:val="24"/>
          <w:lang w:val="en-US"/>
        </w:rPr>
        <w:softHyphen/>
        <w:t>тиями, направленными на преодоление инфляции. Рестрикционная де</w:t>
      </w:r>
      <w:r>
        <w:rPr>
          <w:rFonts w:ascii="Courier New" w:hAnsi="Courier New"/>
          <w:snapToGrid w:val="0"/>
          <w:sz w:val="24"/>
          <w:lang w:val="en-US"/>
        </w:rPr>
        <w:softHyphen/>
        <w:t>нежно-кредитная политика может быть использована не только в це</w:t>
      </w:r>
      <w:r>
        <w:rPr>
          <w:rFonts w:ascii="Courier New" w:hAnsi="Courier New"/>
          <w:snapToGrid w:val="0"/>
          <w:sz w:val="24"/>
          <w:lang w:val="en-US"/>
        </w:rPr>
        <w:softHyphen/>
        <w:t>лях борьбы с инфляцией, но и для сглаживания циклических колеба</w:t>
      </w:r>
      <w:r>
        <w:rPr>
          <w:rFonts w:ascii="Courier New" w:hAnsi="Courier New"/>
          <w:snapToGrid w:val="0"/>
          <w:sz w:val="24"/>
          <w:lang w:val="en-US"/>
        </w:rPr>
        <w:softHyphen/>
        <w:t>ний деловой активности.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Экспансионистская денежно-кредитная политика сопровождается расширением масштабов кредитования, ослаблением контроля над приростом количества денег в обращении, понижением уровня про</w:t>
      </w:r>
      <w:r>
        <w:rPr>
          <w:rFonts w:ascii="Courier New" w:hAnsi="Courier New"/>
          <w:snapToGrid w:val="0"/>
          <w:sz w:val="24"/>
          <w:lang w:val="en-US"/>
        </w:rPr>
        <w:softHyphen/>
        <w:t>цента. Иначе эту систему методов называют еще политикой дешевых денег.</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Денежно-кредитная политика как экспансионистского, так и рестрикционного типа может иметь тотальный либо селективный ха</w:t>
      </w:r>
      <w:r>
        <w:rPr>
          <w:rFonts w:ascii="Courier New" w:hAnsi="Courier New"/>
          <w:snapToGrid w:val="0"/>
          <w:sz w:val="24"/>
          <w:lang w:val="en-US"/>
        </w:rPr>
        <w:softHyphen/>
        <w:t>рактер. При тотальной монетарной политике мероприятия Централь</w:t>
      </w:r>
      <w:r>
        <w:rPr>
          <w:rFonts w:ascii="Courier New" w:hAnsi="Courier New"/>
          <w:snapToGrid w:val="0"/>
          <w:sz w:val="24"/>
          <w:lang w:val="en-US"/>
        </w:rPr>
        <w:softHyphen/>
        <w:t>ного банка распространяются на все учреждения банковской систе</w:t>
      </w:r>
      <w:r>
        <w:rPr>
          <w:rFonts w:ascii="Courier New" w:hAnsi="Courier New"/>
          <w:snapToGrid w:val="0"/>
          <w:sz w:val="24"/>
          <w:lang w:val="en-US"/>
        </w:rPr>
        <w:softHyphen/>
        <w:t>мы, при селективной - на отдельные кредитные институты либо их группы или же на определенные виды банковской деятельности. Се</w:t>
      </w:r>
      <w:r>
        <w:rPr>
          <w:rFonts w:ascii="Courier New" w:hAnsi="Courier New"/>
          <w:snapToGrid w:val="0"/>
          <w:sz w:val="24"/>
          <w:lang w:val="en-US"/>
        </w:rPr>
        <w:softHyphen/>
        <w:t>лективная денежно-кредитная политика позволяет Центральному бан</w:t>
      </w:r>
      <w:r>
        <w:rPr>
          <w:rFonts w:ascii="Courier New" w:hAnsi="Courier New"/>
          <w:snapToGrid w:val="0"/>
          <w:sz w:val="24"/>
          <w:lang w:val="en-US"/>
        </w:rPr>
        <w:softHyphen/>
        <w:t>ку оказывать выборочное воздействие в определенном направлении. При ее проведении практикуется использование следующих инстру</w:t>
      </w:r>
      <w:r>
        <w:rPr>
          <w:rFonts w:ascii="Courier New" w:hAnsi="Courier New"/>
          <w:snapToGrid w:val="0"/>
          <w:sz w:val="24"/>
          <w:lang w:val="en-US"/>
        </w:rPr>
        <w:softHyphen/>
        <w:t>ментов или их разнообразных сочетаний: лимитирование отдельных видов операций банков (или их групп, например по регионам), ус</w:t>
      </w:r>
      <w:r>
        <w:rPr>
          <w:rFonts w:ascii="Courier New" w:hAnsi="Courier New"/>
          <w:snapToGrid w:val="0"/>
          <w:sz w:val="24"/>
          <w:lang w:val="en-US"/>
        </w:rPr>
        <w:softHyphen/>
        <w:t>тановление размеров вознаграждения коммерческих банков при про</w:t>
      </w:r>
      <w:r>
        <w:rPr>
          <w:rFonts w:ascii="Courier New" w:hAnsi="Courier New"/>
          <w:snapToGrid w:val="0"/>
          <w:sz w:val="24"/>
          <w:lang w:val="en-US"/>
        </w:rPr>
        <w:softHyphen/>
        <w:t>ведении различных финансово-кредитных операций, регламентация условий выдачи отдельных видов ссуд различным категориям заемщи</w:t>
      </w:r>
      <w:r>
        <w:rPr>
          <w:rFonts w:ascii="Courier New" w:hAnsi="Courier New"/>
          <w:snapToGrid w:val="0"/>
          <w:sz w:val="24"/>
          <w:lang w:val="en-US"/>
        </w:rPr>
        <w:softHyphen/>
        <w:t>ков, установление кредитных потолков.</w:t>
      </w:r>
    </w:p>
    <w:p w:rsidR="003D311D" w:rsidRDefault="003D311D">
      <w:pPr>
        <w:ind w:right="176"/>
        <w:rPr>
          <w:rFonts w:ascii="Courier New" w:hAnsi="Courier New"/>
          <w:snapToGrid w:val="0"/>
          <w:sz w:val="24"/>
          <w:lang w:val="en-US"/>
        </w:rPr>
      </w:pPr>
    </w:p>
    <w:p w:rsidR="003D311D" w:rsidRDefault="003D311D">
      <w:pPr>
        <w:ind w:right="176"/>
        <w:rPr>
          <w:rFonts w:ascii="Courier New" w:hAnsi="Courier New"/>
          <w:snapToGrid w:val="0"/>
          <w:sz w:val="24"/>
          <w:lang w:val="en-US"/>
        </w:rPr>
      </w:pPr>
    </w:p>
    <w:p w:rsidR="003D311D" w:rsidRDefault="003D311D">
      <w:pPr>
        <w:ind w:right="176"/>
        <w:rPr>
          <w:rFonts w:ascii="Courier New" w:hAnsi="Courier New"/>
          <w:snapToGrid w:val="0"/>
          <w:sz w:val="24"/>
          <w:lang w:val="en-US"/>
        </w:rPr>
      </w:pPr>
    </w:p>
    <w:p w:rsidR="003D311D" w:rsidRDefault="00377529">
      <w:pPr>
        <w:tabs>
          <w:tab w:val="left" w:pos="1200"/>
        </w:tabs>
        <w:ind w:right="176"/>
        <w:rPr>
          <w:rFonts w:ascii="Courier New" w:hAnsi="Courier New"/>
          <w:b/>
          <w:i/>
          <w:snapToGrid w:val="0"/>
          <w:sz w:val="32"/>
          <w:lang w:val="en-US"/>
        </w:rPr>
      </w:pPr>
      <w:r>
        <w:rPr>
          <w:rFonts w:ascii="Courier New" w:hAnsi="Courier New"/>
          <w:snapToGrid w:val="0"/>
          <w:sz w:val="24"/>
          <w:lang w:val="en-US"/>
        </w:rPr>
        <w:t xml:space="preserve">    </w:t>
      </w:r>
      <w:r>
        <w:rPr>
          <w:rFonts w:ascii="Courier New" w:hAnsi="Courier New"/>
          <w:b/>
          <w:i/>
          <w:snapToGrid w:val="0"/>
          <w:sz w:val="32"/>
          <w:lang w:val="en-US"/>
        </w:rPr>
        <w:t>1.2 Инструменты денежно-кредитной политики.</w:t>
      </w:r>
    </w:p>
    <w:p w:rsidR="003D311D" w:rsidRDefault="003D311D">
      <w:pPr>
        <w:tabs>
          <w:tab w:val="left" w:pos="1200"/>
        </w:tabs>
        <w:ind w:right="176"/>
        <w:rPr>
          <w:rFonts w:ascii="Courier New" w:hAnsi="Courier New"/>
          <w:snapToGrid w:val="0"/>
          <w:sz w:val="24"/>
          <w:lang w:val="en-US"/>
        </w:rPr>
      </w:pPr>
    </w:p>
    <w:p w:rsidR="003D311D" w:rsidRDefault="003D311D">
      <w:pPr>
        <w:tabs>
          <w:tab w:val="left" w:pos="1200"/>
        </w:tabs>
        <w:ind w:right="176"/>
        <w:rPr>
          <w:rFonts w:ascii="Courier New" w:hAnsi="Courier New"/>
          <w:snapToGrid w:val="0"/>
          <w:sz w:val="24"/>
          <w:lang w:val="en-US"/>
        </w:rPr>
      </w:pP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Выбор типа проводимой монетарной политики, а соответственно и набора инструментов регулирования деятельности коммерческих банков осуществляется Центральным банком в каждом конкретном случае исходя из состояния хозяйственной конъюнктуры. Разрабо</w:t>
      </w:r>
      <w:r>
        <w:rPr>
          <w:rFonts w:ascii="Courier New" w:hAnsi="Courier New"/>
          <w:snapToGrid w:val="0"/>
          <w:sz w:val="24"/>
          <w:lang w:val="en-US"/>
        </w:rPr>
        <w:softHyphen/>
        <w:t>танные на основе такого выбора основные направления денежно-кре</w:t>
      </w:r>
      <w:r>
        <w:rPr>
          <w:rFonts w:ascii="Courier New" w:hAnsi="Courier New"/>
          <w:snapToGrid w:val="0"/>
          <w:sz w:val="24"/>
          <w:lang w:val="en-US"/>
        </w:rPr>
        <w:softHyphen/>
        <w:t>дитной политики утверждаются законодательным органом. При этом необходимо учитывать временной лаг между проведением того или иного мероприятия монетарного регулирования и проявлением эффек</w:t>
      </w:r>
      <w:r>
        <w:rPr>
          <w:rFonts w:ascii="Courier New" w:hAnsi="Courier New"/>
          <w:snapToGrid w:val="0"/>
          <w:sz w:val="24"/>
          <w:lang w:val="en-US"/>
        </w:rPr>
        <w:softHyphen/>
        <w:t>та от его реализации.</w:t>
      </w:r>
    </w:p>
    <w:p w:rsidR="003D311D" w:rsidRDefault="00377529">
      <w:pPr>
        <w:ind w:right="176" w:firstLine="550"/>
        <w:rPr>
          <w:rFonts w:ascii="Courier New" w:hAnsi="Courier New"/>
          <w:snapToGrid w:val="0"/>
          <w:sz w:val="24"/>
          <w:lang w:val="en-US"/>
        </w:rPr>
      </w:pPr>
      <w:r>
        <w:rPr>
          <w:rFonts w:ascii="Courier New" w:hAnsi="Courier New"/>
          <w:snapToGrid w:val="0"/>
          <w:sz w:val="24"/>
          <w:lang w:val="en-US"/>
        </w:rPr>
        <w:t>Основными инструментами денежно-кредитной политики - средс</w:t>
      </w:r>
      <w:r>
        <w:rPr>
          <w:rFonts w:ascii="Courier New" w:hAnsi="Courier New"/>
          <w:snapToGrid w:val="0"/>
          <w:sz w:val="24"/>
          <w:lang w:val="en-US"/>
        </w:rPr>
        <w:softHyphen/>
        <w:t>твами, при помощи которых  государство планирует достичь поставленных целей являются:</w:t>
      </w:r>
    </w:p>
    <w:p w:rsidR="003D311D" w:rsidRDefault="00377529">
      <w:pPr>
        <w:numPr>
          <w:ilvl w:val="0"/>
          <w:numId w:val="1"/>
        </w:numPr>
        <w:ind w:right="176"/>
        <w:rPr>
          <w:rFonts w:ascii="Courier New" w:hAnsi="Courier New"/>
          <w:snapToGrid w:val="0"/>
          <w:sz w:val="24"/>
          <w:lang w:val="en-US"/>
        </w:rPr>
      </w:pPr>
      <w:r>
        <w:rPr>
          <w:rFonts w:ascii="Courier New" w:hAnsi="Courier New"/>
          <w:snapToGrid w:val="0"/>
          <w:sz w:val="24"/>
          <w:lang w:val="en-US"/>
        </w:rPr>
        <w:t xml:space="preserve">операции на открытом рынке, </w:t>
      </w:r>
    </w:p>
    <w:p w:rsidR="003D311D" w:rsidRDefault="00377529">
      <w:pPr>
        <w:numPr>
          <w:ilvl w:val="0"/>
          <w:numId w:val="1"/>
        </w:numPr>
        <w:ind w:right="176"/>
        <w:rPr>
          <w:rFonts w:ascii="Courier New" w:hAnsi="Courier New"/>
          <w:snapToGrid w:val="0"/>
          <w:sz w:val="24"/>
          <w:lang w:val="en-US"/>
        </w:rPr>
      </w:pPr>
      <w:r>
        <w:rPr>
          <w:rFonts w:ascii="Courier New" w:hAnsi="Courier New"/>
          <w:snapToGrid w:val="0"/>
          <w:sz w:val="24"/>
          <w:lang w:val="en-US"/>
        </w:rPr>
        <w:t xml:space="preserve">изменение резервной нормы </w:t>
      </w:r>
    </w:p>
    <w:p w:rsidR="003D311D" w:rsidRDefault="00377529">
      <w:pPr>
        <w:numPr>
          <w:ilvl w:val="0"/>
          <w:numId w:val="1"/>
        </w:numPr>
        <w:ind w:right="176"/>
        <w:rPr>
          <w:rFonts w:ascii="Courier New" w:hAnsi="Courier New"/>
          <w:snapToGrid w:val="0"/>
          <w:sz w:val="24"/>
          <w:lang w:val="en-US"/>
        </w:rPr>
      </w:pPr>
      <w:r>
        <w:rPr>
          <w:rFonts w:ascii="Courier New" w:hAnsi="Courier New"/>
          <w:snapToGrid w:val="0"/>
          <w:sz w:val="24"/>
          <w:lang w:val="en-US"/>
        </w:rPr>
        <w:t>изменение учетной ставки.</w:t>
      </w:r>
    </w:p>
    <w:p w:rsidR="003D311D" w:rsidRDefault="003D311D">
      <w:pPr>
        <w:ind w:right="176"/>
        <w:rPr>
          <w:rFonts w:ascii="Courier New" w:hAnsi="Courier New"/>
          <w:snapToGrid w:val="0"/>
          <w:sz w:val="24"/>
          <w:lang w:val="en-US"/>
        </w:rPr>
      </w:pPr>
    </w:p>
    <w:p w:rsidR="003D311D" w:rsidRDefault="003D311D">
      <w:pPr>
        <w:tabs>
          <w:tab w:val="left" w:pos="1200"/>
        </w:tabs>
        <w:ind w:right="176"/>
        <w:rPr>
          <w:rFonts w:ascii="Courier New" w:hAnsi="Courier New"/>
          <w:snapToGrid w:val="0"/>
          <w:sz w:val="24"/>
          <w:lang w:val="en-US"/>
        </w:rPr>
      </w:pPr>
    </w:p>
    <w:p w:rsidR="003D311D" w:rsidRDefault="003D311D">
      <w:pPr>
        <w:ind w:right="176"/>
        <w:rPr>
          <w:rFonts w:ascii="Courier New" w:hAnsi="Courier New"/>
          <w:snapToGrid w:val="0"/>
          <w:sz w:val="24"/>
          <w:lang w:val="en-US"/>
        </w:rPr>
      </w:pPr>
    </w:p>
    <w:p w:rsidR="003D311D" w:rsidRDefault="00377529">
      <w:pPr>
        <w:tabs>
          <w:tab w:val="left" w:pos="1200"/>
        </w:tabs>
        <w:ind w:left="990" w:right="176"/>
        <w:rPr>
          <w:rFonts w:ascii="Courier New" w:hAnsi="Courier New"/>
          <w:b/>
          <w:i/>
          <w:snapToGrid w:val="0"/>
          <w:sz w:val="28"/>
          <w:lang w:val="en-US"/>
        </w:rPr>
      </w:pPr>
      <w:r>
        <w:rPr>
          <w:rFonts w:ascii="Courier New" w:hAnsi="Courier New"/>
          <w:b/>
          <w:i/>
          <w:snapToGrid w:val="0"/>
          <w:sz w:val="28"/>
          <w:lang w:val="en-US"/>
        </w:rPr>
        <w:t xml:space="preserve">   1.2.1 Операции на открытом рынке.</w:t>
      </w:r>
    </w:p>
    <w:p w:rsidR="003D311D" w:rsidRDefault="003D311D">
      <w:pPr>
        <w:tabs>
          <w:tab w:val="left" w:pos="1200"/>
        </w:tabs>
        <w:ind w:left="990" w:right="176"/>
        <w:rPr>
          <w:rFonts w:ascii="Courier New" w:hAnsi="Courier New"/>
          <w:i/>
          <w:snapToGrid w:val="0"/>
          <w:sz w:val="28"/>
          <w:lang w:val="en-US"/>
        </w:rPr>
      </w:pPr>
    </w:p>
    <w:p w:rsidR="003D311D" w:rsidRDefault="003D311D">
      <w:pPr>
        <w:tabs>
          <w:tab w:val="left" w:pos="1200"/>
        </w:tabs>
        <w:ind w:left="990" w:right="176"/>
        <w:rPr>
          <w:rFonts w:ascii="Courier New" w:hAnsi="Courier New"/>
          <w:i/>
          <w:snapToGrid w:val="0"/>
          <w:sz w:val="28"/>
          <w:u w:val="single"/>
          <w:lang w:val="en-US"/>
        </w:rPr>
      </w:pP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Одним из самых важных средств регулирования денежного обра</w:t>
      </w:r>
      <w:r>
        <w:rPr>
          <w:rFonts w:ascii="Courier New" w:hAnsi="Courier New"/>
          <w:snapToGrid w:val="0"/>
          <w:sz w:val="24"/>
          <w:lang w:val="en-US"/>
        </w:rPr>
        <w:softHyphen/>
        <w:t>щения являются операции на открытом рынке, которые заключаются в продаже или покупке центральным банком у коммерческих банков государственных ценых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образом указанные операции отражаются на состоянии резервной позици банковской системы и используется как метод ее регулирования.</w:t>
      </w:r>
    </w:p>
    <w:p w:rsidR="003D311D" w:rsidRDefault="00377529">
      <w:pPr>
        <w:pStyle w:val="30"/>
        <w:rPr>
          <w:lang w:val="ru-RU"/>
        </w:rPr>
      </w:pPr>
      <w:r>
        <w:t>В России под операциями на открытом рынке понимается купля-продажа Центральным банком РФ государственых ценых бумаг, которые обладают высокой степенью ликвидности доходности. Коммерческие же банки являются основными инвесторами на рынке ценыхх бумаг, что расширяет регулирующее воздействие ЦБ РФ на их кредитные возможности.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настоящее время в мировой экономической практике именно операции на открытом рынке являются основным средством регулиро</w:t>
      </w:r>
      <w:r>
        <w:rPr>
          <w:rFonts w:ascii="Courier New" w:hAnsi="Courier New"/>
          <w:snapToGrid w:val="0"/>
          <w:sz w:val="24"/>
          <w:lang w:val="en-US"/>
        </w:rPr>
        <w:softHyphen/>
        <w:t>вания денежного предложения. Это вызвано их прежде всего необык</w:t>
      </w:r>
      <w:r>
        <w:rPr>
          <w:rFonts w:ascii="Courier New" w:hAnsi="Courier New"/>
          <w:snapToGrid w:val="0"/>
          <w:sz w:val="24"/>
          <w:lang w:val="en-US"/>
        </w:rPr>
        <w:softHyphen/>
        <w:t>новенно высокой гибкостью данного инструмента, позволяющего вли</w:t>
      </w:r>
      <w:r>
        <w:rPr>
          <w:rFonts w:ascii="Courier New" w:hAnsi="Courier New"/>
          <w:snapToGrid w:val="0"/>
          <w:sz w:val="24"/>
          <w:lang w:val="en-US"/>
        </w:rPr>
        <w:softHyphen/>
        <w:t>ять на денежную конъюнктуру на краткосрочных временных отрезках, сглаживать нежелательные колебания денежной массы.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России рынок государственных облигаций высоко развит (правда, скорее количественно, нежели качественно). Их роль в денежно-кредитной политике несколько отличается от той, которую они играют в западных странах. Безусловно, в любом слу</w:t>
      </w:r>
      <w:r>
        <w:rPr>
          <w:rFonts w:ascii="Courier New" w:hAnsi="Courier New"/>
          <w:snapToGrid w:val="0"/>
          <w:sz w:val="24"/>
          <w:lang w:val="en-US"/>
        </w:rPr>
        <w:softHyphen/>
        <w:t>чае (и в России, и на Западе) главной является фискальная цель - финансирование бюджетного дефицита. Однако как инструмент моне</w:t>
      </w:r>
      <w:r>
        <w:rPr>
          <w:rFonts w:ascii="Courier New" w:hAnsi="Courier New"/>
          <w:snapToGrid w:val="0"/>
          <w:sz w:val="24"/>
          <w:lang w:val="en-US"/>
        </w:rPr>
        <w:softHyphen/>
        <w:t>тарного регулирования государственный долг применяется в России весьма своеобразно.</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Казначейские обязательства, например, являются беспреце</w:t>
      </w:r>
      <w:r>
        <w:rPr>
          <w:rFonts w:ascii="Courier New" w:hAnsi="Courier New"/>
          <w:snapToGrid w:val="0"/>
          <w:sz w:val="24"/>
          <w:lang w:val="en-US"/>
        </w:rPr>
        <w:softHyphen/>
        <w:t>дентным инструментом в мировой практике. На финансовом рынке по</w:t>
      </w:r>
      <w:r>
        <w:rPr>
          <w:rFonts w:ascii="Courier New" w:hAnsi="Courier New"/>
          <w:snapToGrid w:val="0"/>
          <w:sz w:val="24"/>
          <w:lang w:val="en-US"/>
        </w:rPr>
        <w:softHyphen/>
        <w:t>явился гибрид, обладающий одновременно свойствами векселя, госу</w:t>
      </w:r>
      <w:r>
        <w:rPr>
          <w:rFonts w:ascii="Courier New" w:hAnsi="Courier New"/>
          <w:snapToGrid w:val="0"/>
          <w:sz w:val="24"/>
          <w:lang w:val="en-US"/>
        </w:rPr>
        <w:softHyphen/>
        <w:t>дарственной ценной бумаги, налогового освобождения и средства расчета.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На первом этапе своего обращения казначейские обязательства выступают в качестве своеобразного суррогата денег - средства обращения, предназначенного для расшивки неплатежей. Эти обяза</w:t>
      </w:r>
      <w:r>
        <w:rPr>
          <w:rFonts w:ascii="Courier New" w:hAnsi="Courier New"/>
          <w:snapToGrid w:val="0"/>
          <w:sz w:val="24"/>
          <w:lang w:val="en-US"/>
        </w:rPr>
        <w:softHyphen/>
        <w:t>тельства (подпадающие, на мой взгляд, под определение денежного агрегата MR - реально использующихся в российском платежном обо</w:t>
      </w:r>
      <w:r>
        <w:rPr>
          <w:rFonts w:ascii="Courier New" w:hAnsi="Courier New"/>
          <w:snapToGrid w:val="0"/>
          <w:sz w:val="24"/>
          <w:lang w:val="en-US"/>
        </w:rPr>
        <w:softHyphen/>
        <w:t>роте средств обращения) "появляются" в результате оформления за</w:t>
      </w:r>
      <w:r>
        <w:rPr>
          <w:rFonts w:ascii="Courier New" w:hAnsi="Courier New"/>
          <w:snapToGrid w:val="0"/>
          <w:sz w:val="24"/>
          <w:lang w:val="en-US"/>
        </w:rPr>
        <w:softHyphen/>
        <w:t>долженности госбюджета перед предприятиями в виде бумаг с доход</w:t>
      </w:r>
      <w:r>
        <w:rPr>
          <w:rFonts w:ascii="Courier New" w:hAnsi="Courier New"/>
          <w:snapToGrid w:val="0"/>
          <w:sz w:val="24"/>
          <w:lang w:val="en-US"/>
        </w:rPr>
        <w:softHyphen/>
        <w:t>ностью 40%. Но следует отметить, что обращение некоторых серий может быть затруднено из-за дополнительных ограничений (в част</w:t>
      </w:r>
      <w:r>
        <w:rPr>
          <w:rFonts w:ascii="Courier New" w:hAnsi="Courier New"/>
          <w:snapToGrid w:val="0"/>
          <w:sz w:val="24"/>
          <w:lang w:val="en-US"/>
        </w:rPr>
        <w:softHyphen/>
        <w:t>ности, осуществления расчетов только со строго определенными от</w:t>
      </w:r>
      <w:r>
        <w:rPr>
          <w:rFonts w:ascii="Courier New" w:hAnsi="Courier New"/>
          <w:snapToGrid w:val="0"/>
          <w:sz w:val="24"/>
          <w:lang w:val="en-US"/>
        </w:rPr>
        <w:softHyphen/>
        <w:t>раслями народного хозяйства).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После того как бумаги получают определенное количество ин</w:t>
      </w:r>
      <w:r>
        <w:rPr>
          <w:rFonts w:ascii="Courier New" w:hAnsi="Courier New"/>
          <w:snapToGrid w:val="0"/>
          <w:sz w:val="24"/>
          <w:lang w:val="en-US"/>
        </w:rPr>
        <w:softHyphen/>
        <w:t>доссаментов (от одного до пяти), они могут продаваться любому юридическому лицу, то есть поступают на открытый рынок как госу</w:t>
      </w:r>
      <w:r>
        <w:rPr>
          <w:rFonts w:ascii="Courier New" w:hAnsi="Courier New"/>
          <w:snapToGrid w:val="0"/>
          <w:sz w:val="24"/>
          <w:lang w:val="en-US"/>
        </w:rPr>
        <w:softHyphen/>
        <w:t>дарственные ценные бумаги с доходностью 40%. Объемы про</w:t>
      </w:r>
      <w:r>
        <w:rPr>
          <w:rFonts w:ascii="Courier New" w:hAnsi="Courier New"/>
          <w:snapToGrid w:val="0"/>
          <w:sz w:val="24"/>
          <w:lang w:val="en-US"/>
        </w:rPr>
        <w:softHyphen/>
        <w:t>даж казначейских обязательств на открытом рынке в 1997 году росли. Вот здесь-то и открывались для Центробанка возможности по прове</w:t>
      </w:r>
      <w:r>
        <w:rPr>
          <w:rFonts w:ascii="Courier New" w:hAnsi="Courier New"/>
          <w:snapToGrid w:val="0"/>
          <w:sz w:val="24"/>
          <w:lang w:val="en-US"/>
        </w:rPr>
        <w:softHyphen/>
        <w:t>дению ортодоксальных операций на открытом рынке. Однако многоп</w:t>
      </w:r>
      <w:r>
        <w:rPr>
          <w:rFonts w:ascii="Courier New" w:hAnsi="Courier New"/>
          <w:snapToGrid w:val="0"/>
          <w:sz w:val="24"/>
          <w:lang w:val="en-US"/>
        </w:rPr>
        <w:softHyphen/>
        <w:t>рофильность КО, в частности, возможность погашения обязательств налоговыми освобождениями, увеличивала фискальную и преуменьшала денежно-кредитную составляющие этого нетривиального инструмента.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Что же касается государственных краткосрочных обязательств (ГКО), то в денежно-кредитной политике (в отличие от фискальной) они играли совсем иную роль, нежели казначейские векселя, ис</w:t>
      </w:r>
      <w:r>
        <w:rPr>
          <w:rFonts w:ascii="Courier New" w:hAnsi="Courier New"/>
          <w:snapToGrid w:val="0"/>
          <w:sz w:val="24"/>
          <w:lang w:val="en-US"/>
        </w:rPr>
        <w:softHyphen/>
        <w:t>пользуемые Федеральной Резервной Системой. Главным результатом их использования при реализации мероприятий монетарной политики являлось регулирование курса американского доллара по отношению к российскому рублю, а отнюдь не изменение совокупных резервов банковской системы.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Таким образом, операции, осуществляемые российским Центро</w:t>
      </w:r>
      <w:r>
        <w:rPr>
          <w:rFonts w:ascii="Courier New" w:hAnsi="Courier New"/>
          <w:snapToGrid w:val="0"/>
          <w:sz w:val="24"/>
          <w:lang w:val="en-US"/>
        </w:rPr>
        <w:softHyphen/>
        <w:t>банком на открытом рынке, довольно своеобразны. Нетривиальность инструментов денежного рынка еще более осложняет выработку стра</w:t>
      </w:r>
      <w:r>
        <w:rPr>
          <w:rFonts w:ascii="Courier New" w:hAnsi="Courier New"/>
          <w:snapToGrid w:val="0"/>
          <w:sz w:val="24"/>
          <w:lang w:val="en-US"/>
        </w:rPr>
        <w:softHyphen/>
        <w:t>тегий, а также реализацию тактических мероприятий, направленных на приостановление спада промышленного производства и сдержива</w:t>
      </w:r>
      <w:r>
        <w:rPr>
          <w:rFonts w:ascii="Courier New" w:hAnsi="Courier New"/>
          <w:snapToGrid w:val="0"/>
          <w:sz w:val="24"/>
          <w:lang w:val="en-US"/>
        </w:rPr>
        <w:softHyphen/>
        <w:t>ние инфляции.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1999году Банк Росси продолжил расматривать операции на открытом рынке в качестве важного инструмента денежно-кредитной политики. Учитывая накопленный в предкризисный период положительный опыт применения даного инструмента, предполагалось использовать для таких операций какь правительственные ценные бумаги, так и облигации Банка России.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Полномасштабному использованию операций с ценными бумагами в 1999 году препятствовали следующие факторы. Во-первых, была продлена до 2 квартала 1999 года процедура новации по государственным ценным бумагам, что создавало неопределенность у участников рынка. Во-вторых, сложившейся уровень доходности полсе новации не соответствовал в полной мере ожиданиям участников рынка, в результате чего объемы операций сохранялись на невысоком уровне. В-третьих, в связи с юридической незавершеностью процедуры выпуска Банком России собственных ценных бумаг и их эмиссия была приостановлена до ноября 1999 года.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Все это не дало Банку России возможности в полной мере  реализовать имеющийся у него потенциал в области операций с ценными бумагами на открытом рынке.</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Тем не менее в 1999 году Банк России продолжил работу по развитию операций на открытом рынке, в частности по ведению междилерского РЕПО. Целью подобных операций было предоставление участникам рынка возможности более оперативного регулирования своей ликвидности без использования кредитов со стороны Центрального банка РФ. Банком России был подготовлен ряд нормативных документов, регламентирующих проведение подобных операций. Однако они практически не использовыалисьь из-за проблемы обеспечения сделок РЕПО вследствии низкой ликвидности рынка ГКО-ОФЗ, а также роста избыточной ликвидности у кредитноых организаций, что временно снизило их интерес к возможности привлечения краткосрочных займов.</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2000 году Банк России собирается направить усилия на формирование более гибкой системы инструментов денежно-кредитной политики, которая бы соответствовала изменениям макроэкономической среды, сруктуры финансового рынка, банковской платежной и расчетной систем. А также совместно с Правительством РФ активно воздействовать на улучшение экономических условий, в которых осуществляется денежно-кредитная политика, а именно создание благоприятной среды для активного функционирования рынка межбанковских кредитов, восстановления доверия к государственым ценным бумагам со стороны российских и иностраных инвесторов и укрепления на этой основе такого важного сегмента финансового рынка, как рынок государственных долговых обязательств.</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текущем году Банк Росии предполагает расширить спектр применяемых на открытом рынке операций и увеличить их объем. Этому, в частности, должно способствовать появление новых ликвидных инструментов, в том числе ценных бумаг Банка России и долговых обязательств Министерства финансов РФ. Большое внимание уделяется развитию операций междилерского РЕПО, которые рассматриваются как наиболее действенный инструмент с точки зрения достижения оперативных целей денежно-кредитной политики.</w:t>
      </w: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77529">
      <w:pPr>
        <w:tabs>
          <w:tab w:val="left" w:pos="2040"/>
        </w:tabs>
        <w:ind w:left="990" w:right="176"/>
        <w:rPr>
          <w:rFonts w:ascii="Courier New" w:hAnsi="Courier New"/>
          <w:b/>
          <w:i/>
          <w:snapToGrid w:val="0"/>
          <w:sz w:val="28"/>
          <w:lang w:val="en-US"/>
        </w:rPr>
      </w:pPr>
      <w:r>
        <w:rPr>
          <w:rFonts w:ascii="Courier New" w:hAnsi="Courier New"/>
          <w:b/>
          <w:i/>
          <w:snapToGrid w:val="0"/>
          <w:sz w:val="28"/>
          <w:lang w:val="en-US"/>
        </w:rPr>
        <w:t xml:space="preserve">     1.2.2.Изменение учетной ставки.</w:t>
      </w:r>
    </w:p>
    <w:p w:rsidR="003D311D" w:rsidRDefault="003D311D">
      <w:pPr>
        <w:tabs>
          <w:tab w:val="left" w:pos="2040"/>
        </w:tabs>
        <w:ind w:left="990" w:right="176"/>
        <w:rPr>
          <w:rFonts w:ascii="Courier New" w:hAnsi="Courier New"/>
          <w:snapToGrid w:val="0"/>
          <w:sz w:val="24"/>
          <w:lang w:val="en-US"/>
        </w:rPr>
      </w:pPr>
    </w:p>
    <w:p w:rsidR="003D311D" w:rsidRDefault="003D311D">
      <w:pPr>
        <w:tabs>
          <w:tab w:val="left" w:pos="2040"/>
        </w:tabs>
        <w:ind w:left="990" w:right="176"/>
        <w:rPr>
          <w:rFonts w:ascii="Courier New" w:hAnsi="Courier New"/>
          <w:snapToGrid w:val="0"/>
          <w:sz w:val="24"/>
          <w:lang w:val="en-US"/>
        </w:rPr>
      </w:pPr>
    </w:p>
    <w:p w:rsidR="003D311D" w:rsidRDefault="00377529">
      <w:pPr>
        <w:ind w:right="176" w:firstLine="440"/>
        <w:jc w:val="both"/>
        <w:rPr>
          <w:rFonts w:ascii="Courier New" w:hAnsi="Courier New"/>
          <w:snapToGrid w:val="0"/>
          <w:sz w:val="24"/>
          <w:lang w:val="en-US"/>
        </w:rPr>
      </w:pPr>
      <w:r>
        <w:rPr>
          <w:rFonts w:ascii="Courier New" w:hAnsi="Courier New"/>
          <w:snapToGrid w:val="0"/>
          <w:sz w:val="24"/>
          <w:lang w:val="en-US"/>
        </w:rPr>
        <w:t xml:space="preserve"> Учетная дисконтная политика является старейшим методом кредитного регулирования: она активно применяется с середины 19 века. Возникновение этого метода было связано с превращением центрального банка в кредитора коммерческих банков. Последние переучитывали у него свои векселя и получали кредиты под собственные долговые обязательства. Повышая ставку по кредитам (учетную ставку,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p>
    <w:p w:rsidR="003D311D" w:rsidRDefault="00377529">
      <w:pPr>
        <w:ind w:right="176" w:firstLine="440"/>
        <w:jc w:val="both"/>
        <w:rPr>
          <w:rFonts w:ascii="Courier New" w:hAnsi="Courier New"/>
          <w:snapToGrid w:val="0"/>
          <w:sz w:val="24"/>
          <w:lang w:val="en-US"/>
        </w:rPr>
      </w:pPr>
      <w:r>
        <w:rPr>
          <w:rFonts w:ascii="Courier New" w:hAnsi="Courier New"/>
          <w:snapToGrid w:val="0"/>
          <w:sz w:val="24"/>
          <w:lang w:val="en-US"/>
        </w:rPr>
        <w:t>Наибольшей популярностью учетная политика пользовалось в конце 19в. начале 20в. В 30-40-хгг текущего столетия центральные банки проводили рекомендованую Дж.М.Кейнсом политику “дешевых денег”, т.е. низких процентных ставок и обильного кредитования. В Англии с 1932г по 1951г. учетная ставка сохранялась на уровне 2%, В США с 1937 по 1948г-1%. Большую роль в поддержании низких ставок сыграло стремление обеспечить финансирование казначейства на льготных условиях в период после Второй мировой войны. С 50-гг. во многих странах вновь активизировалось использование учетной политики. В настоящее время за рубежом учетная ставка колеблется в достаточно широких пределах от 2 до 15%отражая как общие тенденции экономического развития, так и циклические колебания конъюктуры. Но в целом значение этого метода регулирования по сравнению с другими существенно снизилось.</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Центральные банки, как правило, проводят учетную политику посредством установления и пересмотра официальной процентной ставки двух основных видов: ставки редисконтирования (переучета ценных бумаг) и ставки рефинансирования (непосредственного кре</w:t>
      </w:r>
      <w:r>
        <w:rPr>
          <w:rFonts w:ascii="Courier New" w:hAnsi="Courier New"/>
          <w:snapToGrid w:val="0"/>
          <w:sz w:val="24"/>
          <w:lang w:val="en-US"/>
        </w:rPr>
        <w:softHyphen/>
        <w:t>дитования банковских учреждений).</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Ставка рефинансирования, или уровень платы за кредитные ре</w:t>
      </w:r>
      <w:r>
        <w:rPr>
          <w:rFonts w:ascii="Courier New" w:hAnsi="Courier New"/>
          <w:snapToGrid w:val="0"/>
          <w:sz w:val="24"/>
          <w:lang w:val="en-US"/>
        </w:rPr>
        <w:softHyphen/>
        <w:t xml:space="preserve">сурсы, предоставляемые Центральным банком другим банкам, сейчас несколько выше, чем ставки на рынке межбанковских кредитов (в терминологии США - федеральных фондов). </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Политику переучетных операций как метод монетарного регули</w:t>
      </w:r>
      <w:r>
        <w:rPr>
          <w:rFonts w:ascii="Courier New" w:hAnsi="Courier New"/>
          <w:snapToGrid w:val="0"/>
          <w:sz w:val="24"/>
          <w:lang w:val="en-US"/>
        </w:rPr>
        <w:softHyphen/>
        <w:t>рования Центральный банк осуществляет либо путем установления ставки редисконтирования (косвенный метод), либо при помощи из</w:t>
      </w:r>
      <w:r>
        <w:rPr>
          <w:rFonts w:ascii="Courier New" w:hAnsi="Courier New"/>
          <w:snapToGrid w:val="0"/>
          <w:sz w:val="24"/>
          <w:lang w:val="en-US"/>
        </w:rPr>
        <w:softHyphen/>
        <w:t>менения условий их переучета (прямой метод) - прежде всего, пос</w:t>
      </w:r>
      <w:r>
        <w:rPr>
          <w:rFonts w:ascii="Courier New" w:hAnsi="Courier New"/>
          <w:snapToGrid w:val="0"/>
          <w:sz w:val="24"/>
          <w:lang w:val="en-US"/>
        </w:rPr>
        <w:softHyphen/>
        <w:t>редством квотирования. Политика рефинансирования Центральным банком коммерческих банков может включать регулирование при по</w:t>
      </w:r>
      <w:r>
        <w:rPr>
          <w:rFonts w:ascii="Courier New" w:hAnsi="Courier New"/>
          <w:snapToGrid w:val="0"/>
          <w:sz w:val="24"/>
          <w:lang w:val="en-US"/>
        </w:rPr>
        <w:softHyphen/>
        <w:t>мощи установления ставки по централизованным кредитам (косвенный метод), а также прямых ограничений для отдельных банков или их групп в отношении их величины, видов, сроков и других условий предоставления централизованных финансовых ресурсов (прямой ме</w:t>
      </w:r>
      <w:r>
        <w:rPr>
          <w:rFonts w:ascii="Courier New" w:hAnsi="Courier New"/>
          <w:snapToGrid w:val="0"/>
          <w:sz w:val="24"/>
          <w:lang w:val="en-US"/>
        </w:rPr>
        <w:softHyphen/>
        <w:t>тод).</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При проведении государственной учетной политики Центральный банк также использует не только экономические инструменты (изме</w:t>
      </w:r>
      <w:r>
        <w:rPr>
          <w:rFonts w:ascii="Courier New" w:hAnsi="Courier New"/>
          <w:snapToGrid w:val="0"/>
          <w:sz w:val="24"/>
          <w:lang w:val="en-US"/>
        </w:rPr>
        <w:softHyphen/>
        <w:t>нение уровня официальных ставок), но и административные - прямой контроль над рыночными ставками коммерческих банков, директивное распределение кредитной маржи (разницы между средними процентны</w:t>
      </w:r>
      <w:r>
        <w:rPr>
          <w:rFonts w:ascii="Courier New" w:hAnsi="Courier New"/>
          <w:snapToGrid w:val="0"/>
          <w:sz w:val="24"/>
          <w:lang w:val="en-US"/>
        </w:rPr>
        <w:softHyphen/>
        <w:t>ми ставками по активным и пассивным операциям), установление верхней границы процентных ставок по отдельным видам кредитов или их фиксированного отношения к официальным ставкам.</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Дисконтный (учетный) кредит предоставляется, как правило, на срок до трех месяцев. Максимальный срок предоставления лом</w:t>
      </w:r>
      <w:r>
        <w:rPr>
          <w:rFonts w:ascii="Courier New" w:hAnsi="Courier New"/>
          <w:snapToGrid w:val="0"/>
          <w:sz w:val="24"/>
          <w:lang w:val="en-US"/>
        </w:rPr>
        <w:softHyphen/>
        <w:t>бардного кредита в большинстве случаев не превышает полугода. Обычно в качестве покрытия такого рода займов выступают госу</w:t>
      </w:r>
      <w:r>
        <w:rPr>
          <w:rFonts w:ascii="Courier New" w:hAnsi="Courier New"/>
          <w:snapToGrid w:val="0"/>
          <w:sz w:val="24"/>
          <w:lang w:val="en-US"/>
        </w:rPr>
        <w:softHyphen/>
        <w:t>дарственные ценные бумаги.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 переучету, а также в качестве залога при предоставлении ломбардного кредита могут быть приняты лишь самые надежные цен</w:t>
      </w:r>
      <w:r>
        <w:rPr>
          <w:rFonts w:ascii="Courier New" w:hAnsi="Courier New"/>
          <w:snapToGrid w:val="0"/>
          <w:sz w:val="24"/>
          <w:lang w:val="en-US"/>
        </w:rPr>
        <w:softHyphen/>
        <w:t>ные бумаги. Сюда входят государственные облигации и некоторые виды обязательств клиентов по отношению к своим банкам, список которых утверждается органами Центрального банка.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 xml:space="preserve">В настоящее время рефинансирование банков Банком России осуществляется путем предоставления внутредневных кредитов, кредитов “овернайт”, а также ломбардных кредитов. Так в 1 полугодии 1999 года в Ломбардный список Банка России были включены государственные ценные бумаги, полученные в ходе новации, а также были установлены новыые поправочные коэффициенты по государственным ценным бумагам, входящим в Ломбардный список Банка Росии. </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в 1999 году Генеральные кредитные договоры на предоставление Банком России внутредневных кредитов, кредитов овернайт, ломбардных кредитов были заключены с 34 банками г.Москвы и Московской области, а также с 3 банками г. Санкт-Петурбурга.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Два раза в неделю Банк России объявлял о проведение ломбардных кредитных аукционов по американскому способу сроком до 7 календарных дней. Однако в связи с отсутствием в январе-сентябре 1999 года потребности у банков в получении ломбардных кредитов аукционы были признаны не состоявшимися.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За январь-сентябрь 1999 года были предоставлены внутредневные кредиты были предоставлены 24 банкам на сумму 21,7 млрд.руб, кредиты овернайт-25 банкам на сумму 1,5 млрд. руб.</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целях недопущения задержек в расчетах 20 банков держат в залоге у Центрального банка Россйской Федерации ценные бумаги на сумму около 4 млрд.руб.</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Среди инструментов монетарного регулирования в странах с развитой смешанной экономикой учетная ставка является вторым по значению инструментом после операций на открытом рынке. А в не</w:t>
      </w:r>
      <w:r>
        <w:rPr>
          <w:rFonts w:ascii="Courier New" w:hAnsi="Courier New"/>
          <w:snapToGrid w:val="0"/>
          <w:sz w:val="24"/>
          <w:lang w:val="en-US"/>
        </w:rPr>
        <w:softHyphen/>
        <w:t>которых странах именно учетная политика является основной сос</w:t>
      </w:r>
      <w:r>
        <w:rPr>
          <w:rFonts w:ascii="Courier New" w:hAnsi="Courier New"/>
          <w:snapToGrid w:val="0"/>
          <w:sz w:val="24"/>
          <w:lang w:val="en-US"/>
        </w:rPr>
        <w:softHyphen/>
        <w:t>тавляющей набора денежно-кредитных методов. Важно проанализиро</w:t>
      </w:r>
      <w:r>
        <w:rPr>
          <w:rFonts w:ascii="Courier New" w:hAnsi="Courier New"/>
          <w:snapToGrid w:val="0"/>
          <w:sz w:val="24"/>
          <w:lang w:val="en-US"/>
        </w:rPr>
        <w:softHyphen/>
        <w:t>вать, как же взаимодействуют операции на открытом рынке и учет</w:t>
      </w:r>
      <w:r>
        <w:rPr>
          <w:rFonts w:ascii="Courier New" w:hAnsi="Courier New"/>
          <w:snapToGrid w:val="0"/>
          <w:sz w:val="24"/>
          <w:lang w:val="en-US"/>
        </w:rPr>
        <w:softHyphen/>
        <w:t>ная политика, формируя единую стратегию и тактику монетарного регулирования.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случае, когда Центральный банк пытается сократить денеж</w:t>
      </w:r>
      <w:r>
        <w:rPr>
          <w:rFonts w:ascii="Courier New" w:hAnsi="Courier New"/>
          <w:snapToGrid w:val="0"/>
          <w:sz w:val="24"/>
          <w:lang w:val="en-US"/>
        </w:rPr>
        <w:softHyphen/>
        <w:t>ное предложение путем продаж государственных облигаций на откры</w:t>
      </w:r>
      <w:r>
        <w:rPr>
          <w:rFonts w:ascii="Courier New" w:hAnsi="Courier New"/>
          <w:snapToGrid w:val="0"/>
          <w:sz w:val="24"/>
          <w:lang w:val="en-US"/>
        </w:rPr>
        <w:softHyphen/>
        <w:t>том рынке, при неизменной официальной процентной ставке объемы учетных операций резко возрастут. В эти периоды учетные операции будут действовать в противоположном направлении, нежели операции на открытом рынке, а не усиливать последние. Механизм учета в этом случае играет роль своеобразного предохранительного клапа</w:t>
      </w:r>
      <w:r>
        <w:rPr>
          <w:rFonts w:ascii="Courier New" w:hAnsi="Courier New"/>
          <w:snapToGrid w:val="0"/>
          <w:sz w:val="24"/>
          <w:lang w:val="en-US"/>
        </w:rPr>
        <w:softHyphen/>
        <w:t>на. Поэтому необходимо координировать действия на открытом рынке с учетной политикой, что сейчас и реализуется при осуществлении монетарного регулирования.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При продаже государственных облигаций на открытом рынке в целях уменьшения совокупной денежной массы Центральный банк ус</w:t>
      </w:r>
      <w:r>
        <w:rPr>
          <w:rFonts w:ascii="Courier New" w:hAnsi="Courier New"/>
          <w:snapToGrid w:val="0"/>
          <w:sz w:val="24"/>
          <w:lang w:val="en-US"/>
        </w:rPr>
        <w:softHyphen/>
        <w:t>танавливает высокую учетную ставку. При реализации экспансио</w:t>
      </w:r>
      <w:r>
        <w:rPr>
          <w:rFonts w:ascii="Courier New" w:hAnsi="Courier New"/>
          <w:snapToGrid w:val="0"/>
          <w:sz w:val="24"/>
          <w:lang w:val="en-US"/>
        </w:rPr>
        <w:softHyphen/>
        <w:t>нистской расширительной политики денежные власти понижают про</w:t>
      </w:r>
      <w:r>
        <w:rPr>
          <w:rFonts w:ascii="Courier New" w:hAnsi="Courier New"/>
          <w:snapToGrid w:val="0"/>
          <w:sz w:val="24"/>
          <w:lang w:val="en-US"/>
        </w:rPr>
        <w:softHyphen/>
        <w:t>цент за учет и рефинансирование. Это увеличивает эффективность операций на открытом рынке.</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Почему же учетная политика уступает по значению операциям на открытом рынке среди инструментов денежно-кредитного регули</w:t>
      </w:r>
      <w:r>
        <w:rPr>
          <w:rFonts w:ascii="Courier New" w:hAnsi="Courier New"/>
          <w:snapToGrid w:val="0"/>
          <w:sz w:val="24"/>
          <w:lang w:val="en-US"/>
        </w:rPr>
        <w:softHyphen/>
        <w:t>рования?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Во-первых, Центральный банк не в состоянии посредством из</w:t>
      </w:r>
      <w:r>
        <w:rPr>
          <w:rFonts w:ascii="Courier New" w:hAnsi="Courier New"/>
          <w:snapToGrid w:val="0"/>
          <w:sz w:val="24"/>
          <w:lang w:val="en-US"/>
        </w:rPr>
        <w:softHyphen/>
        <w:t>менения учетной ставки реализовывать задачи денежно-кредитного регулирования в полной мере. Если манипулирование совокупными резервами банковской системы посредством операций на открытом рынке и изменения нормы обязательных резервов осуществляется по инициативе Центрального банка, то использование централизованных кредитов зависит от потребностей банков второго уровня и выбора ими способа их удовлетворения. Центральный банк не может навя</w:t>
      </w:r>
      <w:r>
        <w:rPr>
          <w:rFonts w:ascii="Courier New" w:hAnsi="Courier New"/>
          <w:snapToGrid w:val="0"/>
          <w:sz w:val="24"/>
          <w:lang w:val="en-US"/>
        </w:rPr>
        <w:softHyphen/>
        <w:t>зать коммерческим банкам больше учета. Он может лишь поощрять коммерческие банки к увеличению объема привлекаемых централизо</w:t>
      </w:r>
      <w:r>
        <w:rPr>
          <w:rFonts w:ascii="Courier New" w:hAnsi="Courier New"/>
          <w:snapToGrid w:val="0"/>
          <w:sz w:val="24"/>
          <w:lang w:val="en-US"/>
        </w:rPr>
        <w:softHyphen/>
        <w:t>ванных кредитов посредством уменьшения процентных ставок рефи</w:t>
      </w:r>
      <w:r>
        <w:rPr>
          <w:rFonts w:ascii="Courier New" w:hAnsi="Courier New"/>
          <w:snapToGrid w:val="0"/>
          <w:sz w:val="24"/>
          <w:lang w:val="en-US"/>
        </w:rPr>
        <w:softHyphen/>
        <w:t>нансирования и редисконтирования, или ограничивать такого рода заимствования путем повышения ставок. Однако нельзя забывать, что Центральные банки обладают все-таки одним очень сильным средством воздействия в этой области - правом вето, отказа в предоставлении кредита.</w:t>
      </w:r>
    </w:p>
    <w:p w:rsidR="003D311D" w:rsidRDefault="003D311D">
      <w:pPr>
        <w:tabs>
          <w:tab w:val="left" w:pos="1680"/>
        </w:tabs>
        <w:ind w:right="176"/>
        <w:rPr>
          <w:rFonts w:ascii="Courier New" w:hAnsi="Courier New"/>
          <w:snapToGrid w:val="0"/>
          <w:sz w:val="24"/>
          <w:lang w:val="en-US"/>
        </w:rPr>
      </w:pPr>
    </w:p>
    <w:p w:rsidR="003D311D" w:rsidRDefault="003D311D">
      <w:pPr>
        <w:tabs>
          <w:tab w:val="left" w:pos="1680"/>
        </w:tabs>
        <w:ind w:right="176"/>
        <w:rPr>
          <w:rFonts w:ascii="Courier New" w:hAnsi="Courier New"/>
          <w:snapToGrid w:val="0"/>
          <w:sz w:val="24"/>
          <w:lang w:val="en-US"/>
        </w:rPr>
      </w:pPr>
    </w:p>
    <w:p w:rsidR="003D311D" w:rsidRDefault="003D311D">
      <w:pPr>
        <w:tabs>
          <w:tab w:val="left" w:pos="1680"/>
        </w:tabs>
        <w:ind w:right="176"/>
        <w:rPr>
          <w:rFonts w:ascii="Courier New" w:hAnsi="Courier New"/>
          <w:snapToGrid w:val="0"/>
          <w:sz w:val="24"/>
          <w:lang w:val="en-US"/>
        </w:rPr>
      </w:pPr>
    </w:p>
    <w:p w:rsidR="003D311D" w:rsidRDefault="00377529">
      <w:pPr>
        <w:tabs>
          <w:tab w:val="left" w:pos="1680"/>
        </w:tabs>
        <w:ind w:right="176"/>
        <w:rPr>
          <w:rFonts w:ascii="Courier New" w:hAnsi="Courier New"/>
          <w:b/>
          <w:i/>
          <w:snapToGrid w:val="0"/>
          <w:sz w:val="28"/>
          <w:lang w:val="en-US"/>
        </w:rPr>
      </w:pPr>
      <w:r>
        <w:rPr>
          <w:rFonts w:ascii="Courier New" w:hAnsi="Courier New"/>
          <w:snapToGrid w:val="0"/>
          <w:sz w:val="24"/>
          <w:lang w:val="en-US"/>
        </w:rPr>
        <w:tab/>
      </w:r>
      <w:r>
        <w:rPr>
          <w:rFonts w:ascii="Courier New" w:hAnsi="Courier New"/>
          <w:b/>
          <w:i/>
          <w:snapToGrid w:val="0"/>
          <w:sz w:val="28"/>
          <w:lang w:val="en-US"/>
        </w:rPr>
        <w:t>1.2.3. Пересмотр резервных требований.</w:t>
      </w:r>
    </w:p>
    <w:p w:rsidR="003D311D" w:rsidRDefault="003D311D">
      <w:pPr>
        <w:tabs>
          <w:tab w:val="left" w:pos="1680"/>
        </w:tabs>
        <w:ind w:right="176"/>
        <w:rPr>
          <w:rFonts w:ascii="Courier New" w:hAnsi="Courier New"/>
          <w:b/>
          <w:i/>
          <w:snapToGrid w:val="0"/>
          <w:sz w:val="28"/>
          <w:lang w:val="en-US"/>
        </w:rPr>
      </w:pPr>
    </w:p>
    <w:p w:rsidR="003D311D" w:rsidRDefault="003D311D">
      <w:pPr>
        <w:tabs>
          <w:tab w:val="left" w:pos="1680"/>
        </w:tabs>
        <w:ind w:right="176"/>
        <w:rPr>
          <w:rFonts w:ascii="Courier New" w:hAnsi="Courier New"/>
          <w:b/>
          <w:i/>
          <w:snapToGrid w:val="0"/>
          <w:sz w:val="28"/>
          <w:lang w:val="en-US"/>
        </w:rPr>
      </w:pP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Этот метод кредитного регулирования представляет собой хранение части резервов коммерческих банкво в центральном банке. Сумма хранения средств на специальных счетах устанавливается в определенном процентном соотношении от величины депозитов банка. Центральный банк периодически изменяет коэффициент иои норму обязательных резервов в зависимости от складываюшийся ситуации и проводимой им политики. Повышение нормы означает замораживание большей чем раньше части ресурсов банка и приводит к ухудшению ликвидности последних, снижению их ликвидных возможностей, а снижение нормы обязательных резервов оказывает положительное воздействие на банковскую ликвидность, расширяет кредитые возможности банков и увеличивает денежную массу.</w:t>
      </w:r>
    </w:p>
    <w:p w:rsidR="003D311D" w:rsidRDefault="00377529">
      <w:pPr>
        <w:spacing w:after="222"/>
        <w:ind w:right="-603" w:hanging="709"/>
        <w:rPr>
          <w:rFonts w:ascii="Courier New" w:hAnsi="Courier New"/>
          <w:snapToGrid w:val="0"/>
          <w:sz w:val="24"/>
          <w:lang w:val="en-US"/>
        </w:rPr>
      </w:pPr>
      <w:r>
        <w:rPr>
          <w:rFonts w:ascii="Courier New" w:hAnsi="Courier New"/>
          <w:snapToGrid w:val="0"/>
          <w:sz w:val="24"/>
          <w:lang w:val="en-US"/>
        </w:rPr>
        <w:t xml:space="preserve">         Впервые этот метод применили в США в 1933 году. В отличии от операций на открытом рынке и учетной политики механизм денежно-кредитного регулирования затрагивает банковской системы и способен оказывать сильное воздействие на финансово-экономическую систему в целом. Увеличение резервной нормы приводит к росту необходимых ре</w:t>
      </w:r>
      <w:r>
        <w:rPr>
          <w:rFonts w:ascii="Courier New" w:hAnsi="Courier New"/>
          <w:snapToGrid w:val="0"/>
          <w:sz w:val="24"/>
          <w:lang w:val="en-US"/>
        </w:rPr>
        <w:softHyphen/>
        <w:t>зервов, которые должны держать депозитные институты в качестве покрытия. При этом возможны два варианта: либо банки второго уровня понизят избыточные резервы (когда резервная норма увели</w:t>
      </w:r>
      <w:r>
        <w:rPr>
          <w:rFonts w:ascii="Courier New" w:hAnsi="Courier New"/>
          <w:snapToGrid w:val="0"/>
          <w:sz w:val="24"/>
          <w:lang w:val="en-US"/>
        </w:rPr>
        <w:softHyphen/>
        <w:t>чивается незначительно), либо им придется прибегать к чрезвычай</w:t>
      </w:r>
      <w:r>
        <w:rPr>
          <w:rFonts w:ascii="Courier New" w:hAnsi="Courier New"/>
          <w:snapToGrid w:val="0"/>
          <w:sz w:val="24"/>
          <w:lang w:val="en-US"/>
        </w:rPr>
        <w:softHyphen/>
        <w:t>ным мерам (если резервные требования увеличиваются намного). Во втором случае банкам придется сокращать объем своих че</w:t>
      </w:r>
      <w:r>
        <w:rPr>
          <w:rFonts w:ascii="Courier New" w:hAnsi="Courier New"/>
          <w:snapToGrid w:val="0"/>
          <w:sz w:val="24"/>
          <w:lang w:val="en-US"/>
        </w:rPr>
        <w:softHyphen/>
        <w:t>ковых депозитов и одновременно увеличивать резервы, Для сокращения своих текущих счетов банки примут решение прибли</w:t>
      </w:r>
      <w:r>
        <w:rPr>
          <w:rFonts w:ascii="Courier New" w:hAnsi="Courier New"/>
          <w:snapToGrid w:val="0"/>
          <w:sz w:val="24"/>
          <w:lang w:val="en-US"/>
        </w:rPr>
        <w:softHyphen/>
        <w:t>зить сроки погашения уже выданных ссуд (если, конечно, такая возможность предусмотрена условиями договора), а также будут продавать ценные бумаги на открытом рынке. Покупатели используют трансакционные депозиты, чтобы расплатиться с коммерческими бан</w:t>
      </w:r>
      <w:r>
        <w:rPr>
          <w:rFonts w:ascii="Courier New" w:hAnsi="Courier New"/>
          <w:snapToGrid w:val="0"/>
          <w:sz w:val="24"/>
          <w:lang w:val="en-US"/>
        </w:rPr>
        <w:softHyphen/>
        <w:t>ками.     В результате всех этих действий сократится денежная масса в экономике.       Очевидно, что уменьшение резервных требований приведет к росту способности системы коммерческих банков к кредитованию, что в конечном счете приведет к увеличению денежного агрегата. Хотя изменение резервных требований - чрезвычайно мощный инструмент воздействия на денежно-кредитную систему, в мировой практике он применяется нечасто. Дело в том, что даже незначи</w:t>
      </w:r>
      <w:r>
        <w:rPr>
          <w:rFonts w:ascii="Courier New" w:hAnsi="Courier New"/>
          <w:snapToGrid w:val="0"/>
          <w:sz w:val="24"/>
          <w:lang w:val="en-US"/>
        </w:rPr>
        <w:softHyphen/>
        <w:t>тельное изменение резервной нормы приводит к колоссальному изме</w:t>
      </w:r>
      <w:r>
        <w:rPr>
          <w:rFonts w:ascii="Courier New" w:hAnsi="Courier New"/>
          <w:snapToGrid w:val="0"/>
          <w:sz w:val="24"/>
          <w:lang w:val="en-US"/>
        </w:rPr>
        <w:softHyphen/>
        <w:t>нению объема денежной массы. Операции на открытом рынке - гораз</w:t>
      </w:r>
      <w:r>
        <w:rPr>
          <w:rFonts w:ascii="Courier New" w:hAnsi="Courier New"/>
          <w:snapToGrid w:val="0"/>
          <w:sz w:val="24"/>
          <w:lang w:val="en-US"/>
        </w:rPr>
        <w:softHyphen/>
        <w:t>до более гибкий метод, позволяющий оперативно изменять банковс</w:t>
      </w:r>
      <w:r>
        <w:rPr>
          <w:rFonts w:ascii="Courier New" w:hAnsi="Courier New"/>
          <w:snapToGrid w:val="0"/>
          <w:sz w:val="24"/>
          <w:lang w:val="en-US"/>
        </w:rPr>
        <w:softHyphen/>
        <w:t>кие совокупные резервы. Именно он в настоящее время (в передовых странах со смешанной экономикой, разумеется) выходит на первый план.</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Есть и еще причины. Резервы для банков представляют собой активы, не приносящие процента. Пересмотр резервных требований существенно влияет на рентабельность банков второго уровня, при</w:t>
      </w:r>
      <w:r>
        <w:rPr>
          <w:rFonts w:ascii="Courier New" w:hAnsi="Courier New"/>
          <w:snapToGrid w:val="0"/>
          <w:sz w:val="24"/>
          <w:lang w:val="en-US"/>
        </w:rPr>
        <w:softHyphen/>
        <w:t>быльность банковского дела. Значительное изменение обязательных для выполнения норм может привести к серьезнейшему финансовому кризису, который, безусловно, самым пагубным образом отразится на состоянии всего народного хозяйства. А частый пересмотр ре</w:t>
      </w:r>
      <w:r>
        <w:rPr>
          <w:rFonts w:ascii="Courier New" w:hAnsi="Courier New"/>
          <w:snapToGrid w:val="0"/>
          <w:sz w:val="24"/>
          <w:lang w:val="en-US"/>
        </w:rPr>
        <w:softHyphen/>
        <w:t>зервных требований может просто привести к хаосу: сокрытию бан</w:t>
      </w:r>
      <w:r>
        <w:rPr>
          <w:rFonts w:ascii="Courier New" w:hAnsi="Courier New"/>
          <w:snapToGrid w:val="0"/>
          <w:sz w:val="24"/>
          <w:lang w:val="en-US"/>
        </w:rPr>
        <w:softHyphen/>
        <w:t>ками своих сделок, резким колебаниям денежной массы, и, как следствие, глобальному экономическому кризису.</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Нормативы резервных требований устанавливаются дифференци</w:t>
      </w:r>
      <w:r>
        <w:rPr>
          <w:rFonts w:ascii="Courier New" w:hAnsi="Courier New"/>
          <w:snapToGrid w:val="0"/>
          <w:sz w:val="24"/>
          <w:lang w:val="en-US"/>
        </w:rPr>
        <w:softHyphen/>
        <w:t>ровано в зависимости от видов депозитов. Помимо этого, Централь</w:t>
      </w:r>
      <w:r>
        <w:rPr>
          <w:rFonts w:ascii="Courier New" w:hAnsi="Courier New"/>
          <w:snapToGrid w:val="0"/>
          <w:sz w:val="24"/>
          <w:lang w:val="en-US"/>
        </w:rPr>
        <w:softHyphen/>
        <w:t>ные банки могут устанавливать различные резервные нормы в зави</w:t>
      </w:r>
      <w:r>
        <w:rPr>
          <w:rFonts w:ascii="Courier New" w:hAnsi="Courier New"/>
          <w:snapToGrid w:val="0"/>
          <w:sz w:val="24"/>
          <w:lang w:val="en-US"/>
        </w:rPr>
        <w:softHyphen/>
        <w:t>симости от срока деятельности банка, величины его активов, реги</w:t>
      </w:r>
      <w:r>
        <w:rPr>
          <w:rFonts w:ascii="Courier New" w:hAnsi="Courier New"/>
          <w:snapToGrid w:val="0"/>
          <w:sz w:val="24"/>
          <w:lang w:val="en-US"/>
        </w:rPr>
        <w:softHyphen/>
        <w:t>она, где банк осуществляет основную массу своих операций и обла</w:t>
      </w:r>
      <w:r>
        <w:rPr>
          <w:rFonts w:ascii="Courier New" w:hAnsi="Courier New"/>
          <w:snapToGrid w:val="0"/>
          <w:sz w:val="24"/>
          <w:lang w:val="en-US"/>
        </w:rPr>
        <w:softHyphen/>
        <w:t>дает развитой филиальной сетью. В некоторых странах для банков, нарушающих обязательные требования, устанавливаются повышенные штрафные резервные нормы. Резервированию подлежат различные ком</w:t>
      </w:r>
      <w:r>
        <w:rPr>
          <w:rFonts w:ascii="Courier New" w:hAnsi="Courier New"/>
          <w:snapToGrid w:val="0"/>
          <w:sz w:val="24"/>
          <w:lang w:val="en-US"/>
        </w:rPr>
        <w:softHyphen/>
        <w:t>поненты денежной массы, что позволяет Центральному банку не только влиять на ее объем, но и определять ее структуру.</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связи с увеличением избыточной ликвидности на корреспондетских счетах кредитных организаций Банк России дважды (в марте и июне 1999г) принимал решение о повышении норматива обязательных резервов по привлеченным кредитными организациями средствами.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Так в марте 1999г Совет директоров Банка Росссии принял решение об увеличении нормативов обязательных резервов по привлеченным средствам юридических и физических лиц в иностранной валюте с 5% до 7%. В целях стимулирования привлечения кредитными организациями рублевых депозитов было принято решение о сохранении норматива обязательных резервов по привлеченным средствам физических лиц в валюте РФ на уровне 5%.</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связи с продолжавшимся ростом остатков средств на корреспондетских счетах кредитных организаций В Банке России в июне 1999г Банк России повысил с7 до 8,5% нормативы обязательных резервов по привлеченным средствам юридических лиц в валюте РФ, юридических и физических лиц в иностранной валюте также был увеличен с 5 до 5,5% норматив по привлеченным средствам физических лиц в валюте РФ.</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 xml:space="preserve">В результате проведенных Банком России мероприятий, а также в связи с ростом привлеченных средств (обязательств) кредитных организаций, учитываемых при расчете размера обязательных резервов, подлежащих депонированию в Банке России сумма обязательных резервов увеличилась по сравнению с началом года в 2,7раза, в том числе по привлеченным средствам в валюте РФ-2,5раза, по привдлеченным средствам в иностранной валюте –2,9раза. </w:t>
      </w:r>
    </w:p>
    <w:p w:rsidR="003D311D" w:rsidRDefault="003D311D">
      <w:pPr>
        <w:ind w:left="567" w:right="176" w:hanging="17"/>
        <w:jc w:val="both"/>
        <w:rPr>
          <w:rFonts w:ascii="Courier New" w:hAnsi="Courier New"/>
          <w:snapToGrid w:val="0"/>
          <w:sz w:val="24"/>
          <w:lang w:val="en-US"/>
        </w:rPr>
      </w:pPr>
    </w:p>
    <w:p w:rsidR="003D311D" w:rsidRDefault="003D311D">
      <w:pPr>
        <w:ind w:right="176" w:firstLine="550"/>
        <w:jc w:val="both"/>
        <w:rPr>
          <w:rFonts w:ascii="Courier New" w:hAnsi="Courier New"/>
          <w:b/>
          <w:i/>
          <w:snapToGrid w:val="0"/>
          <w:sz w:val="28"/>
          <w:lang w:val="en-US"/>
        </w:rPr>
      </w:pPr>
    </w:p>
    <w:p w:rsidR="003D311D" w:rsidRDefault="003D311D">
      <w:pPr>
        <w:ind w:right="176" w:firstLine="550"/>
        <w:jc w:val="both"/>
        <w:rPr>
          <w:rFonts w:ascii="Courier New" w:hAnsi="Courier New"/>
          <w:b/>
          <w:i/>
          <w:snapToGrid w:val="0"/>
          <w:sz w:val="28"/>
          <w:lang w:val="en-US"/>
        </w:rPr>
      </w:pPr>
    </w:p>
    <w:p w:rsidR="003D311D" w:rsidRDefault="00377529">
      <w:pPr>
        <w:tabs>
          <w:tab w:val="left" w:pos="840"/>
        </w:tabs>
        <w:rPr>
          <w:rFonts w:ascii="Courier New" w:hAnsi="Courier New"/>
          <w:b/>
          <w:i/>
          <w:snapToGrid w:val="0"/>
          <w:sz w:val="28"/>
          <w:lang w:val="en-US"/>
        </w:rPr>
      </w:pPr>
      <w:r>
        <w:rPr>
          <w:rFonts w:ascii="Courier New" w:hAnsi="Courier New"/>
          <w:b/>
          <w:i/>
          <w:snapToGrid w:val="0"/>
          <w:sz w:val="28"/>
          <w:lang w:val="en-US"/>
        </w:rPr>
        <w:t xml:space="preserve">    2. Макроэкономические результаты денежно-кредитной                                                                           политики.</w:t>
      </w:r>
    </w:p>
    <w:p w:rsidR="003D311D" w:rsidRDefault="003D311D">
      <w:pPr>
        <w:tabs>
          <w:tab w:val="left" w:pos="840"/>
        </w:tabs>
        <w:rPr>
          <w:rFonts w:ascii="Courier New" w:hAnsi="Courier New"/>
          <w:b/>
          <w:i/>
          <w:snapToGrid w:val="0"/>
          <w:sz w:val="28"/>
          <w:lang w:val="en-US"/>
        </w:rPr>
      </w:pPr>
    </w:p>
    <w:p w:rsidR="003D311D" w:rsidRDefault="003D311D">
      <w:pPr>
        <w:tabs>
          <w:tab w:val="left" w:pos="840"/>
        </w:tabs>
        <w:rPr>
          <w:rFonts w:ascii="Courier New" w:hAnsi="Courier New"/>
          <w:snapToGrid w:val="0"/>
          <w:sz w:val="24"/>
          <w:lang w:val="en-US"/>
        </w:rPr>
      </w:pP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Монетарная политика должна, прежде все</w:t>
      </w:r>
      <w:r>
        <w:rPr>
          <w:rFonts w:ascii="Courier New" w:hAnsi="Courier New"/>
          <w:snapToGrid w:val="0"/>
          <w:sz w:val="24"/>
          <w:lang w:val="en-US"/>
        </w:rPr>
        <w:softHyphen/>
        <w:t>го, улучшать состояние экономики, изменять ее основные перемен</w:t>
      </w:r>
      <w:r>
        <w:rPr>
          <w:rFonts w:ascii="Courier New" w:hAnsi="Courier New"/>
          <w:snapToGrid w:val="0"/>
          <w:sz w:val="24"/>
          <w:lang w:val="en-US"/>
        </w:rPr>
        <w:softHyphen/>
        <w:t>ные: валовый национальный продукт, инфляцию, безработицу.</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настоящее время механизм воздействия денежно-кредитной политики на состояние экономики, а также целесообразность раз</w:t>
      </w:r>
      <w:r>
        <w:rPr>
          <w:rFonts w:ascii="Courier New" w:hAnsi="Courier New"/>
          <w:snapToGrid w:val="0"/>
          <w:sz w:val="24"/>
          <w:lang w:val="en-US"/>
        </w:rPr>
        <w:softHyphen/>
        <w:t>личных стратегий ее реализации составляют предмет спора между экономистами. Представители кейнсианской, монетаристской и новой классической школ выдвигают зачастую полярные предположения.</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Кейнсианцы полагают, что рыночная экономика - внутренне не</w:t>
      </w:r>
      <w:r>
        <w:rPr>
          <w:rFonts w:ascii="Courier New" w:hAnsi="Courier New"/>
          <w:snapToGrid w:val="0"/>
          <w:sz w:val="24"/>
          <w:lang w:val="en-US"/>
        </w:rPr>
        <w:softHyphen/>
        <w:t>устойчивая система. Они считают, что капитализм не обладает ме</w:t>
      </w:r>
      <w:r>
        <w:rPr>
          <w:rFonts w:ascii="Courier New" w:hAnsi="Courier New"/>
          <w:snapToGrid w:val="0"/>
          <w:sz w:val="24"/>
          <w:lang w:val="en-US"/>
        </w:rPr>
        <w:softHyphen/>
        <w:t>ханизмом, обеспечивающим макроэкономическую стабильность. Посто</w:t>
      </w:r>
      <w:r>
        <w:rPr>
          <w:rFonts w:ascii="Courier New" w:hAnsi="Courier New"/>
          <w:snapToGrid w:val="0"/>
          <w:sz w:val="24"/>
          <w:lang w:val="en-US"/>
        </w:rPr>
        <w:softHyphen/>
        <w:t>янные диспропорции между основополагающими экономическими пара</w:t>
      </w:r>
      <w:r>
        <w:rPr>
          <w:rFonts w:ascii="Courier New" w:hAnsi="Courier New"/>
          <w:snapToGrid w:val="0"/>
          <w:sz w:val="24"/>
          <w:lang w:val="en-US"/>
        </w:rPr>
        <w:softHyphen/>
        <w:t>метрами вызывают циклические колебания занятости, цен, объема производства. Поэтому государство, с точки зрения кейнсианцев, должно вмешиваться в хозяйственную жизнь, осуществлять различные регулирующие мероприятия, в частности проводить дискретную де</w:t>
      </w:r>
      <w:r>
        <w:rPr>
          <w:rFonts w:ascii="Courier New" w:hAnsi="Courier New"/>
          <w:snapToGrid w:val="0"/>
          <w:sz w:val="24"/>
          <w:lang w:val="en-US"/>
        </w:rPr>
        <w:softHyphen/>
        <w:t>нежно-кредитную политику.</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Монетаристы же считают, что, напротив, рыночная экономика обеспечивает высокую степень макроэкономической стабильности в силу своей гибкости. Все циклические процессы вызваны не сла</w:t>
      </w:r>
      <w:r>
        <w:rPr>
          <w:rFonts w:ascii="Courier New" w:hAnsi="Courier New"/>
          <w:snapToGrid w:val="0"/>
          <w:sz w:val="24"/>
          <w:lang w:val="en-US"/>
        </w:rPr>
        <w:softHyphen/>
        <w:t>бостью рыночных механизмов в плане поддержания стабильности, а ошибочными действиями государственных органов. Поэтому необходи</w:t>
      </w:r>
      <w:r>
        <w:rPr>
          <w:rFonts w:ascii="Courier New" w:hAnsi="Courier New"/>
          <w:snapToGrid w:val="0"/>
          <w:sz w:val="24"/>
          <w:lang w:val="en-US"/>
        </w:rPr>
        <w:softHyphen/>
        <w:t>мо минимизировать государственный сектор, а также избегать воз</w:t>
      </w:r>
      <w:r>
        <w:rPr>
          <w:rFonts w:ascii="Courier New" w:hAnsi="Courier New"/>
          <w:snapToGrid w:val="0"/>
          <w:sz w:val="24"/>
          <w:lang w:val="en-US"/>
        </w:rPr>
        <w:softHyphen/>
        <w:t>действия на рыночную систему посредством дискретной денеж</w:t>
      </w:r>
      <w:r>
        <w:rPr>
          <w:rFonts w:ascii="Courier New" w:hAnsi="Courier New"/>
          <w:snapToGrid w:val="0"/>
          <w:sz w:val="24"/>
          <w:lang w:val="en-US"/>
        </w:rPr>
        <w:softHyphen/>
        <w:t>но-кредитной политики.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Кейнсианство и монетаризм базируются на основополагающих математических уравнениях. Кейнсианская теория выводит на первый план совокупные расходы и их компоненты.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С + I + NX + G = ВНП - основное уравнение кейнсианцев, где С - потребительские расходы населения, I - инвестиции, NX - чис</w:t>
      </w:r>
      <w:r>
        <w:rPr>
          <w:rFonts w:ascii="Courier New" w:hAnsi="Courier New"/>
          <w:snapToGrid w:val="0"/>
          <w:sz w:val="24"/>
          <w:lang w:val="en-US"/>
        </w:rPr>
        <w:softHyphen/>
        <w:t>тый экспорт, G - государственные расходы. Суть этого уравнения в том, что совокупный объем расходов покупателей равен общей стои</w:t>
      </w:r>
      <w:r>
        <w:rPr>
          <w:rFonts w:ascii="Courier New" w:hAnsi="Courier New"/>
          <w:snapToGrid w:val="0"/>
          <w:sz w:val="24"/>
          <w:lang w:val="en-US"/>
        </w:rPr>
        <w:softHyphen/>
        <w:t>мости произведенных товаров и услуг.</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Монетаризм опирается на уравнение И.Фишера: M * V = P * Q, которое чаще называют уравнением обмена. Здесь М - денежное предложение, V - скорость обращения денег в кругообороте продук</w:t>
      </w:r>
      <w:r>
        <w:rPr>
          <w:rFonts w:ascii="Courier New" w:hAnsi="Courier New"/>
          <w:snapToGrid w:val="0"/>
          <w:sz w:val="24"/>
          <w:lang w:val="en-US"/>
        </w:rPr>
        <w:softHyphen/>
        <w:t>тов и доходов, P - индекс цен, Q - физический объем национально</w:t>
      </w:r>
      <w:r>
        <w:rPr>
          <w:rFonts w:ascii="Courier New" w:hAnsi="Courier New"/>
          <w:snapToGrid w:val="0"/>
          <w:sz w:val="24"/>
          <w:lang w:val="en-US"/>
        </w:rPr>
        <w:softHyphen/>
        <w:t>го производства. Левая часть уравнения представляет собой сово</w:t>
      </w:r>
      <w:r>
        <w:rPr>
          <w:rFonts w:ascii="Courier New" w:hAnsi="Courier New"/>
          <w:snapToGrid w:val="0"/>
          <w:sz w:val="24"/>
          <w:lang w:val="en-US"/>
        </w:rPr>
        <w:softHyphen/>
        <w:t>купные расходы покупателей, правая - совокупную выручку продав</w:t>
      </w:r>
      <w:r>
        <w:rPr>
          <w:rFonts w:ascii="Courier New" w:hAnsi="Courier New"/>
          <w:snapToGrid w:val="0"/>
          <w:sz w:val="24"/>
          <w:lang w:val="en-US"/>
        </w:rPr>
        <w:softHyphen/>
        <w:t>цов.</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Кейнсианцы считают, что цепь причинно-следственных связей между пересмотром стратегической концепции денежно-кредитной по</w:t>
      </w:r>
      <w:r>
        <w:rPr>
          <w:rFonts w:ascii="Courier New" w:hAnsi="Courier New"/>
          <w:snapToGrid w:val="0"/>
          <w:sz w:val="24"/>
          <w:lang w:val="en-US"/>
        </w:rPr>
        <w:softHyphen/>
        <w:t>литики и изменением номинального ВНП достаточно велика. Примене</w:t>
      </w:r>
      <w:r>
        <w:rPr>
          <w:rFonts w:ascii="Courier New" w:hAnsi="Courier New"/>
          <w:snapToGrid w:val="0"/>
          <w:sz w:val="24"/>
          <w:lang w:val="en-US"/>
        </w:rPr>
        <w:softHyphen/>
        <w:t>ние разнообразных монетарных инструментов вызовет изменение со</w:t>
      </w:r>
      <w:r>
        <w:rPr>
          <w:rFonts w:ascii="Courier New" w:hAnsi="Courier New"/>
          <w:snapToGrid w:val="0"/>
          <w:sz w:val="24"/>
          <w:lang w:val="en-US"/>
        </w:rPr>
        <w:softHyphen/>
        <w:t>вокупных резервов банковской системы, что повлияет на денежное предложение. Изменения в денежном предложении воздействуют на процентную ставку. Действительно, если денежная масса увеличива</w:t>
      </w:r>
      <w:r>
        <w:rPr>
          <w:rFonts w:ascii="Courier New" w:hAnsi="Courier New"/>
          <w:snapToGrid w:val="0"/>
          <w:sz w:val="24"/>
          <w:lang w:val="en-US"/>
        </w:rPr>
        <w:softHyphen/>
        <w:t>ется, то кредит становится более доступным, предложение финансо</w:t>
      </w:r>
      <w:r>
        <w:rPr>
          <w:rFonts w:ascii="Courier New" w:hAnsi="Courier New"/>
          <w:snapToGrid w:val="0"/>
          <w:sz w:val="24"/>
          <w:lang w:val="en-US"/>
        </w:rPr>
        <w:softHyphen/>
        <w:t>вых ресурсов увеличивается, что понижает их "цену" - процентную ставку. При сокращении денежной массы наблюдается обратный эф</w:t>
      </w:r>
      <w:r>
        <w:rPr>
          <w:rFonts w:ascii="Courier New" w:hAnsi="Courier New"/>
          <w:snapToGrid w:val="0"/>
          <w:sz w:val="24"/>
          <w:lang w:val="en-US"/>
        </w:rPr>
        <w:softHyphen/>
        <w:t>фект.</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Изменение процентной ставки изменяет эффективность инвести</w:t>
      </w:r>
      <w:r>
        <w:rPr>
          <w:rFonts w:ascii="Courier New" w:hAnsi="Courier New"/>
          <w:snapToGrid w:val="0"/>
          <w:sz w:val="24"/>
          <w:lang w:val="en-US"/>
        </w:rPr>
        <w:softHyphen/>
        <w:t>ционных проектов и оказывает влияние на суммарный объем капита</w:t>
      </w:r>
      <w:r>
        <w:rPr>
          <w:rFonts w:ascii="Courier New" w:hAnsi="Courier New"/>
          <w:snapToGrid w:val="0"/>
          <w:sz w:val="24"/>
          <w:lang w:val="en-US"/>
        </w:rPr>
        <w:softHyphen/>
        <w:t>ловложений. Во-первых, при заданном размере дохода на капитал, вложенный в инвестиционный проект, изменение процентных ставок меняет относительную привлекательность вложений в производство и в ценные бумаги. Во-вторых, при привлечении займов для осущест</w:t>
      </w:r>
      <w:r>
        <w:rPr>
          <w:rFonts w:ascii="Courier New" w:hAnsi="Courier New"/>
          <w:snapToGrid w:val="0"/>
          <w:sz w:val="24"/>
          <w:lang w:val="en-US"/>
        </w:rPr>
        <w:softHyphen/>
        <w:t>вления крупномасштабного проекта, незначительное изменение про</w:t>
      </w:r>
      <w:r>
        <w:rPr>
          <w:rFonts w:ascii="Courier New" w:hAnsi="Courier New"/>
          <w:snapToGrid w:val="0"/>
          <w:sz w:val="24"/>
          <w:lang w:val="en-US"/>
        </w:rPr>
        <w:softHyphen/>
        <w:t>центной ставки может вызвать значительное изменение в абсолютном значении суммы, необходимой для обслуживания кредита.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Суммарный объем инвестиций оказывает прямое влияние на но</w:t>
      </w:r>
      <w:r>
        <w:rPr>
          <w:rFonts w:ascii="Courier New" w:hAnsi="Courier New"/>
          <w:snapToGrid w:val="0"/>
          <w:sz w:val="24"/>
          <w:lang w:val="en-US"/>
        </w:rPr>
        <w:softHyphen/>
        <w:t>минальный валовый национальный продукт. Поэтому посредством де</w:t>
      </w:r>
      <w:r>
        <w:rPr>
          <w:rFonts w:ascii="Courier New" w:hAnsi="Courier New"/>
          <w:snapToGrid w:val="0"/>
          <w:sz w:val="24"/>
          <w:lang w:val="en-US"/>
        </w:rPr>
        <w:softHyphen/>
        <w:t>нежно-кредитного регулирования можно воздействовать на инфляцию и физический объем производства.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Кейнсианцы признают, что цепь причинно-следственных связей между денежно-кредитными мероприятиями и состоянием экономики довольно сложна и велика. "Сбой" в одном из звеньев может иска</w:t>
      </w:r>
      <w:r>
        <w:rPr>
          <w:rFonts w:ascii="Courier New" w:hAnsi="Courier New"/>
          <w:snapToGrid w:val="0"/>
          <w:sz w:val="24"/>
          <w:lang w:val="en-US"/>
        </w:rPr>
        <w:softHyphen/>
        <w:t>зить первоначальный импульс. Для прогнозирования результатов де</w:t>
      </w:r>
      <w:r>
        <w:rPr>
          <w:rFonts w:ascii="Courier New" w:hAnsi="Courier New"/>
          <w:snapToGrid w:val="0"/>
          <w:sz w:val="24"/>
          <w:lang w:val="en-US"/>
        </w:rPr>
        <w:softHyphen/>
        <w:t>нежно-кредитных мероприятий Центральному банку необходима исчер</w:t>
      </w:r>
      <w:r>
        <w:rPr>
          <w:rFonts w:ascii="Courier New" w:hAnsi="Courier New"/>
          <w:snapToGrid w:val="0"/>
          <w:sz w:val="24"/>
          <w:lang w:val="en-US"/>
        </w:rPr>
        <w:softHyphen/>
        <w:t>пывающая информация о характере взаимодействий между каждым из предыдущих и последующих звеньев цепочки, которую в реальных ус</w:t>
      </w:r>
      <w:r>
        <w:rPr>
          <w:rFonts w:ascii="Courier New" w:hAnsi="Courier New"/>
          <w:snapToGrid w:val="0"/>
          <w:sz w:val="24"/>
          <w:lang w:val="en-US"/>
        </w:rPr>
        <w:softHyphen/>
        <w:t>ловиях получить просто невозможно. Поэтому изменение денежного предложения вызывает непредсказуемые последствия в масштабах экономики государства, что вызывает ее относительную неэффектив</w:t>
      </w:r>
      <w:r>
        <w:rPr>
          <w:rFonts w:ascii="Courier New" w:hAnsi="Courier New"/>
          <w:snapToGrid w:val="0"/>
          <w:sz w:val="24"/>
          <w:lang w:val="en-US"/>
        </w:rPr>
        <w:softHyphen/>
        <w:t>ность по сравнению с фискальной политикой.</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Монетаристы полагают, что изменение денежного предложения в гораздо большей степени определяет основные макроэкономические параметры, нежели считают кейнсианцы. Более того, денежное пред</w:t>
      </w:r>
      <w:r>
        <w:rPr>
          <w:rFonts w:ascii="Courier New" w:hAnsi="Courier New"/>
          <w:snapToGrid w:val="0"/>
          <w:sz w:val="24"/>
          <w:lang w:val="en-US"/>
        </w:rPr>
        <w:softHyphen/>
        <w:t>ложение является важнейшим (практически единственным!) фактором, определяющим занятость, уровень производства и инфляцию. Они предлагают совершенно иную цепочку причинно-следственных связей, резко отличающуюся от кейнсианской. По их глубокому убеждению денежное предложение непосредственно воздействует на совокупный спрос, а не только определяет через процентную ставку спрос ин</w:t>
      </w:r>
      <w:r>
        <w:rPr>
          <w:rFonts w:ascii="Courier New" w:hAnsi="Courier New"/>
          <w:snapToGrid w:val="0"/>
          <w:sz w:val="24"/>
          <w:lang w:val="en-US"/>
        </w:rPr>
        <w:softHyphen/>
        <w:t>вестиционный. Считая, что скорость обращения денег стабильна (то есть сравнительно постоянна и легко предсказуема), они делают вывод, что изменение денежной массы вызовет соответствующее при</w:t>
      </w:r>
      <w:r>
        <w:rPr>
          <w:rFonts w:ascii="Courier New" w:hAnsi="Courier New"/>
          <w:snapToGrid w:val="0"/>
          <w:sz w:val="24"/>
          <w:lang w:val="en-US"/>
        </w:rPr>
        <w:softHyphen/>
        <w:t>ращение ВНП (что непосредственно следует из уравнения обмена). Кейнсианцы подвергают сомнению утверждение монетаристов о ста</w:t>
      </w:r>
      <w:r>
        <w:rPr>
          <w:rFonts w:ascii="Courier New" w:hAnsi="Courier New"/>
          <w:snapToGrid w:val="0"/>
          <w:sz w:val="24"/>
          <w:lang w:val="en-US"/>
        </w:rPr>
        <w:softHyphen/>
        <w:t>бильности скорости обращения денег, что дает им основание оспа</w:t>
      </w:r>
      <w:r>
        <w:rPr>
          <w:rFonts w:ascii="Courier New" w:hAnsi="Courier New"/>
          <w:snapToGrid w:val="0"/>
          <w:sz w:val="24"/>
          <w:lang w:val="en-US"/>
        </w:rPr>
        <w:softHyphen/>
        <w:t>ривать справедливость столь простого передаточного механизма, который рисуют монетаристы.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Тем не менее, основываясь на идеологических установках о естественной стабильности рыночной организации хозяйственной жизни, монетаристы не советуют использовать денежно-кредитные методы для реализации краткосрочных целей, поскольку это приве</w:t>
      </w:r>
      <w:r>
        <w:rPr>
          <w:rFonts w:ascii="Courier New" w:hAnsi="Courier New"/>
          <w:snapToGrid w:val="0"/>
          <w:sz w:val="24"/>
          <w:lang w:val="en-US"/>
        </w:rPr>
        <w:softHyphen/>
        <w:t>дет к дестабилизации экономики. Они предлагают монетарное прави</w:t>
      </w:r>
      <w:r>
        <w:rPr>
          <w:rFonts w:ascii="Courier New" w:hAnsi="Courier New"/>
          <w:snapToGrid w:val="0"/>
          <w:sz w:val="24"/>
          <w:lang w:val="en-US"/>
        </w:rPr>
        <w:softHyphen/>
        <w:t>ло, согласно которому денежное предложение должно расширяться теми же темпами, что и потенциального прирост реального ВНП, ко</w:t>
      </w:r>
      <w:r>
        <w:rPr>
          <w:rFonts w:ascii="Courier New" w:hAnsi="Courier New"/>
          <w:snapToGrid w:val="0"/>
          <w:sz w:val="24"/>
          <w:lang w:val="en-US"/>
        </w:rPr>
        <w:softHyphen/>
        <w:t>торый, по мнению монетаристов, в странах с развитой рыночной экономикой составляет 3-5% в год.</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Кейнсианцы оспаривают это предложение. Поскольку, как они полагают, скорость обращения денег подвержена изменениям, посто</w:t>
      </w:r>
      <w:r>
        <w:rPr>
          <w:rFonts w:ascii="Courier New" w:hAnsi="Courier New"/>
          <w:snapToGrid w:val="0"/>
          <w:sz w:val="24"/>
          <w:lang w:val="en-US"/>
        </w:rPr>
        <w:softHyphen/>
        <w:t>янный ежегодный темп роста денежной массы может вызвать серьез</w:t>
      </w:r>
      <w:r>
        <w:rPr>
          <w:rFonts w:ascii="Courier New" w:hAnsi="Courier New"/>
          <w:snapToGrid w:val="0"/>
          <w:sz w:val="24"/>
          <w:lang w:val="en-US"/>
        </w:rPr>
        <w:softHyphen/>
        <w:t>ные колебания совокупных расходов, что приведет к экономической дестабилизации. Гораздо более пригодна дискретная денежно-кре</w:t>
      </w:r>
      <w:r>
        <w:rPr>
          <w:rFonts w:ascii="Courier New" w:hAnsi="Courier New"/>
          <w:snapToGrid w:val="0"/>
          <w:sz w:val="24"/>
          <w:lang w:val="en-US"/>
        </w:rPr>
        <w:softHyphen/>
        <w:t>дитная политика, которая позволяет гибко корректировать глобаль</w:t>
      </w:r>
      <w:r>
        <w:rPr>
          <w:rFonts w:ascii="Courier New" w:hAnsi="Courier New"/>
          <w:snapToGrid w:val="0"/>
          <w:sz w:val="24"/>
          <w:lang w:val="en-US"/>
        </w:rPr>
        <w:softHyphen/>
        <w:t>ные макроэкономические процессы.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Помимо кейнсианства и монетаризма, существует еще одна эко</w:t>
      </w:r>
      <w:r>
        <w:rPr>
          <w:rFonts w:ascii="Courier New" w:hAnsi="Courier New"/>
          <w:snapToGrid w:val="0"/>
          <w:sz w:val="24"/>
          <w:lang w:val="en-US"/>
        </w:rPr>
        <w:softHyphen/>
        <w:t>номическая теория, предлагающая свою интерпретацию результатов применения монетарных методов. Это теория рациональных ожиданий, базирующаяся на двух постулатах.</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Во-первых, приверженцы теории рациональных ожиданий полага</w:t>
      </w:r>
      <w:r>
        <w:rPr>
          <w:rFonts w:ascii="Courier New" w:hAnsi="Courier New"/>
          <w:snapToGrid w:val="0"/>
          <w:sz w:val="24"/>
          <w:lang w:val="en-US"/>
        </w:rPr>
        <w:softHyphen/>
        <w:t>ют, что все субъекты экономики абсолютно рациональны и абсолютно информированы. Это означает, что все фирмы и домохозяйства обла</w:t>
      </w:r>
      <w:r>
        <w:rPr>
          <w:rFonts w:ascii="Courier New" w:hAnsi="Courier New"/>
          <w:snapToGrid w:val="0"/>
          <w:sz w:val="24"/>
          <w:lang w:val="en-US"/>
        </w:rPr>
        <w:softHyphen/>
        <w:t>дают знаниями о механизмах функционирования экономики, а также проводящейся в конкретный период времени экономической политике, и выдвигают безошибочные прогнозы о ее результатах. Кроме того, они оптимизируют свое поведение в системе бизнеса, используя имеющиеся знания и максимизируя свою выгоду.</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Во-вторых, все рынки в системе бизнеса являются рынками со</w:t>
      </w:r>
      <w:r>
        <w:rPr>
          <w:rFonts w:ascii="Courier New" w:hAnsi="Courier New"/>
          <w:snapToGrid w:val="0"/>
          <w:sz w:val="24"/>
          <w:lang w:val="en-US"/>
        </w:rPr>
        <w:softHyphen/>
        <w:t>вершенной конкуренции, гибкими в плане повышения и понижения цен на все без исключения товары и услуги в соответствии с взаимо</w:t>
      </w:r>
      <w:r>
        <w:rPr>
          <w:rFonts w:ascii="Courier New" w:hAnsi="Courier New"/>
          <w:snapToGrid w:val="0"/>
          <w:sz w:val="24"/>
          <w:lang w:val="en-US"/>
        </w:rPr>
        <w:softHyphen/>
        <w:t>действием спроса и предложения. При этом спрос и предложение мгновенно реагируют на все изменения внешней среды.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Такое упрощение реальных условий позволяет сделать заключе</w:t>
      </w:r>
      <w:r>
        <w:rPr>
          <w:rFonts w:ascii="Courier New" w:hAnsi="Courier New"/>
          <w:snapToGrid w:val="0"/>
          <w:sz w:val="24"/>
          <w:lang w:val="en-US"/>
        </w:rPr>
        <w:softHyphen/>
        <w:t>ние о полной неэффективности денежно-кредитной политики. В самом деле, любое изменение денежного предложения будет порождать адекватное изменение цен, ведь каждый субъект экономической сис</w:t>
      </w:r>
      <w:r>
        <w:rPr>
          <w:rFonts w:ascii="Courier New" w:hAnsi="Courier New"/>
          <w:snapToGrid w:val="0"/>
          <w:sz w:val="24"/>
          <w:lang w:val="en-US"/>
        </w:rPr>
        <w:softHyphen/>
        <w:t>темы будет мгновенно их пересматривать, стремясь застраховать себя от нежелательных последствий. Его стратегия безупречна: ведь он безошибочно предсказывает будущее!. Использовать такую информацию для получения личной выгоды он не может, ведь все контрагенты этого субъекта обладают той же информацией. Каждый реализует свою экономическую свободу, что приводит к установле</w:t>
      </w:r>
      <w:r>
        <w:rPr>
          <w:rFonts w:ascii="Courier New" w:hAnsi="Courier New"/>
          <w:snapToGrid w:val="0"/>
          <w:sz w:val="24"/>
          <w:lang w:val="en-US"/>
        </w:rPr>
        <w:softHyphen/>
        <w:t>нию консенсуса интересов. В итоге получается абсолютно устойчи</w:t>
      </w:r>
      <w:r>
        <w:rPr>
          <w:rFonts w:ascii="Courier New" w:hAnsi="Courier New"/>
          <w:snapToGrid w:val="0"/>
          <w:sz w:val="24"/>
          <w:lang w:val="en-US"/>
        </w:rPr>
        <w:softHyphen/>
        <w:t>вое равновесие экономической системы в плане нечувствительности к мерам денежно-кредитной политики.</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Изменение денежной массы не окажет никакого влияния на ре</w:t>
      </w:r>
      <w:r>
        <w:rPr>
          <w:rFonts w:ascii="Courier New" w:hAnsi="Courier New"/>
          <w:snapToGrid w:val="0"/>
          <w:sz w:val="24"/>
          <w:lang w:val="en-US"/>
        </w:rPr>
        <w:softHyphen/>
        <w:t>альный национальный продукт и занятость и лишь обернется инфля</w:t>
      </w:r>
      <w:r>
        <w:rPr>
          <w:rFonts w:ascii="Courier New" w:hAnsi="Courier New"/>
          <w:snapToGrid w:val="0"/>
          <w:sz w:val="24"/>
          <w:lang w:val="en-US"/>
        </w:rPr>
        <w:softHyphen/>
        <w:t>цией или дефляцией. Поэтому сторонники теории рациональных ожи</w:t>
      </w:r>
      <w:r>
        <w:rPr>
          <w:rFonts w:ascii="Courier New" w:hAnsi="Courier New"/>
          <w:snapToGrid w:val="0"/>
          <w:sz w:val="24"/>
          <w:lang w:val="en-US"/>
        </w:rPr>
        <w:softHyphen/>
        <w:t>даний тоже поддерживают монетарное правило. Однако в качестве их аргументов выступает не положение о недостаточной информирован</w:t>
      </w:r>
      <w:r>
        <w:rPr>
          <w:rFonts w:ascii="Courier New" w:hAnsi="Courier New"/>
          <w:snapToGrid w:val="0"/>
          <w:sz w:val="24"/>
          <w:lang w:val="en-US"/>
        </w:rPr>
        <w:softHyphen/>
        <w:t>ности денежных властей, выдвигаемое монетаристами, а, напротив, суждение об абсолютной информированности субъектов системы биз</w:t>
      </w:r>
      <w:r>
        <w:rPr>
          <w:rFonts w:ascii="Courier New" w:hAnsi="Courier New"/>
          <w:snapToGrid w:val="0"/>
          <w:sz w:val="24"/>
          <w:lang w:val="en-US"/>
        </w:rPr>
        <w:softHyphen/>
        <w:t>неса.</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У кейнсианцев и монетаристов есть много серьезных возраже</w:t>
      </w:r>
      <w:r>
        <w:rPr>
          <w:rFonts w:ascii="Courier New" w:hAnsi="Courier New"/>
          <w:snapToGrid w:val="0"/>
          <w:sz w:val="24"/>
          <w:lang w:val="en-US"/>
        </w:rPr>
        <w:softHyphen/>
        <w:t>ний, ставящих под сомнение теорию рациональных ожиданий. В самом деле, если даже высококвалифицированные профессиональные эконо</w:t>
      </w:r>
      <w:r>
        <w:rPr>
          <w:rFonts w:ascii="Courier New" w:hAnsi="Courier New"/>
          <w:snapToGrid w:val="0"/>
          <w:sz w:val="24"/>
          <w:lang w:val="en-US"/>
        </w:rPr>
        <w:softHyphen/>
        <w:t>мисты ошибаются, предсказывая неверные последствия экономических маневров государства, да и вообще любых изменений во внешнем ок</w:t>
      </w:r>
      <w:r>
        <w:rPr>
          <w:rFonts w:ascii="Courier New" w:hAnsi="Courier New"/>
          <w:snapToGrid w:val="0"/>
          <w:sz w:val="24"/>
          <w:lang w:val="en-US"/>
        </w:rPr>
        <w:softHyphen/>
        <w:t>ружении, разве можно утверждать, что каждый индивид способен де</w:t>
      </w:r>
      <w:r>
        <w:rPr>
          <w:rFonts w:ascii="Courier New" w:hAnsi="Courier New"/>
          <w:snapToGrid w:val="0"/>
          <w:sz w:val="24"/>
          <w:lang w:val="en-US"/>
        </w:rPr>
        <w:softHyphen/>
        <w:t>лать абсолютно точные прогнозы.</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Кроме того, представляется очевидным, что далеко не все рынки на данном этапе развития человеческого сообщества (даже в таких странах, как США), являются высококонкурентными. Помимо этого, имеется достаточно эмпирических свидетельств воздействия монетарной политики на реальный ВНП.</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В настоящее время большинство экономистов признают доста</w:t>
      </w:r>
      <w:r>
        <w:rPr>
          <w:rFonts w:ascii="Courier New" w:hAnsi="Courier New"/>
          <w:snapToGrid w:val="0"/>
          <w:sz w:val="24"/>
          <w:lang w:val="en-US"/>
        </w:rPr>
        <w:softHyphen/>
        <w:t>точно убедительными аргументы как кейнсианцев, так и монетарис</w:t>
      </w:r>
      <w:r>
        <w:rPr>
          <w:rFonts w:ascii="Courier New" w:hAnsi="Courier New"/>
          <w:snapToGrid w:val="0"/>
          <w:sz w:val="24"/>
          <w:lang w:val="en-US"/>
        </w:rPr>
        <w:softHyphen/>
        <w:t>тов. В меньшей степени это относится к теории рациональных ожи</w:t>
      </w:r>
      <w:r>
        <w:rPr>
          <w:rFonts w:ascii="Courier New" w:hAnsi="Courier New"/>
          <w:snapToGrid w:val="0"/>
          <w:sz w:val="24"/>
          <w:lang w:val="en-US"/>
        </w:rPr>
        <w:softHyphen/>
        <w:t>даний.</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Центральные банки стран с развитой смешанной экономикой ру</w:t>
      </w:r>
      <w:r>
        <w:rPr>
          <w:rFonts w:ascii="Courier New" w:hAnsi="Courier New"/>
          <w:snapToGrid w:val="0"/>
          <w:sz w:val="24"/>
          <w:lang w:val="en-US"/>
        </w:rPr>
        <w:softHyphen/>
        <w:t>ководствуются в практической деятельности рекомендациями, пред</w:t>
      </w:r>
      <w:r>
        <w:rPr>
          <w:rFonts w:ascii="Courier New" w:hAnsi="Courier New"/>
          <w:snapToGrid w:val="0"/>
          <w:sz w:val="24"/>
          <w:lang w:val="en-US"/>
        </w:rPr>
        <w:softHyphen/>
        <w:t>лагаемыми и кейнсианской, и монетаристской экономическими теори</w:t>
      </w:r>
      <w:r>
        <w:rPr>
          <w:rFonts w:ascii="Courier New" w:hAnsi="Courier New"/>
          <w:snapToGrid w:val="0"/>
          <w:sz w:val="24"/>
          <w:lang w:val="en-US"/>
        </w:rPr>
        <w:softHyphen/>
        <w:t>ями. В реальной действительности приходится искать компромисс между полярными суждениями, находить оптимальное решение, учиты</w:t>
      </w:r>
      <w:r>
        <w:rPr>
          <w:rFonts w:ascii="Courier New" w:hAnsi="Courier New"/>
          <w:snapToGrid w:val="0"/>
          <w:sz w:val="24"/>
          <w:lang w:val="en-US"/>
        </w:rPr>
        <w:softHyphen/>
        <w:t>вая различные аргументы, рассматривая несколько стратегических сценариев. Правда, основной упор делается на кейнсианскую стаби</w:t>
      </w:r>
      <w:r>
        <w:rPr>
          <w:rFonts w:ascii="Courier New" w:hAnsi="Courier New"/>
          <w:snapToGrid w:val="0"/>
          <w:sz w:val="24"/>
          <w:lang w:val="en-US"/>
        </w:rPr>
        <w:softHyphen/>
        <w:t>лизационную дискретную денежно-кредитную политику. Хотя в неко</w:t>
      </w:r>
      <w:r>
        <w:rPr>
          <w:rFonts w:ascii="Courier New" w:hAnsi="Courier New"/>
          <w:snapToGrid w:val="0"/>
          <w:sz w:val="24"/>
          <w:lang w:val="en-US"/>
        </w:rPr>
        <w:softHyphen/>
        <w:t>торых странах (в частности, в рамках концепций рейганомики и тэтчеризма) вводилось в действие и монетарное правило.</w:t>
      </w:r>
    </w:p>
    <w:p w:rsidR="003D311D" w:rsidRDefault="003D311D">
      <w:pPr>
        <w:ind w:right="176" w:firstLine="550"/>
        <w:jc w:val="both"/>
        <w:rPr>
          <w:rFonts w:ascii="Courier New" w:hAnsi="Courier New"/>
          <w:snapToGrid w:val="0"/>
          <w:sz w:val="24"/>
          <w:lang w:val="en-US"/>
        </w:rPr>
      </w:pPr>
    </w:p>
    <w:p w:rsidR="003D311D" w:rsidRDefault="003D311D">
      <w:pPr>
        <w:ind w:right="176" w:firstLine="550"/>
        <w:jc w:val="both"/>
        <w:rPr>
          <w:rFonts w:ascii="Courier New" w:hAnsi="Courier New"/>
          <w:snapToGrid w:val="0"/>
          <w:sz w:val="24"/>
          <w:lang w:val="en-US"/>
        </w:rPr>
      </w:pPr>
    </w:p>
    <w:p w:rsidR="003D311D" w:rsidRDefault="00377529">
      <w:pPr>
        <w:ind w:right="176" w:firstLine="550"/>
        <w:jc w:val="both"/>
        <w:rPr>
          <w:rFonts w:ascii="Courier New" w:hAnsi="Courier New"/>
          <w:b/>
          <w:i/>
          <w:snapToGrid w:val="0"/>
          <w:sz w:val="32"/>
          <w:lang w:val="en-US"/>
        </w:rPr>
      </w:pPr>
      <w:r>
        <w:rPr>
          <w:rFonts w:ascii="Courier New" w:hAnsi="Courier New"/>
          <w:b/>
          <w:i/>
          <w:snapToGrid w:val="0"/>
          <w:sz w:val="32"/>
          <w:lang w:val="en-US"/>
        </w:rPr>
        <w:t xml:space="preserve">3. Денежно-кредитная политика в период       </w:t>
      </w:r>
    </w:p>
    <w:p w:rsidR="003D311D" w:rsidRDefault="00377529">
      <w:pPr>
        <w:ind w:right="176" w:firstLine="550"/>
        <w:jc w:val="both"/>
        <w:rPr>
          <w:rFonts w:ascii="Courier New" w:hAnsi="Courier New"/>
          <w:b/>
          <w:i/>
          <w:snapToGrid w:val="0"/>
          <w:sz w:val="32"/>
          <w:lang w:val="en-US"/>
        </w:rPr>
      </w:pPr>
      <w:r>
        <w:rPr>
          <w:rFonts w:ascii="Courier New" w:hAnsi="Courier New"/>
          <w:b/>
          <w:i/>
          <w:snapToGrid w:val="0"/>
          <w:sz w:val="32"/>
          <w:lang w:val="en-US"/>
        </w:rPr>
        <w:t xml:space="preserve">         экономических реформ</w:t>
      </w:r>
    </w:p>
    <w:p w:rsidR="003D311D" w:rsidRDefault="003D311D">
      <w:pPr>
        <w:rPr>
          <w:rFonts w:ascii="Courier New" w:hAnsi="Courier New"/>
          <w:snapToGrid w:val="0"/>
          <w:sz w:val="24"/>
        </w:rPr>
      </w:pPr>
    </w:p>
    <w:p w:rsidR="003D311D" w:rsidRDefault="003D311D">
      <w:pPr>
        <w:rPr>
          <w:sz w:val="24"/>
        </w:rPr>
      </w:pPr>
    </w:p>
    <w:p w:rsidR="003D311D" w:rsidRDefault="00377529">
      <w:pPr>
        <w:pStyle w:val="20"/>
        <w:rPr>
          <w:i w:val="0"/>
          <w:sz w:val="24"/>
        </w:rPr>
      </w:pPr>
      <w:r>
        <w:rPr>
          <w:i w:val="0"/>
          <w:sz w:val="24"/>
        </w:rPr>
        <w:t xml:space="preserve"> С 1992г в России последовательно реализуется реформационная модель МВФ «Вашингтонский консенсус», который состоял из нескольких этапов проводимых государством в сфере денежно-кредитной политике в последние 10 лет. </w:t>
      </w:r>
    </w:p>
    <w:p w:rsidR="003D311D" w:rsidRDefault="00377529">
      <w:pPr>
        <w:ind w:left="-142" w:firstLine="142"/>
        <w:rPr>
          <w:rFonts w:ascii="Courier New" w:hAnsi="Courier New"/>
          <w:sz w:val="24"/>
        </w:rPr>
      </w:pPr>
      <w:r>
        <w:rPr>
          <w:rFonts w:ascii="Courier New" w:hAnsi="Courier New"/>
          <w:sz w:val="24"/>
        </w:rPr>
        <w:t xml:space="preserve"> 1 этап заключался в следующем раскрутка гиперинфляции 1992г.        Неконтролируемая денежная эмиссия в форме наличных и прочих кредитов привеллигированными банками концентрировалась полностью в сфере валютных спрекуляций. Инфляция издержек, развернувшаяся в результате либерализации цен обусловила выгодность валютных операций и отток капитала из пооизводственой сферы. Предложение денег концентрировалосьв сверх прибыльной и надежной сфере валютных операций и торговле импортными товарами, в то время как оборотные средства производственных предприятий и сбережения населения стремительно обесценивались. В результате производственный сектор испытывал нарастающий платежный кризис.</w:t>
      </w:r>
    </w:p>
    <w:p w:rsidR="003D311D" w:rsidRDefault="003D311D">
      <w:pPr>
        <w:ind w:left="-142" w:firstLine="142"/>
        <w:rPr>
          <w:rFonts w:ascii="Courier New" w:hAnsi="Courier New"/>
          <w:sz w:val="24"/>
        </w:rPr>
      </w:pPr>
    </w:p>
    <w:p w:rsidR="003D311D" w:rsidRDefault="00377529">
      <w:pPr>
        <w:ind w:left="-142" w:hanging="284"/>
        <w:rPr>
          <w:rFonts w:ascii="Courier New" w:hAnsi="Courier New"/>
          <w:sz w:val="24"/>
        </w:rPr>
      </w:pPr>
      <w:r>
        <w:rPr>
          <w:rFonts w:ascii="Courier New" w:hAnsi="Courier New"/>
          <w:sz w:val="24"/>
        </w:rPr>
        <w:t xml:space="preserve">     2 этап состоялся: в сокращении денежного предложения: резкое сжатие производственной сферы при разбухании спекулятивного оборота 1993-1994гг. В 1992г Центральный банк объявил главной целью кредитно-денежной политики подавление инфляции. Бороться с ней предполагалось путем сокращения денежного предложенияи отказа от регулирования цен в результате в 1993году бурно развивается финансовый рынок с высокими доходами в то время как рентабельность выпуска продукции в производственной сфере быстро снижалась.</w:t>
      </w:r>
    </w:p>
    <w:p w:rsidR="003D311D" w:rsidRDefault="00377529">
      <w:pPr>
        <w:ind w:left="-142" w:hanging="284"/>
        <w:rPr>
          <w:rFonts w:ascii="Courier New" w:hAnsi="Courier New"/>
          <w:sz w:val="24"/>
        </w:rPr>
      </w:pPr>
      <w:r>
        <w:rPr>
          <w:rFonts w:ascii="Courier New" w:hAnsi="Courier New"/>
          <w:sz w:val="24"/>
        </w:rPr>
        <w:t xml:space="preserve">     </w:t>
      </w:r>
    </w:p>
    <w:p w:rsidR="003D311D" w:rsidRDefault="00377529">
      <w:pPr>
        <w:ind w:left="-142" w:hanging="284"/>
        <w:rPr>
          <w:rFonts w:ascii="Courier New" w:hAnsi="Courier New"/>
          <w:sz w:val="24"/>
        </w:rPr>
      </w:pPr>
      <w:r>
        <w:rPr>
          <w:rFonts w:ascii="Courier New" w:hAnsi="Courier New"/>
          <w:sz w:val="24"/>
        </w:rPr>
        <w:t xml:space="preserve">     3 этап: госполитика поддержания спекулятивных сверхдоходжов, разорение производственной сферы 95-98гг. Ускорение оборота денег и сокращение производства конечной продукции обесценивали антиинфляционный эффект сжатия денежной масы. Центральный банк совместно с правительствомс приступили  к строительству собственной финансовой пирамиды со сверхвысокой доходностью, что в конечном счете блокировало инвестиции в реальный сектор экономики. В то же время Банк России выступает главным покупателем ГКО, обеспечивая их доходность и ликвидность. Доля ЦБ и Сбербанка в размещении госдол-говых обязательств в банковском секторе достигала в 1997г-67%.</w:t>
      </w:r>
    </w:p>
    <w:p w:rsidR="003D311D" w:rsidRDefault="00377529">
      <w:pPr>
        <w:ind w:left="-142" w:hanging="284"/>
        <w:rPr>
          <w:rFonts w:ascii="Courier New" w:hAnsi="Courier New"/>
          <w:sz w:val="24"/>
        </w:rPr>
      </w:pPr>
      <w:r>
        <w:rPr>
          <w:rFonts w:ascii="Courier New" w:hAnsi="Courier New"/>
          <w:sz w:val="24"/>
        </w:rPr>
        <w:t xml:space="preserve">      Учетная ставка Центрального банка колебалось в эти годы от 210-21% в то время как рентабельность в промышленности составляла      от 0 до 5% и была отрицательна в сельском хозяйстве. Кроме того обя-зательные резервы были высокими. Коэффициент монетаризаци (отношение денежной масы в ВВП) составил на 01.01.98г-10%, тогда как в развитых странах он состав-ляет 70-75% в развивающихся –45%. Недостаток денег выплес-нулся в неплатежи, деньгозаменителями. С 1995 года ЦБ прекратил централизованное рефинансирование банков, кредиты доставались банкам основным игрокам ГКО.</w:t>
      </w:r>
    </w:p>
    <w:p w:rsidR="003D311D" w:rsidRDefault="00377529">
      <w:pPr>
        <w:ind w:left="-142" w:hanging="284"/>
        <w:rPr>
          <w:rFonts w:ascii="Courier New" w:hAnsi="Courier New"/>
          <w:sz w:val="24"/>
        </w:rPr>
      </w:pPr>
      <w:r>
        <w:rPr>
          <w:rFonts w:ascii="Courier New" w:hAnsi="Courier New"/>
          <w:sz w:val="24"/>
        </w:rPr>
        <w:t xml:space="preserve">      Что же происходило в валютной политике то основными инстру-ментами валютной политики ЦБ явилось установление валютного курса рубля и его конвертируемости. План МФВ обязывал: внести либерали-зацию внешней торговли, открытость национальной экономики, рыночное ценообразование, конвертируемость рубля и установление его валютного курса под воздействием спроса и предложения. За годы реформ ЦБ перепробовал все известные способы установления курса: плавающий до 1995г, фиксированный  в рамках валютного коридора в 1995-1998гг и вновь плавающий. В условиях, когда инструменты ДКП (высокая учетная ставка, высокие нормы обязательных резервов, резкое сжатие денежной масы) сосредоточили операции на финансовом рынке вложение в инвалюту при падающем курсе рубля явились наиболее выгодными. В то же время низкий курс рубля и либерализация внеш-неэкономической деятельности закрепляла сырьевую ориентированость экспорта. </w:t>
      </w:r>
    </w:p>
    <w:p w:rsidR="003D311D" w:rsidRDefault="00377529">
      <w:pPr>
        <w:ind w:hanging="284"/>
        <w:rPr>
          <w:rFonts w:ascii="Courier New" w:hAnsi="Courier New"/>
          <w:sz w:val="24"/>
        </w:rPr>
      </w:pPr>
      <w:r>
        <w:rPr>
          <w:rFonts w:ascii="Courier New" w:hAnsi="Courier New"/>
          <w:sz w:val="24"/>
        </w:rPr>
        <w:t xml:space="preserve">     Центральный банк никогда не отпускал рубль в свободное плавание. Поступление валюты от экспорта позволяли Центральному банку про-водить массированные валютные интервенции. Но нереализованный инф-ляционный потенциал валютного курса (разница между ростом внут-ренных потребительских цен и значением курса рубля) накапливался и разрешался в виде периодических кризисов и разовых девольваций рубля (11.10.1994 года)</w:t>
      </w:r>
    </w:p>
    <w:p w:rsidR="003D311D" w:rsidRDefault="00377529">
      <w:pPr>
        <w:ind w:hanging="284"/>
        <w:rPr>
          <w:rFonts w:ascii="Courier New" w:hAnsi="Courier New"/>
          <w:sz w:val="24"/>
        </w:rPr>
      </w:pPr>
      <w:r>
        <w:rPr>
          <w:rFonts w:ascii="Courier New" w:hAnsi="Courier New"/>
          <w:sz w:val="24"/>
        </w:rPr>
        <w:t xml:space="preserve">     В 1995 году Центральный банк перешел к активной политике уду-шения инфляции и создание финансового рынка госдолга,как альтер-нативы валютному курсу и скрытому источнику финансирования бюд-жета. Валютный курс был скользяще зафиксирован в виде валютного коридора. Стабилизирующий курс рубля был призван сдерживать инф-ляцию, создать условия для притока иностранных инвестиций и увести горячие деньги на рынок госдолга. В то же время нереализованный инфляционный потенциал накопился, номинальный курс рубля вырос до 75 %относительно паритета покупательской способности, развивающимся странам рекомендуется придерживаться 50%. </w:t>
      </w:r>
    </w:p>
    <w:p w:rsidR="003D311D" w:rsidRDefault="00377529">
      <w:pPr>
        <w:ind w:hanging="284"/>
        <w:rPr>
          <w:rFonts w:ascii="Courier New" w:hAnsi="Courier New"/>
          <w:sz w:val="24"/>
        </w:rPr>
      </w:pPr>
      <w:r>
        <w:rPr>
          <w:rFonts w:ascii="Courier New" w:hAnsi="Courier New"/>
          <w:sz w:val="24"/>
        </w:rPr>
        <w:t xml:space="preserve">      Поэтому в условиях открытости российского финансового рынка, присутствие большей доли спекулятивного международного капитала при объявлении 17.08.98г. дефолта ГКО огромные ресурсы брушились на валютный курс и обвалили рубль.</w:t>
      </w:r>
    </w:p>
    <w:p w:rsidR="003D311D" w:rsidRDefault="00377529">
      <w:pPr>
        <w:ind w:hanging="284"/>
        <w:rPr>
          <w:rFonts w:ascii="Courier New" w:hAnsi="Courier New"/>
          <w:sz w:val="24"/>
        </w:rPr>
      </w:pPr>
      <w:r>
        <w:rPr>
          <w:rFonts w:ascii="Courier New" w:hAnsi="Courier New"/>
          <w:sz w:val="24"/>
        </w:rPr>
        <w:t xml:space="preserve">      В то же время переход ЦБ после 17 августа к политике заниженого плавающего валютного курса, призванного стимулировать отечественне экспортные отрасли, представляли собой большую опасность для эконо-мики страны. Росия экспортировала исключительно сырье и энерго-носители. Цена на них в долларах на внешнем рынке остается такой же, цена же внутреняя неизмеримо выросла. Это значит, что факти-чески все народное хозяйство экспортирует и уплачивает экспортерам экспортную премию. Все это подрывает развитие обрабатывающей промышлености. Таким образом сокращается внутренее производство. </w:t>
      </w:r>
    </w:p>
    <w:p w:rsidR="003D311D" w:rsidRDefault="00377529">
      <w:pPr>
        <w:pStyle w:val="21"/>
      </w:pPr>
      <w:r>
        <w:t xml:space="preserve">     Что же касается итогов валютной политики ЦБ, то после кризиса 17.08.98г резко сократилось число банков. Совокупные активы банков сократились за вторую половину 1998г более чем в 2 раза.</w:t>
      </w:r>
    </w:p>
    <w:p w:rsidR="003D311D" w:rsidRDefault="00377529">
      <w:pPr>
        <w:ind w:hanging="284"/>
        <w:rPr>
          <w:rFonts w:ascii="Courier New" w:hAnsi="Courier New"/>
          <w:sz w:val="24"/>
        </w:rPr>
      </w:pPr>
      <w:r>
        <w:rPr>
          <w:rFonts w:ascii="Courier New" w:hAnsi="Courier New"/>
          <w:sz w:val="24"/>
        </w:rPr>
        <w:t xml:space="preserve">      Кризис ударил по доверию субъектов к банкам, что является осно-вным инструментом привлечения ресурсов. Снижение ресурсной базы в свою очередь сокращает инвестиционую активность и мультип-ликационный процесс формирования денежной масы. После кризиса ЦБ следует тем курсом: препятствует направлению денег в реальный сектор. Учетная ставка на уровне 55% годовых исключает кредитование производства, нормы обязательных резервов повышены с 5 до 8%, что приводит к омертвлению части и без того скудных капиталов.</w:t>
      </w:r>
    </w:p>
    <w:p w:rsidR="003D311D" w:rsidRDefault="00377529">
      <w:pPr>
        <w:ind w:left="-284" w:right="-377" w:hanging="284"/>
        <w:rPr>
          <w:rFonts w:ascii="Courier New" w:hAnsi="Courier New"/>
          <w:sz w:val="24"/>
        </w:rPr>
      </w:pPr>
      <w:r>
        <w:rPr>
          <w:rFonts w:ascii="Courier New" w:hAnsi="Courier New"/>
          <w:sz w:val="24"/>
        </w:rPr>
        <w:t xml:space="preserve">  </w:t>
      </w:r>
    </w:p>
    <w:p w:rsidR="003D311D" w:rsidRDefault="003D311D">
      <w:pPr>
        <w:ind w:left="-284" w:right="-377" w:hanging="284"/>
        <w:rPr>
          <w:rFonts w:ascii="Courier New" w:hAnsi="Courier New"/>
          <w:sz w:val="24"/>
        </w:rPr>
      </w:pPr>
    </w:p>
    <w:p w:rsidR="003D311D" w:rsidRDefault="003D311D">
      <w:pPr>
        <w:ind w:left="-284" w:right="-377" w:hanging="284"/>
        <w:rPr>
          <w:rFonts w:ascii="Courier New" w:hAnsi="Courier New"/>
          <w:sz w:val="24"/>
        </w:rPr>
      </w:pPr>
    </w:p>
    <w:p w:rsidR="003D311D" w:rsidRDefault="003D311D">
      <w:pPr>
        <w:ind w:left="-284" w:right="-377" w:hanging="284"/>
        <w:rPr>
          <w:rFonts w:ascii="Courier New" w:hAnsi="Courier New"/>
          <w:sz w:val="24"/>
        </w:rPr>
      </w:pPr>
    </w:p>
    <w:p w:rsidR="003D311D" w:rsidRDefault="003D311D">
      <w:pPr>
        <w:ind w:left="-284" w:right="-377" w:hanging="284"/>
        <w:rPr>
          <w:rFonts w:ascii="Courier New" w:hAnsi="Courier New"/>
          <w:sz w:val="24"/>
        </w:rPr>
      </w:pPr>
    </w:p>
    <w:p w:rsidR="003D311D" w:rsidRDefault="003D311D">
      <w:pPr>
        <w:ind w:left="-284" w:right="-377" w:hanging="284"/>
        <w:rPr>
          <w:rFonts w:ascii="Courier New" w:hAnsi="Courier New"/>
          <w:sz w:val="24"/>
        </w:rPr>
      </w:pPr>
    </w:p>
    <w:p w:rsidR="003D311D" w:rsidRDefault="003D311D">
      <w:pPr>
        <w:ind w:left="-284" w:right="-377" w:hanging="284"/>
        <w:rPr>
          <w:rFonts w:ascii="Courier New" w:hAnsi="Courier New"/>
          <w:sz w:val="24"/>
        </w:rPr>
      </w:pPr>
    </w:p>
    <w:p w:rsidR="003D311D" w:rsidRDefault="003D311D">
      <w:pPr>
        <w:ind w:left="-284" w:right="-377" w:hanging="284"/>
        <w:rPr>
          <w:rFonts w:ascii="Courier New" w:hAnsi="Courier New"/>
          <w:sz w:val="24"/>
        </w:rPr>
      </w:pPr>
    </w:p>
    <w:p w:rsidR="003D311D" w:rsidRDefault="00377529">
      <w:pPr>
        <w:ind w:left="-284" w:right="-377" w:hanging="284"/>
        <w:rPr>
          <w:rFonts w:ascii="Courier New" w:hAnsi="Courier New"/>
          <w:b/>
          <w:i/>
          <w:sz w:val="28"/>
        </w:rPr>
      </w:pPr>
      <w:r>
        <w:rPr>
          <w:rFonts w:ascii="Courier New" w:hAnsi="Courier New"/>
          <w:sz w:val="24"/>
        </w:rPr>
        <w:t xml:space="preserve">       </w:t>
      </w:r>
      <w:r>
        <w:rPr>
          <w:rFonts w:ascii="Courier New" w:hAnsi="Courier New"/>
          <w:b/>
          <w:i/>
          <w:sz w:val="28"/>
        </w:rPr>
        <w:t>3.1. Результаты кредитно-денежной политики за 1999год и</w:t>
      </w:r>
    </w:p>
    <w:p w:rsidR="003D311D" w:rsidRDefault="00377529">
      <w:pPr>
        <w:ind w:left="-284" w:right="-377" w:hanging="284"/>
        <w:rPr>
          <w:rFonts w:ascii="Courier New" w:hAnsi="Courier New"/>
          <w:b/>
          <w:i/>
          <w:sz w:val="28"/>
        </w:rPr>
      </w:pPr>
      <w:r>
        <w:rPr>
          <w:rFonts w:ascii="Courier New" w:hAnsi="Courier New"/>
          <w:b/>
          <w:i/>
          <w:sz w:val="28"/>
        </w:rPr>
        <w:t xml:space="preserve">              основные олриентиры на 2000год</w:t>
      </w:r>
    </w:p>
    <w:p w:rsidR="003D311D" w:rsidRDefault="003D311D">
      <w:pPr>
        <w:ind w:left="-284" w:right="-377" w:hanging="284"/>
        <w:rPr>
          <w:rFonts w:ascii="Courier New" w:hAnsi="Courier New"/>
          <w:b/>
          <w:i/>
          <w:sz w:val="28"/>
        </w:rPr>
      </w:pPr>
    </w:p>
    <w:p w:rsidR="003D311D" w:rsidRDefault="00377529">
      <w:pPr>
        <w:ind w:left="-284" w:right="-377" w:hanging="284"/>
        <w:rPr>
          <w:rFonts w:ascii="Courier New" w:hAnsi="Courier New"/>
          <w:sz w:val="24"/>
        </w:rPr>
      </w:pPr>
      <w:r>
        <w:rPr>
          <w:rFonts w:ascii="Courier New" w:hAnsi="Courier New"/>
          <w:sz w:val="24"/>
        </w:rPr>
        <w:t xml:space="preserve">     Разработка целей кредитно-денежной политики на 1999 год происходила в сложной кризисный период конца 1998 года, когда в экономике, переживший девальвационный шок, начали формироваться новые тенденции будущего развития. Основные цели денежно-кредитной политики на 1999 год определялись программным документом Банка России «Основные направления единой государственной денежно-кредитной политики на 1999 год», в соответствии с этим документом предполагалось, что инфляция за 1999 год должна была составить 30%, а пирост спроса на деньги (денежная масса) в интервале 18-26%. При реализации этих целей государство особо важным считало не допустить экономического спада более чем на 1-3%, учитывать состояние безработицы и платежного баланса.</w:t>
      </w:r>
    </w:p>
    <w:p w:rsidR="003D311D" w:rsidRDefault="00377529">
      <w:pPr>
        <w:ind w:left="-284" w:right="-377" w:hanging="284"/>
        <w:rPr>
          <w:rFonts w:ascii="Courier New" w:hAnsi="Courier New"/>
          <w:sz w:val="24"/>
        </w:rPr>
      </w:pPr>
      <w:r>
        <w:rPr>
          <w:rFonts w:ascii="Courier New" w:hAnsi="Courier New"/>
          <w:sz w:val="24"/>
        </w:rPr>
        <w:t xml:space="preserve">     За десять месяцев 1999 года потребительские цены выросли на 33,2%. Судя по этим результатам и имеющимся прогнозам уровень инфляции в 1999 году составил 40%. </w:t>
      </w:r>
    </w:p>
    <w:p w:rsidR="003D311D" w:rsidRDefault="00377529">
      <w:pPr>
        <w:ind w:left="-284" w:right="-377" w:hanging="284"/>
        <w:rPr>
          <w:rFonts w:ascii="Courier New" w:hAnsi="Courier New"/>
          <w:sz w:val="24"/>
        </w:rPr>
      </w:pPr>
      <w:r>
        <w:rPr>
          <w:rFonts w:ascii="Courier New" w:hAnsi="Courier New"/>
          <w:sz w:val="24"/>
        </w:rPr>
        <w:t xml:space="preserve">     Фактический темп прироста денежной массы  за девять месяцев 1999 года составил 33,2%, т.е. превысил значение годового целевого уровня.</w:t>
      </w:r>
    </w:p>
    <w:p w:rsidR="003D311D" w:rsidRDefault="00377529">
      <w:pPr>
        <w:ind w:left="-284" w:right="-377" w:hanging="284"/>
        <w:rPr>
          <w:rFonts w:ascii="Courier New" w:hAnsi="Courier New"/>
          <w:sz w:val="24"/>
        </w:rPr>
      </w:pPr>
      <w:r>
        <w:rPr>
          <w:rFonts w:ascii="Courier New" w:hAnsi="Courier New"/>
          <w:sz w:val="24"/>
        </w:rPr>
        <w:t xml:space="preserve">  Все это обусловлено рядом тенденций, сформировавшихся в экономике к концу первого полугодия 1999 года.</w:t>
      </w:r>
    </w:p>
    <w:p w:rsidR="003D311D" w:rsidRDefault="00377529">
      <w:pPr>
        <w:ind w:left="-284" w:right="-377" w:hanging="284"/>
        <w:rPr>
          <w:rFonts w:ascii="Courier New" w:hAnsi="Courier New"/>
          <w:sz w:val="24"/>
        </w:rPr>
      </w:pPr>
      <w:r>
        <w:rPr>
          <w:rFonts w:ascii="Courier New" w:hAnsi="Courier New"/>
          <w:sz w:val="24"/>
        </w:rPr>
        <w:t xml:space="preserve">  Прежде всего это связано с динамикой производства товаров и услуг. По оценкам прирост ВВП в 1999 году в целом может составить 1-2%, что объясняет увеличение спроса на деньги  по сравнению с первоночально сделанными оценками, основанными на прогнозе экономического спада в 2%.</w:t>
      </w:r>
    </w:p>
    <w:p w:rsidR="003D311D" w:rsidRDefault="00377529">
      <w:pPr>
        <w:ind w:left="-284" w:right="-377" w:hanging="284"/>
        <w:rPr>
          <w:rFonts w:ascii="Courier New" w:hAnsi="Courier New"/>
          <w:sz w:val="24"/>
        </w:rPr>
      </w:pPr>
      <w:r>
        <w:rPr>
          <w:rFonts w:ascii="Courier New" w:hAnsi="Courier New"/>
          <w:sz w:val="24"/>
        </w:rPr>
        <w:t xml:space="preserve">      Эксперты также отмечают и такой фактор, как ситуация на мировых товарных рынках и состоянии торгового баланса России на спрос на деньги в первой половине1999 года. Рост цен на основные экспортные товары России на мировых рынках, способствовали увеличению экспорта во втором квартале.</w:t>
      </w:r>
    </w:p>
    <w:p w:rsidR="003D311D" w:rsidRDefault="00377529">
      <w:pPr>
        <w:ind w:left="-284" w:right="-377" w:hanging="284"/>
        <w:rPr>
          <w:rFonts w:ascii="Courier New" w:hAnsi="Courier New"/>
          <w:sz w:val="24"/>
        </w:rPr>
      </w:pPr>
      <w:r>
        <w:rPr>
          <w:rFonts w:ascii="Courier New" w:hAnsi="Courier New"/>
          <w:sz w:val="24"/>
        </w:rPr>
        <w:t xml:space="preserve">      Денежно-кредитная политика в 1999 году проводилась в условияях плавающего валютного курса.</w:t>
      </w:r>
    </w:p>
    <w:p w:rsidR="003D311D" w:rsidRDefault="00377529">
      <w:pPr>
        <w:ind w:left="-284" w:right="-377" w:hanging="284"/>
        <w:rPr>
          <w:rFonts w:ascii="Courier New" w:hAnsi="Courier New"/>
          <w:sz w:val="24"/>
        </w:rPr>
      </w:pPr>
      <w:r>
        <w:rPr>
          <w:rFonts w:ascii="Courier New" w:hAnsi="Courier New"/>
          <w:sz w:val="24"/>
        </w:rPr>
        <w:t xml:space="preserve">      Существенное воздействие на состояние денежно-кредитной сферы в 1999 году, особенно в первом полугодии, оказывала необходимость обеспечения платежеспособности страны. С это целью осуществлялась покупка иностраной валюты, что привело к увеличению ликвидности банковской системы.</w:t>
      </w:r>
    </w:p>
    <w:p w:rsidR="003D311D" w:rsidRDefault="00377529">
      <w:pPr>
        <w:ind w:left="-284" w:right="-377" w:hanging="284"/>
        <w:rPr>
          <w:rFonts w:ascii="Courier New" w:hAnsi="Courier New"/>
          <w:sz w:val="24"/>
        </w:rPr>
      </w:pPr>
      <w:r>
        <w:rPr>
          <w:rFonts w:ascii="Courier New" w:hAnsi="Courier New"/>
          <w:sz w:val="24"/>
        </w:rPr>
        <w:t xml:space="preserve">  В связи с отсутствием рынка ликвидных государственных ценных бумаг,для регулирования кредитно-денежной системы, Банк России использовал такой вид инструмента как изменение норм обязательных резервов, а также депозитные операции Банка России, что позволило ограничить рост избыточных резервов кредитных организаций.</w:t>
      </w:r>
    </w:p>
    <w:p w:rsidR="003D311D" w:rsidRDefault="00377529">
      <w:pPr>
        <w:ind w:left="-284" w:right="-377" w:hanging="284"/>
        <w:rPr>
          <w:rFonts w:ascii="Courier New" w:hAnsi="Courier New"/>
          <w:sz w:val="24"/>
        </w:rPr>
      </w:pPr>
      <w:r>
        <w:rPr>
          <w:rFonts w:ascii="Courier New" w:hAnsi="Courier New"/>
          <w:sz w:val="24"/>
        </w:rPr>
        <w:t xml:space="preserve">     Система экономических мер, направленых на ограничение спекулятивного давления на валютный рынок, была дополнена комплексом мер административного характера: был изменены лимиты открытых валютных позиций, продолжалось совершенствование валютного контроля. Эти мероприятия оказали позитивное влияние на состояние валютного рынка. Рост положительного внешнеторгового сальда обусловил возможность реального укрепления валютного курса рубля. При этом несмотря на осуществление выплат по внешнему долгу сокращение его золотовалютных резервов не произошло. На 1.11.99г. они составили 11,7 млрд.дол., что на 4% ниже уровня начала года.</w:t>
      </w:r>
    </w:p>
    <w:p w:rsidR="003D311D" w:rsidRDefault="00377529">
      <w:pPr>
        <w:ind w:left="-284" w:right="-377" w:hanging="284"/>
        <w:rPr>
          <w:rFonts w:ascii="Courier New" w:hAnsi="Courier New"/>
          <w:sz w:val="24"/>
        </w:rPr>
      </w:pPr>
      <w:r>
        <w:rPr>
          <w:rFonts w:ascii="Courier New" w:hAnsi="Courier New"/>
          <w:sz w:val="24"/>
        </w:rPr>
        <w:t xml:space="preserve">      Что касается конечной цели денежно-кредитной политики в 2000году, то она сводится к снижению инфляции при сохранении и возможном ускорении темпов роста ВВП. Правительство РФ предполагает снижение инфляции до 18% (по отношению к декабрю 1999г) рост ВВП на 1,5%, рост реальных доходов населения на 1,5-3%. При этом должны создаться условия для снижения безработицы. В этой связи важно то, что доходы федерального бюджета в соответствии с Законом должны превысить расходы (без учета расходов по обслуживанию государственного долга), и первичный профицит предполагается в размере 3,18% ВВП. С учетом расходов на обслуживание государственного долга общий объем дефицита планируется в объеме1,08% ВВП или 57,8 млрд. рублей (т.е. самый минимальный за время реформ) Это призвано способствовать сокращению спроса госектора на заемные ресурсы и расширению возможностей по кредитованию частного сектора ээкономики.</w:t>
      </w:r>
    </w:p>
    <w:p w:rsidR="003D311D" w:rsidRDefault="00377529">
      <w:pPr>
        <w:ind w:left="-284" w:right="-377" w:hanging="284"/>
        <w:rPr>
          <w:rFonts w:ascii="Courier New" w:hAnsi="Courier New"/>
          <w:sz w:val="24"/>
        </w:rPr>
      </w:pPr>
      <w:r>
        <w:rPr>
          <w:rFonts w:ascii="Courier New" w:hAnsi="Courier New"/>
          <w:sz w:val="24"/>
        </w:rPr>
        <w:t xml:space="preserve">      Вполне понятно, что в 2000 году в условиях плавающего валютного курса рубля контроль за денежным предложением остается важнейшей функцией государства. Что же касается событий 1998года когда девольвация росийского рубля сопровождалось уменьшением спроса на деньги. Так за последние 5 месяцев года денежная маса в реальном выражении сократилась почти на 30%, при этом национальная валюта как бы опускалось ниже уровня реальных экономических требований.</w:t>
      </w:r>
    </w:p>
    <w:p w:rsidR="003D311D" w:rsidRDefault="00377529">
      <w:pPr>
        <w:ind w:left="-284" w:right="-377" w:hanging="284"/>
        <w:rPr>
          <w:rFonts w:ascii="Courier New" w:hAnsi="Courier New"/>
          <w:sz w:val="24"/>
        </w:rPr>
      </w:pPr>
      <w:r>
        <w:rPr>
          <w:rFonts w:ascii="Courier New" w:hAnsi="Courier New"/>
          <w:sz w:val="24"/>
        </w:rPr>
        <w:t xml:space="preserve">     Однако расматривая опыт ряда стран постдевальвационное реальное укрепление национальной валюты сопровождается процессом постепенного восстановления спроса на деньги. Нечто подобное наблюдается и в России, во всяком случае, в 1999 году при реальном укреплении национальной валюты снижение реальной денежной масы приостановилось. Эта тенденция, по-видимому, определит характекр формирования спроса на деньги в 2000году.</w:t>
      </w:r>
    </w:p>
    <w:p w:rsidR="003D311D" w:rsidRDefault="00377529">
      <w:pPr>
        <w:ind w:left="-284" w:right="-377" w:hanging="284"/>
        <w:rPr>
          <w:rFonts w:ascii="Courier New" w:hAnsi="Courier New"/>
          <w:sz w:val="24"/>
        </w:rPr>
      </w:pPr>
      <w:r>
        <w:rPr>
          <w:rFonts w:ascii="Courier New" w:hAnsi="Courier New"/>
          <w:sz w:val="24"/>
        </w:rPr>
        <w:t xml:space="preserve">      </w:t>
      </w:r>
    </w:p>
    <w:p w:rsidR="003D311D" w:rsidRDefault="003D311D"/>
    <w:p w:rsidR="003D311D" w:rsidRDefault="003D311D"/>
    <w:p w:rsidR="003D311D" w:rsidRDefault="003D311D">
      <w:pPr>
        <w:ind w:right="176" w:firstLine="550"/>
        <w:jc w:val="both"/>
        <w:rPr>
          <w:rFonts w:ascii="Courier New" w:hAnsi="Courier New"/>
          <w:b/>
          <w:i/>
          <w:snapToGrid w:val="0"/>
          <w:sz w:val="32"/>
          <w:lang w:val="en-US"/>
        </w:rPr>
      </w:pPr>
    </w:p>
    <w:p w:rsidR="003D311D" w:rsidRDefault="003D311D">
      <w:pPr>
        <w:rPr>
          <w:rFonts w:ascii="Courier New" w:hAnsi="Courier New"/>
          <w:snapToGrid w:val="0"/>
          <w:sz w:val="24"/>
        </w:rPr>
      </w:pPr>
    </w:p>
    <w:p w:rsidR="003D311D" w:rsidRDefault="00377529">
      <w:pPr>
        <w:outlineLvl w:val="0"/>
        <w:rPr>
          <w:rFonts w:ascii="Courier New" w:hAnsi="Courier New"/>
          <w:b/>
          <w:i/>
          <w:snapToGrid w:val="0"/>
          <w:sz w:val="32"/>
        </w:rPr>
      </w:pPr>
      <w:r>
        <w:rPr>
          <w:rFonts w:ascii="Courier New" w:hAnsi="Courier New"/>
          <w:b/>
          <w:i/>
          <w:snapToGrid w:val="0"/>
          <w:sz w:val="32"/>
        </w:rPr>
        <w:t xml:space="preserve">      4. НЕКОТОРЫЕ АСПЕКТЫ  КРЕДИТНО-ДЕНЕЖНОЙ                                                                                                                                                                                       </w:t>
      </w:r>
    </w:p>
    <w:p w:rsidR="003D311D" w:rsidRDefault="00377529">
      <w:pPr>
        <w:outlineLvl w:val="0"/>
        <w:rPr>
          <w:rFonts w:ascii="Courier New" w:hAnsi="Courier New"/>
          <w:b/>
          <w:i/>
          <w:snapToGrid w:val="0"/>
          <w:sz w:val="32"/>
        </w:rPr>
      </w:pPr>
      <w:r>
        <w:rPr>
          <w:rFonts w:ascii="Courier New" w:hAnsi="Courier New"/>
          <w:b/>
          <w:i/>
          <w:snapToGrid w:val="0"/>
          <w:sz w:val="32"/>
        </w:rPr>
        <w:t xml:space="preserve">        политики на примере Японии и Мексики </w:t>
      </w:r>
    </w:p>
    <w:p w:rsidR="003D311D" w:rsidRDefault="003D311D">
      <w:pPr>
        <w:outlineLvl w:val="0"/>
        <w:rPr>
          <w:rFonts w:ascii="Courier New" w:hAnsi="Courier New"/>
          <w:b/>
          <w:i/>
          <w:snapToGrid w:val="0"/>
          <w:sz w:val="32"/>
        </w:rPr>
      </w:pPr>
    </w:p>
    <w:p w:rsidR="003D311D" w:rsidRDefault="003D311D">
      <w:pPr>
        <w:rPr>
          <w:rFonts w:ascii="Courier New" w:hAnsi="Courier New"/>
          <w:snapToGrid w:val="0"/>
          <w:sz w:val="24"/>
        </w:rPr>
      </w:pPr>
    </w:p>
    <w:p w:rsidR="003D311D" w:rsidRDefault="00377529">
      <w:pPr>
        <w:rPr>
          <w:rFonts w:ascii="Courier New" w:hAnsi="Courier New"/>
          <w:snapToGrid w:val="0"/>
          <w:sz w:val="24"/>
        </w:rPr>
      </w:pPr>
      <w:r>
        <w:rPr>
          <w:rFonts w:ascii="Courier New" w:hAnsi="Courier New"/>
          <w:snapToGrid w:val="0"/>
          <w:sz w:val="24"/>
        </w:rPr>
        <w:t xml:space="preserve">     Мировой экономикой накоплен огромный опыт  функционирова-</w:t>
      </w:r>
    </w:p>
    <w:p w:rsidR="003D311D" w:rsidRDefault="00377529">
      <w:pPr>
        <w:rPr>
          <w:rFonts w:ascii="Courier New" w:hAnsi="Courier New"/>
          <w:snapToGrid w:val="0"/>
          <w:sz w:val="24"/>
        </w:rPr>
      </w:pPr>
      <w:r>
        <w:rPr>
          <w:rFonts w:ascii="Courier New" w:hAnsi="Courier New"/>
          <w:snapToGrid w:val="0"/>
          <w:sz w:val="24"/>
        </w:rPr>
        <w:t>ния  денежно-кредитных  и финансовых институтов,  позволяющий оце-нить их роль в общем денежном регулировании экономики, поддержания ликвидности рынка, эффективном осуществлении платежей, переливе сбережений в инвестиции.  В условиях  перехода  нашейстраны  к  рыночной  экономике определенный интерес составляет ознакомление с зарубежным опытом решения ряда проблем финансово-экономической ста-билизации, в частности, на примере одной из наиболее развитых стран мира - Японии и Мексики, которая  является одной из самых развитых стран Латинской Америки.</w:t>
      </w: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77529">
      <w:pPr>
        <w:outlineLvl w:val="0"/>
        <w:rPr>
          <w:rFonts w:ascii="Courier New" w:hAnsi="Courier New"/>
          <w:b/>
          <w:i/>
          <w:snapToGrid w:val="0"/>
          <w:sz w:val="28"/>
        </w:rPr>
      </w:pPr>
      <w:r>
        <w:rPr>
          <w:rFonts w:ascii="Courier New" w:hAnsi="Courier New"/>
          <w:b/>
          <w:i/>
          <w:snapToGrid w:val="0"/>
          <w:sz w:val="28"/>
        </w:rPr>
        <w:t xml:space="preserve">            4.1 Денежно-кредитная политика в Японии</w:t>
      </w:r>
    </w:p>
    <w:p w:rsidR="003D311D" w:rsidRDefault="003D311D">
      <w:pPr>
        <w:outlineLvl w:val="0"/>
        <w:rPr>
          <w:rFonts w:ascii="Courier New" w:hAnsi="Courier New"/>
          <w:b/>
          <w:i/>
          <w:snapToGrid w:val="0"/>
          <w:sz w:val="28"/>
        </w:rPr>
      </w:pPr>
    </w:p>
    <w:p w:rsidR="003D311D" w:rsidRDefault="003D311D">
      <w:pPr>
        <w:rPr>
          <w:rFonts w:ascii="Courier New" w:hAnsi="Courier New"/>
          <w:snapToGrid w:val="0"/>
          <w:sz w:val="24"/>
        </w:rPr>
      </w:pPr>
    </w:p>
    <w:p w:rsidR="003D311D" w:rsidRDefault="00377529">
      <w:pPr>
        <w:pStyle w:val="a4"/>
        <w:rPr>
          <w:sz w:val="24"/>
        </w:rPr>
      </w:pPr>
      <w:r>
        <w:rPr>
          <w:sz w:val="24"/>
          <w:lang w:val="ru-RU"/>
        </w:rPr>
        <w:t xml:space="preserve">     Обращаясь к опыту японских экономистов в области кредитно</w:t>
      </w:r>
      <w:r>
        <w:rPr>
          <w:sz w:val="24"/>
        </w:rPr>
        <w:t>-  денежного регулирования,  необходимо отметить следующие моменты,</w:t>
      </w:r>
      <w:r>
        <w:rPr>
          <w:sz w:val="24"/>
          <w:lang w:val="ru-RU"/>
        </w:rPr>
        <w:t xml:space="preserve"> </w:t>
      </w:r>
      <w:r>
        <w:rPr>
          <w:sz w:val="24"/>
        </w:rPr>
        <w:t xml:space="preserve"> которые могли бы быть полезны для решения наших проблемв </w:t>
      </w:r>
      <w:r>
        <w:rPr>
          <w:sz w:val="24"/>
          <w:lang w:val="ru-RU"/>
        </w:rPr>
        <w:t xml:space="preserve">в </w:t>
      </w:r>
      <w:r>
        <w:rPr>
          <w:sz w:val="24"/>
        </w:rPr>
        <w:t>области кредитно-денежного регулирования.</w:t>
      </w:r>
    </w:p>
    <w:p w:rsidR="003D311D" w:rsidRDefault="00377529">
      <w:pPr>
        <w:rPr>
          <w:rFonts w:ascii="Courier New" w:hAnsi="Courier New"/>
          <w:snapToGrid w:val="0"/>
          <w:sz w:val="24"/>
        </w:rPr>
      </w:pPr>
      <w:r>
        <w:rPr>
          <w:rFonts w:ascii="Courier New" w:hAnsi="Courier New"/>
          <w:snapToGrid w:val="0"/>
          <w:sz w:val="24"/>
        </w:rPr>
        <w:t xml:space="preserve">     Производственные корпорации в  Японии  имели  слабые  финан-совые возможности в первые послевоенные десятилетия, поэтому бан-ковская система сыграла  огромную роль  в  формированииусловий для ускоренного роста промышленности в 50-е и 60-е годы. </w:t>
      </w:r>
    </w:p>
    <w:p w:rsidR="003D311D" w:rsidRDefault="00377529">
      <w:pPr>
        <w:outlineLvl w:val="0"/>
        <w:rPr>
          <w:rFonts w:ascii="Courier New" w:hAnsi="Courier New"/>
          <w:snapToGrid w:val="0"/>
          <w:sz w:val="24"/>
        </w:rPr>
      </w:pPr>
      <w:r>
        <w:rPr>
          <w:rFonts w:ascii="Courier New" w:hAnsi="Courier New"/>
          <w:snapToGrid w:val="0"/>
          <w:sz w:val="24"/>
        </w:rPr>
        <w:t xml:space="preserve">     Нужно отметить, что главной особенностью функционирования банковской системы в Японии в течение почти всего послевоенного периода была высокая степень правительственного контроля. Опираясь на такой инструмент, как кредиты  Центрального банка частному финансовому сектору на льготных условия, государственная бюрократия фактически регулировала как  процентные ставки,  так  и направления кредитования, что позволяло сравнительно успешно реализовывать го-дарственные  приоритеты. Вместе с тем, в основе механизма такого регулирования лежали чрезвычайно высокий спрос на деньги со  сто-роны  нефинансового сектора и постоянное превышение размеров кре-дитов над объемом средств на банковских депозитах. В последующем постепенное возрастание  роли  самофинасирования и соответственно меньшая зависимость промышленных корпораций от банковского  креди-тования в итоге подорвали возможности административного руководства со стороны Центрального банка и стали одной из причин либерализации кредитно-денежного рынка.</w:t>
      </w:r>
    </w:p>
    <w:p w:rsidR="003D311D" w:rsidRDefault="00377529">
      <w:pPr>
        <w:rPr>
          <w:rFonts w:ascii="Courier New" w:hAnsi="Courier New"/>
          <w:snapToGrid w:val="0"/>
          <w:sz w:val="24"/>
        </w:rPr>
      </w:pPr>
      <w:r>
        <w:rPr>
          <w:rFonts w:ascii="Courier New" w:hAnsi="Courier New"/>
          <w:snapToGrid w:val="0"/>
          <w:sz w:val="24"/>
        </w:rPr>
        <w:t xml:space="preserve">     В последние десять лет основной особенностью современного японского рынка ссудных капиталов была искусственная структура и жесткое регулирование процентных ставок. При этом либерализация процентных ставок в последнее десятилетие была определена не столько соображениями эффективности,  сколько необходимостью размещения на рынке громадного количество облигаций госзаймов и  нажимом  извне,  а  ставки  долгосрочного  кредита не являются вполне рыночными по нынешней день".</w:t>
      </w:r>
    </w:p>
    <w:p w:rsidR="003D311D" w:rsidRDefault="00377529">
      <w:pPr>
        <w:rPr>
          <w:rFonts w:ascii="Courier New" w:hAnsi="Courier New"/>
          <w:snapToGrid w:val="0"/>
          <w:sz w:val="24"/>
        </w:rPr>
      </w:pPr>
      <w:r>
        <w:rPr>
          <w:rFonts w:ascii="Courier New" w:hAnsi="Courier New"/>
          <w:snapToGrid w:val="0"/>
          <w:sz w:val="24"/>
        </w:rPr>
        <w:t xml:space="preserve">     Что касается  инструментариев  кредитно-денежной политики Центрального банка, то такие классические средства, как манипу-лирование учетной ставкой и нормами резервов,а также операциями на открытом рынке ценных  бумаг  в  Японии  в  течение нескольких  послевоенных десятилетий имели весьма малое значение, уступая в этом качестве прямому количественному рационированию  кредита  в  условиях искусственно заниженного уровня процента.</w:t>
      </w:r>
    </w:p>
    <w:p w:rsidR="003D311D" w:rsidRDefault="00377529">
      <w:pPr>
        <w:rPr>
          <w:rFonts w:ascii="Courier New" w:hAnsi="Courier New"/>
          <w:snapToGrid w:val="0"/>
          <w:sz w:val="24"/>
        </w:rPr>
      </w:pPr>
      <w:r>
        <w:rPr>
          <w:rFonts w:ascii="Courier New" w:hAnsi="Courier New"/>
          <w:snapToGrid w:val="0"/>
          <w:sz w:val="24"/>
        </w:rPr>
        <w:t xml:space="preserve">     В последнее время, правда, ситуация несколько меняется:</w:t>
      </w:r>
    </w:p>
    <w:p w:rsidR="003D311D" w:rsidRDefault="00377529">
      <w:pPr>
        <w:rPr>
          <w:sz w:val="24"/>
        </w:rPr>
      </w:pPr>
      <w:r>
        <w:rPr>
          <w:snapToGrid w:val="0"/>
          <w:sz w:val="24"/>
        </w:rPr>
        <w:t>ослабление напряженности на рынке ссудного капитала, его интерна-ционализация, а также появление  альтернатив в виде растущего фондового рынка в  значительной  мере ликвидировали объективную экономическую основу административного регулирования и заставили Банк Японии пересмотреть свое отношение к традиционному, классическому инструментарию. Увеличилась степень гибкости процентных ставок и учетная ставка была увеличена  дорыночного  уровня. С 1971 года Банк Японии начал операции на вексельном рынке, а в дальнейшем приступил к активным операциям с облигациями госзаймов, перейдя к системе открытой подписки на них. Наконец, был сформирован рынок краткосрочных ценных бумаг  правительства и начаты массовые операции на других рынках краткосрочного капитала.  Все это говорит о качественной  смене  модели регулирования кредит</w:t>
      </w:r>
      <w:r>
        <w:rPr>
          <w:sz w:val="24"/>
        </w:rPr>
        <w:t>но финансовой сферы с упором на косвенные методы такого  регулирования, опосредованные ликвидными позициями банков,  выступающие в роли непосредственных субъектов кредитной экспансии.</w:t>
      </w:r>
    </w:p>
    <w:p w:rsidR="003D311D" w:rsidRDefault="00377529">
      <w:pPr>
        <w:outlineLvl w:val="0"/>
        <w:rPr>
          <w:rFonts w:ascii="Courier New" w:hAnsi="Courier New"/>
          <w:snapToGrid w:val="0"/>
          <w:sz w:val="24"/>
        </w:rPr>
      </w:pPr>
      <w:r>
        <w:rPr>
          <w:rFonts w:ascii="Courier New" w:hAnsi="Courier New"/>
          <w:snapToGrid w:val="0"/>
          <w:sz w:val="24"/>
        </w:rPr>
        <w:t xml:space="preserve">     Рассмотрим конкретные цели и механизм кредитно-денежной</w:t>
      </w:r>
    </w:p>
    <w:p w:rsidR="003D311D" w:rsidRDefault="00377529">
      <w:pPr>
        <w:rPr>
          <w:rFonts w:ascii="Courier New" w:hAnsi="Courier New"/>
          <w:snapToGrid w:val="0"/>
          <w:sz w:val="24"/>
        </w:rPr>
      </w:pPr>
      <w:r>
        <w:rPr>
          <w:rFonts w:ascii="Courier New" w:hAnsi="Courier New"/>
          <w:snapToGrid w:val="0"/>
          <w:sz w:val="24"/>
        </w:rPr>
        <w:t xml:space="preserve">политики. В основе подхода к данной политике лежала идея  избирательной  поддержки  -"своего рода  искусственной селекции предприятий".Инициативу в проведении  реформ  в  данной  сфере взяло на себя правительство. И здесь оно активно использовало двойной эффект занижения процентных ставок: с одной стороны, административное установление процентных ставок на чрезвычайно низком уровне (с 1962 по 1977 год) искусственно превышало норму накопления,  перераспределяя средства в пользу банковского сектора, а с другой стороны, регулирование кредитных ставок и создаваемый таким образом дефицит ссудного капитала позволяли Центральному банку и правительству в приказном по сути  порядке  направлять  его  крупнейшим корпорациям в сфере тяжелой индустрии и экспортных отраслей.  Главный тезис проводимой политики - ни Банк Японии, ни правительство не считали для себя возможным оставить решение вопроса о направлении перераспределения средств, а соответственно и имевшихся редких ресурсов стихийному  рыночному  процессу. "Именно  способность высшего государственного  аппарата  избежать чрезмерной зависимости отсиюминутных интересов первоначального накопления  и  использовать  всю  силу  государственного  принуждения  для соблюдения устанавливаемых "правил игры" и стал, по-видимому, одной из причин  быстрого  и  здорового экономического подъема страны в 50-е - 70-е годы </w:t>
      </w:r>
    </w:p>
    <w:p w:rsidR="003D311D" w:rsidRDefault="00377529">
      <w:pPr>
        <w:rPr>
          <w:rFonts w:ascii="Courier New" w:hAnsi="Courier New"/>
          <w:snapToGrid w:val="0"/>
          <w:sz w:val="24"/>
        </w:rPr>
      </w:pPr>
      <w:r>
        <w:rPr>
          <w:rFonts w:ascii="Courier New" w:hAnsi="Courier New"/>
          <w:snapToGrid w:val="0"/>
          <w:sz w:val="24"/>
        </w:rPr>
        <w:t xml:space="preserve">     Сходные черты  можно обнаружить и в механизме контроля за денежной массой со  стороны  Банка  Японии.  Не  полагаясь  на косвенный контроль,  Банк прибегал к непосредственному вмешательс-тву в процессы на рынках  банковского кредитования,  в первую  очередь  краткосрочно "Банк Японии прямо контроли-ровал формирование основной части денежной массы. Попытки воздействия на инвестиционный спрос посредством регуляторов денежной массы имеют ограниченный  эффект в случае, когда они используются для предот-вращения выхода из спада.Понижение  уровня  процента  или  либерализация предложения кредитных ресурсов само по себе не могут быть стимулом для производственных инвестиций.В Японии в основе  высокого уровня инвестиционного спроса лежала "уверенность бизнеса в будущем экономики,  определявшая высокую норму отдачи на капитал.Поэтому политика занижения процента на рынке кредитных ресурсов и рационирование кредита имели  своей  главной  целью перераспределение  средств  от  населения  и мелкого бизнеса в пользу крупнейших корпораций, способных осуществлять эффективные инвестиции.</w:t>
      </w: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77529">
      <w:pPr>
        <w:pStyle w:val="2"/>
        <w:rPr>
          <w:b/>
          <w:i/>
        </w:rPr>
      </w:pPr>
      <w:r>
        <w:rPr>
          <w:b/>
          <w:i/>
        </w:rPr>
        <w:t xml:space="preserve">          </w:t>
      </w:r>
      <w:r>
        <w:rPr>
          <w:b/>
          <w:i/>
          <w:lang w:val="ru-RU"/>
        </w:rPr>
        <w:t xml:space="preserve"> 4.2.</w:t>
      </w:r>
      <w:r>
        <w:rPr>
          <w:b/>
          <w:i/>
        </w:rPr>
        <w:t>Кредитно-денежная политика в Мексике</w:t>
      </w: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77529">
      <w:pPr>
        <w:pStyle w:val="5"/>
      </w:pPr>
      <w:r>
        <w:t xml:space="preserve">   В первой половине 80-х годов мексиканская экономика нахо-</w:t>
      </w:r>
    </w:p>
    <w:p w:rsidR="003D311D" w:rsidRDefault="00377529">
      <w:pPr>
        <w:rPr>
          <w:rFonts w:ascii="Courier New" w:hAnsi="Courier New"/>
          <w:snapToGrid w:val="0"/>
          <w:sz w:val="24"/>
        </w:rPr>
      </w:pPr>
      <w:r>
        <w:rPr>
          <w:rFonts w:ascii="Courier New" w:hAnsi="Courier New"/>
          <w:snapToGrid w:val="0"/>
          <w:sz w:val="24"/>
        </w:rPr>
        <w:t>дилась в кризисном состоянии, усугубленном острейшим кризисом</w:t>
      </w:r>
    </w:p>
    <w:p w:rsidR="003D311D" w:rsidRDefault="00377529">
      <w:pPr>
        <w:rPr>
          <w:rFonts w:ascii="Courier New" w:hAnsi="Courier New"/>
          <w:snapToGrid w:val="0"/>
          <w:sz w:val="24"/>
        </w:rPr>
      </w:pPr>
      <w:r>
        <w:rPr>
          <w:rFonts w:ascii="Courier New" w:hAnsi="Courier New"/>
          <w:snapToGrid w:val="0"/>
          <w:sz w:val="24"/>
        </w:rPr>
        <w:t>внешней  задолженности,  нарастающей  инфляцией  и  массовым</w:t>
      </w:r>
    </w:p>
    <w:p w:rsidR="003D311D" w:rsidRDefault="00377529">
      <w:pPr>
        <w:rPr>
          <w:rFonts w:ascii="Courier New" w:hAnsi="Courier New"/>
          <w:snapToGrid w:val="0"/>
          <w:sz w:val="24"/>
        </w:rPr>
      </w:pPr>
      <w:r>
        <w:rPr>
          <w:rFonts w:ascii="Courier New" w:hAnsi="Courier New"/>
          <w:snapToGrid w:val="0"/>
          <w:sz w:val="24"/>
        </w:rPr>
        <w:t>бегством  частных капиталов из страны. К тому же особенностью</w:t>
      </w:r>
    </w:p>
    <w:p w:rsidR="003D311D" w:rsidRDefault="00377529">
      <w:pPr>
        <w:rPr>
          <w:rFonts w:ascii="Courier New" w:hAnsi="Courier New"/>
          <w:snapToGrid w:val="0"/>
          <w:sz w:val="24"/>
        </w:rPr>
      </w:pPr>
      <w:r>
        <w:rPr>
          <w:rFonts w:ascii="Courier New" w:hAnsi="Courier New"/>
          <w:snapToGrid w:val="0"/>
          <w:sz w:val="24"/>
        </w:rPr>
        <w:t>развития Мексики традиционно были довольно сильные позиции</w:t>
      </w:r>
    </w:p>
    <w:p w:rsidR="003D311D" w:rsidRDefault="00377529">
      <w:pPr>
        <w:rPr>
          <w:rFonts w:ascii="Courier New" w:hAnsi="Courier New"/>
          <w:snapToGrid w:val="0"/>
          <w:sz w:val="24"/>
        </w:rPr>
      </w:pPr>
      <w:r>
        <w:rPr>
          <w:rFonts w:ascii="Courier New" w:hAnsi="Courier New"/>
          <w:snapToGrid w:val="0"/>
          <w:sz w:val="24"/>
        </w:rPr>
        <w:t>государства в экономике, жесткая регламентация режима деятельности иностранных банков, суровая централизованность  государственного регулирования деятельности национальных банков. В этих условиях правительство начало проводить экономическую реформу.</w:t>
      </w:r>
    </w:p>
    <w:p w:rsidR="003D311D" w:rsidRDefault="00377529">
      <w:pPr>
        <w:rPr>
          <w:rFonts w:ascii="Courier New" w:hAnsi="Courier New"/>
          <w:snapToGrid w:val="0"/>
          <w:sz w:val="24"/>
        </w:rPr>
      </w:pPr>
      <w:r>
        <w:rPr>
          <w:rFonts w:ascii="Courier New" w:hAnsi="Courier New"/>
          <w:snapToGrid w:val="0"/>
          <w:sz w:val="24"/>
        </w:rPr>
        <w:t xml:space="preserve">      В результате антикризисных мероприятий правительства  на-</w:t>
      </w:r>
    </w:p>
    <w:p w:rsidR="003D311D" w:rsidRDefault="00377529">
      <w:pPr>
        <w:rPr>
          <w:rFonts w:ascii="Courier New" w:hAnsi="Courier New"/>
          <w:snapToGrid w:val="0"/>
          <w:sz w:val="24"/>
        </w:rPr>
      </w:pPr>
      <w:r>
        <w:rPr>
          <w:rFonts w:ascii="Courier New" w:hAnsi="Courier New"/>
          <w:snapToGrid w:val="0"/>
          <w:sz w:val="24"/>
        </w:rPr>
        <w:t>чался  поворот  финансово-экономической политики в сторону модер-низации и либерализации экономики,  развития рыночных механизмов, а также большой "открытости" экономики и интегри-рованности ее в ми-ровое хозяйство.</w:t>
      </w:r>
    </w:p>
    <w:p w:rsidR="003D311D" w:rsidRDefault="00377529">
      <w:pPr>
        <w:outlineLvl w:val="0"/>
        <w:rPr>
          <w:rFonts w:ascii="Courier New" w:hAnsi="Courier New"/>
          <w:snapToGrid w:val="0"/>
          <w:sz w:val="24"/>
        </w:rPr>
      </w:pPr>
      <w:r>
        <w:rPr>
          <w:rFonts w:ascii="Courier New" w:hAnsi="Courier New"/>
          <w:snapToGrid w:val="0"/>
          <w:sz w:val="24"/>
        </w:rPr>
        <w:t xml:space="preserve">   Остановимся на основных моментах стабилизационной полити-</w:t>
      </w:r>
    </w:p>
    <w:p w:rsidR="003D311D" w:rsidRDefault="00377529">
      <w:pPr>
        <w:rPr>
          <w:rFonts w:ascii="Courier New" w:hAnsi="Courier New"/>
          <w:snapToGrid w:val="0"/>
          <w:sz w:val="24"/>
        </w:rPr>
      </w:pPr>
      <w:r>
        <w:rPr>
          <w:rFonts w:ascii="Courier New" w:hAnsi="Courier New"/>
          <w:snapToGrid w:val="0"/>
          <w:sz w:val="24"/>
        </w:rPr>
        <w:t>ки Мексики.  Регулирование  денежного  обращения мексиканское</w:t>
      </w:r>
    </w:p>
    <w:p w:rsidR="003D311D" w:rsidRDefault="00377529">
      <w:pPr>
        <w:rPr>
          <w:rFonts w:ascii="Courier New" w:hAnsi="Courier New"/>
          <w:snapToGrid w:val="0"/>
          <w:sz w:val="24"/>
        </w:rPr>
      </w:pPr>
      <w:r>
        <w:rPr>
          <w:rFonts w:ascii="Courier New" w:hAnsi="Courier New"/>
          <w:snapToGrid w:val="0"/>
          <w:sz w:val="24"/>
        </w:rPr>
        <w:t>правительство  и центральный банк страны - Банк Мексики - старались использовать как  инструмент  реструктивной  монетарной политики и придерживаться следующих положений:  денежная масса в обращении не должна была превышать более чем в  четыре  раза стоимость официальных инвалютных резервов страны; лимиты финансирования, предоставляемого Банком  Мексики, определялись "потолком" (максимальной суммой, который устанавливался конгрессом ежегодно при рассмотрении федераль-ного бюджета. Кредитные рестрикции обеспечивались довольно жестким регулированием финансовых операций мексиканских ком-мерческих банков, особенно в форме режима "обязательных вло-жений", который применялся до недавнего времени.  Помимо обычных резервных  требований,  для мексиканских банков был увеличен размер обязательных специальных депозитов в Банке Мексики, а также размер нормативов  селективного отраслевого  кредита и так называемый коэффициент обязательной ликвидности (покупка федеральных  ценных  бумаг). Вплоть  до  1989 года регулированию подлежали ставки процентов по пассивным операциям коммерческих банков.</w:t>
      </w:r>
    </w:p>
    <w:p w:rsidR="003D311D" w:rsidRDefault="00377529">
      <w:pPr>
        <w:rPr>
          <w:rFonts w:ascii="Courier New" w:hAnsi="Courier New"/>
          <w:snapToGrid w:val="0"/>
          <w:sz w:val="24"/>
        </w:rPr>
      </w:pPr>
      <w:r>
        <w:rPr>
          <w:rFonts w:ascii="Courier New" w:hAnsi="Courier New"/>
          <w:snapToGrid w:val="0"/>
          <w:sz w:val="24"/>
        </w:rPr>
        <w:t xml:space="preserve">     Денежно-кредитное регулирование в Мексике традиционно было довольно жестким и сложным. Кредитным учреждениям приписывалось  обязательное кредитование приоритетных (с точки зрения государс-твенных экономических программ) отраслей.  Административному  регу-лированию подлежали также ставки банковского процента и кассовая наличность банков. "Зарегулированность " банковской  деятельности существенно ограничивала финансовую базу для активных операций, сужала маневренность банков. Поэтому в конце 80-х годов начинается постепенный переход к ослаблению государственной регламентации банковской сферы. Были "опущены" банковские ставки, также  были  отменены некоторые нормативы обязательного страхования.  Однако при этом в 1990 году вводилась такая форма регулирования, как "коэф-фициент обязательной ликвидности" в национальной валюте в виде государственных ценных бумаг ("бон экономического развития").</w:t>
      </w:r>
    </w:p>
    <w:p w:rsidR="003D311D" w:rsidRDefault="00377529">
      <w:pPr>
        <w:outlineLvl w:val="0"/>
        <w:rPr>
          <w:rFonts w:ascii="Courier New" w:hAnsi="Courier New"/>
          <w:snapToGrid w:val="0"/>
          <w:sz w:val="24"/>
        </w:rPr>
      </w:pPr>
      <w:r>
        <w:rPr>
          <w:rFonts w:ascii="Courier New" w:hAnsi="Courier New"/>
          <w:snapToGrid w:val="0"/>
          <w:sz w:val="24"/>
        </w:rPr>
        <w:t xml:space="preserve">   В 1991 году ситуация в кредитной сфере заметно изменилась: началась активная приватизация банков, потребовавшая ибольших сумм наличности, и банковских кредитов. Спрос на кредит  резко  возрос. В таких условиях коэффициент обязательной ликвидности становился нежелательным ограничителем банковской маневренности.  Отмене его (в октябре 1991 года) способствовал и такой фактор,  как бездефи-цитный государственный бюджет,  нетребующий теперь принудительного вложения банковских средств в правительственные ценные бумаги. Отмена вышеуказанного инструмента банковского регулирования проводилась почти одновременно с введением другого регулирующего показателя-  "коэффициента инвалютной ликвидности", который предписывал банкам держать часть своих пассивов в иностранной валюте в виде правительственных ценных бумаг. Данная политика была вызвана опасениями центральных банковских властей, что обильный приток в Мексику иностранных капиталов, а также частных мексикан-ских капиталов из-за рубежа, репатриация так назы-ваемых"беглых" капиталов из зарубежных  банков могут иметь некоторый инфляционный эффект и влияние на денежную массу в обращении.</w:t>
      </w:r>
    </w:p>
    <w:p w:rsidR="003D311D" w:rsidRDefault="00377529">
      <w:pPr>
        <w:outlineLvl w:val="0"/>
        <w:rPr>
          <w:rFonts w:ascii="Courier New" w:hAnsi="Courier New"/>
          <w:snapToGrid w:val="0"/>
          <w:sz w:val="24"/>
        </w:rPr>
      </w:pPr>
      <w:r>
        <w:rPr>
          <w:rFonts w:ascii="Courier New" w:hAnsi="Courier New"/>
          <w:snapToGrid w:val="0"/>
          <w:sz w:val="24"/>
        </w:rPr>
        <w:t xml:space="preserve">     Либерализация государственного  регулирования  банкоской сис-темы не означает полной его отмены и осуществляется теперь</w:t>
      </w:r>
    </w:p>
    <w:p w:rsidR="003D311D" w:rsidRDefault="00377529">
      <w:pPr>
        <w:rPr>
          <w:rFonts w:ascii="Courier New" w:hAnsi="Courier New"/>
          <w:snapToGrid w:val="0"/>
          <w:sz w:val="24"/>
        </w:rPr>
      </w:pPr>
      <w:r>
        <w:rPr>
          <w:rFonts w:ascii="Courier New" w:hAnsi="Courier New"/>
          <w:snapToGrid w:val="0"/>
          <w:sz w:val="24"/>
        </w:rPr>
        <w:t>по следующим направлениям:</w:t>
      </w:r>
    </w:p>
    <w:p w:rsidR="003D311D" w:rsidRDefault="00377529">
      <w:pPr>
        <w:rPr>
          <w:rFonts w:ascii="Courier New" w:hAnsi="Courier New"/>
          <w:snapToGrid w:val="0"/>
          <w:sz w:val="24"/>
        </w:rPr>
      </w:pPr>
      <w:r>
        <w:rPr>
          <w:rFonts w:ascii="Courier New" w:hAnsi="Courier New"/>
          <w:snapToGrid w:val="0"/>
          <w:sz w:val="24"/>
        </w:rPr>
        <w:t xml:space="preserve">   - операции Банка  Мексики  как  кредитора  всех  банков в последней инстанции;</w:t>
      </w:r>
    </w:p>
    <w:p w:rsidR="003D311D" w:rsidRDefault="00377529">
      <w:pPr>
        <w:pStyle w:val="a4"/>
      </w:pPr>
      <w:r>
        <w:rPr>
          <w:lang w:val="ru-RU"/>
        </w:rPr>
        <w:t xml:space="preserve">   - поддержание нормативов минимума  собственного  капитала</w:t>
      </w:r>
      <w:r>
        <w:rPr>
          <w:sz w:val="24"/>
          <w:lang w:val="ru-RU"/>
        </w:rPr>
        <w:t xml:space="preserve"> </w:t>
      </w:r>
      <w:r>
        <w:t>банков (теперь они устанавливаются не в пропорции к пассивам,</w:t>
      </w:r>
    </w:p>
    <w:p w:rsidR="003D311D" w:rsidRDefault="00377529">
      <w:pPr>
        <w:rPr>
          <w:rFonts w:ascii="Courier New" w:hAnsi="Courier New"/>
          <w:snapToGrid w:val="0"/>
          <w:sz w:val="24"/>
        </w:rPr>
      </w:pPr>
      <w:r>
        <w:rPr>
          <w:rFonts w:ascii="Courier New" w:hAnsi="Courier New"/>
          <w:snapToGrid w:val="0"/>
          <w:sz w:val="24"/>
        </w:rPr>
        <w:t>как ранее, а в зависимости от степени рискованности банковских операций;</w:t>
      </w:r>
    </w:p>
    <w:p w:rsidR="003D311D" w:rsidRDefault="00377529">
      <w:pPr>
        <w:rPr>
          <w:rFonts w:ascii="Courier New" w:hAnsi="Courier New"/>
          <w:snapToGrid w:val="0"/>
          <w:sz w:val="24"/>
        </w:rPr>
      </w:pPr>
      <w:r>
        <w:rPr>
          <w:rFonts w:ascii="Courier New" w:hAnsi="Courier New"/>
          <w:snapToGrid w:val="0"/>
          <w:sz w:val="24"/>
        </w:rPr>
        <w:t xml:space="preserve">   - хранение всеми банками депозитов  до  востребования,  а</w:t>
      </w:r>
    </w:p>
    <w:p w:rsidR="003D311D" w:rsidRDefault="00377529">
      <w:pPr>
        <w:rPr>
          <w:rFonts w:ascii="Courier New" w:hAnsi="Courier New"/>
          <w:snapToGrid w:val="0"/>
          <w:sz w:val="24"/>
        </w:rPr>
      </w:pPr>
      <w:r>
        <w:rPr>
          <w:rFonts w:ascii="Courier New" w:hAnsi="Courier New"/>
          <w:snapToGrid w:val="0"/>
          <w:sz w:val="24"/>
        </w:rPr>
        <w:t>также кассовой наличности в Банке Мексики;</w:t>
      </w:r>
    </w:p>
    <w:p w:rsidR="003D311D" w:rsidRDefault="00377529">
      <w:pPr>
        <w:rPr>
          <w:rFonts w:ascii="Courier New" w:hAnsi="Courier New"/>
          <w:snapToGrid w:val="0"/>
          <w:sz w:val="24"/>
        </w:rPr>
      </w:pPr>
      <w:r>
        <w:rPr>
          <w:rFonts w:ascii="Courier New" w:hAnsi="Courier New"/>
          <w:snapToGrid w:val="0"/>
          <w:sz w:val="24"/>
        </w:rPr>
        <w:t xml:space="preserve">   - интервенции Центрального банка на денежном рынке;</w:t>
      </w:r>
    </w:p>
    <w:p w:rsidR="003D311D" w:rsidRDefault="00377529">
      <w:pPr>
        <w:rPr>
          <w:rFonts w:ascii="Courier New" w:hAnsi="Courier New"/>
          <w:snapToGrid w:val="0"/>
          <w:sz w:val="24"/>
        </w:rPr>
      </w:pPr>
      <w:r>
        <w:rPr>
          <w:rFonts w:ascii="Courier New" w:hAnsi="Courier New"/>
          <w:snapToGrid w:val="0"/>
          <w:sz w:val="24"/>
        </w:rPr>
        <w:t xml:space="preserve">   - осуществление и регулирование селективного кредитования</w:t>
      </w:r>
    </w:p>
    <w:p w:rsidR="003D311D" w:rsidRDefault="00377529">
      <w:pPr>
        <w:rPr>
          <w:rFonts w:ascii="Courier New" w:hAnsi="Courier New"/>
          <w:snapToGrid w:val="0"/>
          <w:sz w:val="24"/>
        </w:rPr>
      </w:pPr>
      <w:r>
        <w:rPr>
          <w:rFonts w:ascii="Courier New" w:hAnsi="Courier New"/>
          <w:snapToGrid w:val="0"/>
          <w:sz w:val="24"/>
        </w:rPr>
        <w:t>приоритетных отраслей в основном  через государственные банки</w:t>
      </w:r>
    </w:p>
    <w:p w:rsidR="003D311D" w:rsidRDefault="00377529">
      <w:pPr>
        <w:rPr>
          <w:rFonts w:ascii="Courier New" w:hAnsi="Courier New"/>
          <w:snapToGrid w:val="0"/>
          <w:sz w:val="24"/>
        </w:rPr>
      </w:pPr>
      <w:r>
        <w:rPr>
          <w:rFonts w:ascii="Courier New" w:hAnsi="Courier New"/>
          <w:snapToGrid w:val="0"/>
          <w:sz w:val="24"/>
        </w:rPr>
        <w:t>развития, предоставляющие дешевые кредиты и техническую помощь;</w:t>
      </w:r>
    </w:p>
    <w:p w:rsidR="003D311D" w:rsidRDefault="00377529">
      <w:pPr>
        <w:rPr>
          <w:rFonts w:ascii="Courier New" w:hAnsi="Courier New"/>
          <w:snapToGrid w:val="0"/>
          <w:sz w:val="24"/>
        </w:rPr>
      </w:pPr>
      <w:r>
        <w:rPr>
          <w:rFonts w:ascii="Courier New" w:hAnsi="Courier New"/>
          <w:snapToGrid w:val="0"/>
          <w:sz w:val="24"/>
        </w:rPr>
        <w:t xml:space="preserve">   - введения для банков нового норматива контроля -  "коэф-</w:t>
      </w:r>
    </w:p>
    <w:p w:rsidR="003D311D" w:rsidRDefault="00377529">
      <w:pPr>
        <w:rPr>
          <w:rFonts w:ascii="Courier New" w:hAnsi="Courier New"/>
          <w:snapToGrid w:val="0"/>
          <w:sz w:val="24"/>
        </w:rPr>
      </w:pPr>
      <w:r>
        <w:rPr>
          <w:rFonts w:ascii="Courier New" w:hAnsi="Courier New"/>
          <w:snapToGrid w:val="0"/>
          <w:sz w:val="24"/>
        </w:rPr>
        <w:t>фициента инвалютной ликвидности";</w:t>
      </w:r>
    </w:p>
    <w:p w:rsidR="003D311D" w:rsidRDefault="00377529">
      <w:pPr>
        <w:rPr>
          <w:rFonts w:ascii="Courier New" w:hAnsi="Courier New"/>
          <w:snapToGrid w:val="0"/>
          <w:sz w:val="24"/>
        </w:rPr>
      </w:pPr>
      <w:r>
        <w:rPr>
          <w:rFonts w:ascii="Courier New" w:hAnsi="Courier New"/>
          <w:snapToGrid w:val="0"/>
          <w:sz w:val="24"/>
        </w:rPr>
        <w:t xml:space="preserve">   - создание специальных резервов банков  под  сомнительные</w:t>
      </w:r>
    </w:p>
    <w:p w:rsidR="003D311D" w:rsidRDefault="00377529">
      <w:pPr>
        <w:rPr>
          <w:rFonts w:ascii="Courier New" w:hAnsi="Courier New"/>
          <w:snapToGrid w:val="0"/>
          <w:sz w:val="24"/>
        </w:rPr>
      </w:pPr>
      <w:r>
        <w:rPr>
          <w:rFonts w:ascii="Courier New" w:hAnsi="Courier New"/>
          <w:snapToGrid w:val="0"/>
          <w:sz w:val="24"/>
        </w:rPr>
        <w:t>долги;</w:t>
      </w:r>
    </w:p>
    <w:p w:rsidR="003D311D" w:rsidRDefault="00377529">
      <w:pPr>
        <w:rPr>
          <w:rFonts w:ascii="Courier New" w:hAnsi="Courier New"/>
          <w:snapToGrid w:val="0"/>
          <w:sz w:val="24"/>
        </w:rPr>
      </w:pPr>
      <w:r>
        <w:rPr>
          <w:rFonts w:ascii="Courier New" w:hAnsi="Courier New"/>
          <w:snapToGrid w:val="0"/>
          <w:sz w:val="24"/>
        </w:rPr>
        <w:t xml:space="preserve">   - разработка более строгих  правил  и  условий  для  пре-</w:t>
      </w:r>
    </w:p>
    <w:p w:rsidR="003D311D" w:rsidRDefault="00377529">
      <w:pPr>
        <w:rPr>
          <w:rFonts w:ascii="Courier New" w:hAnsi="Courier New"/>
          <w:snapToGrid w:val="0"/>
          <w:sz w:val="24"/>
        </w:rPr>
      </w:pPr>
      <w:r>
        <w:rPr>
          <w:rFonts w:ascii="Courier New" w:hAnsi="Courier New"/>
          <w:snapToGrid w:val="0"/>
          <w:sz w:val="24"/>
        </w:rPr>
        <w:t>доставления кредита  лицам и организациям, связанные с акционерами и руководством банка;</w:t>
      </w:r>
    </w:p>
    <w:p w:rsidR="003D311D" w:rsidRDefault="00377529">
      <w:pPr>
        <w:rPr>
          <w:rFonts w:ascii="Courier New" w:hAnsi="Courier New"/>
          <w:snapToGrid w:val="0"/>
          <w:sz w:val="24"/>
        </w:rPr>
      </w:pPr>
      <w:r>
        <w:rPr>
          <w:rFonts w:ascii="Courier New" w:hAnsi="Courier New"/>
          <w:snapToGrid w:val="0"/>
          <w:sz w:val="24"/>
        </w:rPr>
        <w:t xml:space="preserve">   - более   четкое   определение   содержания  должностного</w:t>
      </w:r>
    </w:p>
    <w:p w:rsidR="003D311D" w:rsidRDefault="00377529">
      <w:pPr>
        <w:rPr>
          <w:rFonts w:ascii="Courier New" w:hAnsi="Courier New"/>
          <w:snapToGrid w:val="0"/>
          <w:sz w:val="24"/>
        </w:rPr>
      </w:pPr>
      <w:r>
        <w:rPr>
          <w:rFonts w:ascii="Courier New" w:hAnsi="Courier New"/>
          <w:snapToGrid w:val="0"/>
          <w:sz w:val="24"/>
        </w:rPr>
        <w:t>преступления в банковской сфере и  применение соответствующих</w:t>
      </w:r>
    </w:p>
    <w:p w:rsidR="003D311D" w:rsidRDefault="00377529">
      <w:pPr>
        <w:rPr>
          <w:rFonts w:ascii="Courier New" w:hAnsi="Courier New"/>
          <w:snapToGrid w:val="0"/>
          <w:sz w:val="24"/>
        </w:rPr>
      </w:pPr>
      <w:r>
        <w:rPr>
          <w:rFonts w:ascii="Courier New" w:hAnsi="Courier New"/>
          <w:snapToGrid w:val="0"/>
          <w:sz w:val="24"/>
        </w:rPr>
        <w:t>санкций к банковским служащим, совершающим такие преступ-ления;</w:t>
      </w:r>
    </w:p>
    <w:p w:rsidR="003D311D" w:rsidRDefault="00377529">
      <w:pPr>
        <w:rPr>
          <w:rFonts w:ascii="Courier New" w:hAnsi="Courier New"/>
          <w:snapToGrid w:val="0"/>
          <w:sz w:val="24"/>
        </w:rPr>
      </w:pPr>
      <w:r>
        <w:rPr>
          <w:rFonts w:ascii="Courier New" w:hAnsi="Courier New"/>
          <w:snapToGrid w:val="0"/>
          <w:sz w:val="24"/>
        </w:rPr>
        <w:t xml:space="preserve">   - разрешение на ассоциирование банковских и  небанковских</w:t>
      </w:r>
    </w:p>
    <w:p w:rsidR="003D311D" w:rsidRDefault="00377529">
      <w:pPr>
        <w:rPr>
          <w:rFonts w:ascii="Courier New" w:hAnsi="Courier New"/>
          <w:snapToGrid w:val="0"/>
          <w:sz w:val="24"/>
        </w:rPr>
      </w:pPr>
      <w:r>
        <w:rPr>
          <w:rFonts w:ascii="Courier New" w:hAnsi="Courier New"/>
          <w:snapToGrid w:val="0"/>
          <w:sz w:val="24"/>
        </w:rPr>
        <w:t>финансовых учреждений.</w:t>
      </w:r>
    </w:p>
    <w:p w:rsidR="003D311D" w:rsidRDefault="00377529">
      <w:pPr>
        <w:outlineLvl w:val="0"/>
        <w:rPr>
          <w:rFonts w:ascii="Courier New" w:hAnsi="Courier New"/>
          <w:snapToGrid w:val="0"/>
          <w:sz w:val="24"/>
        </w:rPr>
      </w:pPr>
      <w:r>
        <w:rPr>
          <w:rFonts w:ascii="Courier New" w:hAnsi="Courier New"/>
          <w:snapToGrid w:val="0"/>
          <w:sz w:val="24"/>
        </w:rPr>
        <w:t xml:space="preserve">   Весь этот комплекс мер  позволил  к  1992  году  добиться</w:t>
      </w:r>
    </w:p>
    <w:p w:rsidR="003D311D" w:rsidRDefault="00377529">
      <w:pPr>
        <w:rPr>
          <w:rFonts w:ascii="Courier New" w:hAnsi="Courier New"/>
          <w:snapToGrid w:val="0"/>
          <w:sz w:val="24"/>
        </w:rPr>
      </w:pPr>
      <w:r>
        <w:rPr>
          <w:rFonts w:ascii="Courier New" w:hAnsi="Courier New"/>
          <w:snapToGrid w:val="0"/>
          <w:sz w:val="24"/>
        </w:rPr>
        <w:t>успеха  в  деле стабилизации национальной валюты и внутренних</w:t>
      </w:r>
    </w:p>
    <w:p w:rsidR="003D311D" w:rsidRDefault="00377529">
      <w:pPr>
        <w:rPr>
          <w:rFonts w:ascii="Courier New" w:hAnsi="Courier New"/>
          <w:snapToGrid w:val="0"/>
          <w:sz w:val="24"/>
        </w:rPr>
      </w:pPr>
      <w:r>
        <w:rPr>
          <w:rFonts w:ascii="Courier New" w:hAnsi="Courier New"/>
          <w:snapToGrid w:val="0"/>
          <w:sz w:val="24"/>
        </w:rPr>
        <w:t>цен, снизить темпы инфляции до 9,7%,  достичь темпа роста ВНП</w:t>
      </w:r>
    </w:p>
    <w:p w:rsidR="003D311D" w:rsidRDefault="00377529">
      <w:pPr>
        <w:rPr>
          <w:rFonts w:ascii="Courier New" w:hAnsi="Courier New"/>
          <w:snapToGrid w:val="0"/>
          <w:sz w:val="24"/>
        </w:rPr>
      </w:pPr>
      <w:r>
        <w:rPr>
          <w:rFonts w:ascii="Courier New" w:hAnsi="Courier New"/>
          <w:snapToGrid w:val="0"/>
          <w:sz w:val="24"/>
        </w:rPr>
        <w:t>на 4%, увеличить финансирование частного сектора на 20,2%.</w:t>
      </w:r>
    </w:p>
    <w:p w:rsidR="003D311D" w:rsidRDefault="003D311D">
      <w:pPr>
        <w:rPr>
          <w:rFonts w:ascii="Courier New" w:hAnsi="Courier New"/>
          <w:snapToGrid w:val="0"/>
          <w:sz w:val="24"/>
        </w:rPr>
      </w:pPr>
    </w:p>
    <w:p w:rsidR="003D311D" w:rsidRDefault="00377529">
      <w:pPr>
        <w:rPr>
          <w:rFonts w:ascii="Courier New" w:hAnsi="Courier New"/>
          <w:snapToGrid w:val="0"/>
          <w:sz w:val="24"/>
        </w:rPr>
      </w:pPr>
      <w:r>
        <w:rPr>
          <w:rFonts w:ascii="Courier New" w:hAnsi="Courier New"/>
          <w:snapToGrid w:val="0"/>
          <w:sz w:val="24"/>
        </w:rPr>
        <w:t xml:space="preserve">   </w:t>
      </w:r>
    </w:p>
    <w:p w:rsidR="003D311D" w:rsidRDefault="00377529">
      <w:pPr>
        <w:rPr>
          <w:rFonts w:ascii="Courier New" w:hAnsi="Courier New"/>
          <w:snapToGrid w:val="0"/>
          <w:sz w:val="24"/>
        </w:rPr>
      </w:pPr>
      <w:r>
        <w:rPr>
          <w:rFonts w:ascii="Courier New" w:hAnsi="Courier New"/>
          <w:snapToGrid w:val="0"/>
          <w:sz w:val="24"/>
        </w:rPr>
        <w:t xml:space="preserve">             </w:t>
      </w:r>
    </w:p>
    <w:p w:rsidR="003D311D" w:rsidRDefault="00377529">
      <w:pPr>
        <w:rPr>
          <w:rFonts w:ascii="Courier New" w:hAnsi="Courier New"/>
          <w:b/>
          <w:i/>
          <w:snapToGrid w:val="0"/>
          <w:sz w:val="32"/>
        </w:rPr>
      </w:pPr>
      <w:r>
        <w:rPr>
          <w:rFonts w:ascii="Courier New" w:hAnsi="Courier New"/>
          <w:snapToGrid w:val="0"/>
          <w:sz w:val="24"/>
        </w:rPr>
        <w:t xml:space="preserve">                     </w:t>
      </w:r>
      <w:r>
        <w:rPr>
          <w:rFonts w:ascii="Courier New" w:hAnsi="Courier New"/>
          <w:b/>
          <w:i/>
          <w:snapToGrid w:val="0"/>
          <w:sz w:val="32"/>
        </w:rPr>
        <w:t>Заключение</w:t>
      </w:r>
    </w:p>
    <w:p w:rsidR="003D311D" w:rsidRDefault="003D311D">
      <w:pPr>
        <w:rPr>
          <w:rFonts w:ascii="Courier New" w:hAnsi="Courier New"/>
          <w:b/>
          <w:i/>
          <w:snapToGrid w:val="0"/>
          <w:sz w:val="32"/>
        </w:rPr>
      </w:pPr>
    </w:p>
    <w:p w:rsidR="003D311D" w:rsidRDefault="003D311D">
      <w:pPr>
        <w:rPr>
          <w:rFonts w:ascii="Courier New" w:hAnsi="Courier New"/>
          <w:b/>
          <w:i/>
          <w:snapToGrid w:val="0"/>
          <w:sz w:val="32"/>
        </w:rPr>
      </w:pP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 xml:space="preserve"> Таким образом денежно-кредитная политика - один из мощнейших инструментов экономической политики, находящихся в распоряжении государства.              </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 xml:space="preserve"> Обладая такими средствами, как пересмотр резервной нормы, изме</w:t>
      </w:r>
      <w:r>
        <w:rPr>
          <w:rFonts w:ascii="Courier New" w:hAnsi="Courier New"/>
          <w:snapToGrid w:val="0"/>
          <w:sz w:val="24"/>
          <w:lang w:val="en-US"/>
        </w:rPr>
        <w:softHyphen/>
        <w:t>нение учетной ставки и операции на открытом рынке, Центральный эмиссионный банк может оказывать определяющее воздействие на де</w:t>
      </w:r>
      <w:r>
        <w:rPr>
          <w:rFonts w:ascii="Courier New" w:hAnsi="Courier New"/>
          <w:snapToGrid w:val="0"/>
          <w:sz w:val="24"/>
          <w:lang w:val="en-US"/>
        </w:rPr>
        <w:softHyphen/>
        <w:t>нежное предложение, а через его посредство - на реальный нацио</w:t>
      </w:r>
      <w:r>
        <w:rPr>
          <w:rFonts w:ascii="Courier New" w:hAnsi="Courier New"/>
          <w:snapToGrid w:val="0"/>
          <w:sz w:val="24"/>
          <w:lang w:val="en-US"/>
        </w:rPr>
        <w:softHyphen/>
        <w:t>нальный продукт, занятость и индекс цен.</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Результаты монетарного регулирования по-разному расценива</w:t>
      </w:r>
      <w:r>
        <w:rPr>
          <w:rFonts w:ascii="Courier New" w:hAnsi="Courier New"/>
          <w:snapToGrid w:val="0"/>
          <w:sz w:val="24"/>
          <w:lang w:val="en-US"/>
        </w:rPr>
        <w:softHyphen/>
        <w:t>ются в кейнсианской и монетаристской теориях, а также в теории рациональных ожиданий. Кейнсианцы полагают, что дискретная де</w:t>
      </w:r>
      <w:r>
        <w:rPr>
          <w:rFonts w:ascii="Courier New" w:hAnsi="Courier New"/>
          <w:snapToGrid w:val="0"/>
          <w:sz w:val="24"/>
          <w:lang w:val="en-US"/>
        </w:rPr>
        <w:softHyphen/>
        <w:t>нежно-кредитная политика, уступая фискальной по силе воздейс</w:t>
      </w:r>
      <w:r>
        <w:rPr>
          <w:rFonts w:ascii="Courier New" w:hAnsi="Courier New"/>
          <w:snapToGrid w:val="0"/>
          <w:sz w:val="24"/>
          <w:lang w:val="en-US"/>
        </w:rPr>
        <w:softHyphen/>
        <w:t>твия, тем не менее эффективна для сглаживания колебаний экономи</w:t>
      </w:r>
      <w:r>
        <w:rPr>
          <w:rFonts w:ascii="Courier New" w:hAnsi="Courier New"/>
          <w:snapToGrid w:val="0"/>
          <w:sz w:val="24"/>
          <w:lang w:val="en-US"/>
        </w:rPr>
        <w:softHyphen/>
        <w:t>ческой активности, цен и занятости. Монетаристы ратуют за введе</w:t>
      </w:r>
      <w:r>
        <w:rPr>
          <w:rFonts w:ascii="Courier New" w:hAnsi="Courier New"/>
          <w:snapToGrid w:val="0"/>
          <w:sz w:val="24"/>
          <w:lang w:val="en-US"/>
        </w:rPr>
        <w:softHyphen/>
        <w:t>ние монетарного правила и отказ от дискретной денежно-кредитной политики. Приверженцы теории рациональных ожиданий утверждают, что монетарная политика вообще не оказывает воздействия на ре</w:t>
      </w:r>
      <w:r>
        <w:rPr>
          <w:rFonts w:ascii="Courier New" w:hAnsi="Courier New"/>
          <w:snapToGrid w:val="0"/>
          <w:sz w:val="24"/>
          <w:lang w:val="en-US"/>
        </w:rPr>
        <w:softHyphen/>
        <w:t>альный ВНП.</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Денежно-кредитная политика во многом определяет валютные курсы, влияя тем самым на эффективность внешнеторговых операций по экспорту и импорту. Ее можно использовать не только для изме</w:t>
      </w:r>
      <w:r>
        <w:rPr>
          <w:rFonts w:ascii="Courier New" w:hAnsi="Courier New"/>
          <w:snapToGrid w:val="0"/>
          <w:sz w:val="24"/>
          <w:lang w:val="en-US"/>
        </w:rPr>
        <w:softHyphen/>
        <w:t>нения основных внутренних макроэкономических переменных, но и для управления внешнеторговым балансом.</w:t>
      </w:r>
    </w:p>
    <w:p w:rsidR="003D311D" w:rsidRDefault="00377529">
      <w:pPr>
        <w:ind w:right="176" w:firstLine="550"/>
        <w:jc w:val="both"/>
        <w:rPr>
          <w:rFonts w:ascii="Courier New" w:hAnsi="Courier New"/>
          <w:snapToGrid w:val="0"/>
          <w:sz w:val="24"/>
          <w:lang w:val="en-US"/>
        </w:rPr>
      </w:pPr>
      <w:r>
        <w:rPr>
          <w:rFonts w:ascii="Courier New" w:hAnsi="Courier New"/>
          <w:snapToGrid w:val="0"/>
          <w:sz w:val="24"/>
          <w:lang w:val="en-US"/>
        </w:rPr>
        <w:t>Без верной денежно-кредитной политики, проводимой централь</w:t>
      </w:r>
      <w:r>
        <w:rPr>
          <w:rFonts w:ascii="Courier New" w:hAnsi="Courier New"/>
          <w:snapToGrid w:val="0"/>
          <w:sz w:val="24"/>
          <w:lang w:val="en-US"/>
        </w:rPr>
        <w:softHyphen/>
        <w:t>ным банком, экономика не может эффективно функционировать. В пе</w:t>
      </w:r>
      <w:r>
        <w:rPr>
          <w:rFonts w:ascii="Courier New" w:hAnsi="Courier New"/>
          <w:snapToGrid w:val="0"/>
          <w:sz w:val="24"/>
          <w:lang w:val="en-US"/>
        </w:rPr>
        <w:softHyphen/>
        <w:t>риоды экономического спада и роста безработицы, падения произ</w:t>
      </w:r>
      <w:r>
        <w:rPr>
          <w:rFonts w:ascii="Courier New" w:hAnsi="Courier New"/>
          <w:snapToGrid w:val="0"/>
          <w:sz w:val="24"/>
          <w:lang w:val="en-US"/>
        </w:rPr>
        <w:softHyphen/>
        <w:t>водства необходимо увеличивать денежное предложение, чтобы сти</w:t>
      </w:r>
      <w:r>
        <w:rPr>
          <w:rFonts w:ascii="Courier New" w:hAnsi="Courier New"/>
          <w:snapToGrid w:val="0"/>
          <w:sz w:val="24"/>
          <w:lang w:val="en-US"/>
        </w:rPr>
        <w:softHyphen/>
        <w:t>мулировать процесс инвестирования финансовых ресурсов в произ</w:t>
      </w:r>
      <w:r>
        <w:rPr>
          <w:rFonts w:ascii="Courier New" w:hAnsi="Courier New"/>
          <w:snapToGrid w:val="0"/>
          <w:sz w:val="24"/>
          <w:lang w:val="en-US"/>
        </w:rPr>
        <w:softHyphen/>
        <w:t>водство, а также потребительских расходов - необходимо увеличи</w:t>
      </w:r>
      <w:r>
        <w:rPr>
          <w:rFonts w:ascii="Courier New" w:hAnsi="Courier New"/>
          <w:snapToGrid w:val="0"/>
          <w:sz w:val="24"/>
          <w:lang w:val="en-US"/>
        </w:rPr>
        <w:softHyphen/>
        <w:t>вать совокупный спрос. В период экономического роста, сопровож</w:t>
      </w:r>
      <w:r>
        <w:rPr>
          <w:rFonts w:ascii="Courier New" w:hAnsi="Courier New"/>
          <w:snapToGrid w:val="0"/>
          <w:sz w:val="24"/>
          <w:lang w:val="en-US"/>
        </w:rPr>
        <w:softHyphen/>
        <w:t>даемого инфляцией, следует снижать предложение денег. Именно этим и занимаются центральные эмиссионные банки.</w:t>
      </w:r>
    </w:p>
    <w:p w:rsidR="003D311D" w:rsidRDefault="00377529">
      <w:pPr>
        <w:pStyle w:val="30"/>
        <w:rPr>
          <w:lang w:val="ru-RU"/>
        </w:rPr>
      </w:pPr>
      <w:r>
        <w:rPr>
          <w:lang w:val="ru-RU"/>
        </w:rPr>
        <w:t>Д</w:t>
      </w:r>
      <w:r>
        <w:t>енежно-кредитная политика - чрезвычайно мощный, а потому необыкновенно опасный инструмент. С ее помощью можно выйти из глубочайшего</w:t>
      </w:r>
      <w:r>
        <w:rPr>
          <w:sz w:val="28"/>
        </w:rPr>
        <w:t xml:space="preserve"> </w:t>
      </w:r>
      <w:r>
        <w:t>кризиса, но не исключена и печальная альтернатива - усугубление сложившихся в рыночной системе нега</w:t>
      </w:r>
      <w:r>
        <w:softHyphen/>
        <w:t xml:space="preserve">тивных тенденций. </w:t>
      </w:r>
      <w:r>
        <w:rPr>
          <w:lang w:val="ru-RU"/>
        </w:rPr>
        <w:t xml:space="preserve">   </w:t>
      </w:r>
      <w:r>
        <w:t>Лишь очень взвешенные решения, принимаемые на высшем управленческом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w:t>
      </w:r>
      <w:r>
        <w:softHyphen/>
        <w:t>ты.</w:t>
      </w:r>
    </w:p>
    <w:p w:rsidR="003D311D" w:rsidRDefault="00377529">
      <w:pPr>
        <w:pStyle w:val="30"/>
        <w:rPr>
          <w:lang w:val="ru-RU"/>
        </w:rPr>
      </w:pPr>
      <w:r>
        <w:t>В нашей стране на данном этапе рациональная денежно-кредитная политика должна минимизировать инфляцию и спад производства, не допустить роста безработицы.</w:t>
      </w:r>
    </w:p>
    <w:p w:rsidR="003D311D" w:rsidRDefault="00377529">
      <w:pPr>
        <w:pStyle w:val="30"/>
        <w:rPr>
          <w:lang w:val="ru-RU"/>
        </w:rPr>
      </w:pPr>
      <w:r>
        <w:rPr>
          <w:lang w:val="ru-RU"/>
        </w:rPr>
        <w:t>Я полагаю, что государству необходимо  регулировать денежную политику, но в рамках разумного, необходимо произвести либерализацию государственного регулирования в банковской системе,</w:t>
      </w:r>
      <w:r>
        <w:t xml:space="preserve"> </w:t>
      </w:r>
    </w:p>
    <w:p w:rsidR="003D311D" w:rsidRDefault="00377529">
      <w:pPr>
        <w:rPr>
          <w:rFonts w:ascii="Courier New" w:hAnsi="Courier New"/>
          <w:snapToGrid w:val="0"/>
          <w:sz w:val="24"/>
        </w:rPr>
      </w:pPr>
      <w:r>
        <w:rPr>
          <w:rFonts w:ascii="Courier New" w:hAnsi="Courier New"/>
          <w:snapToGrid w:val="0"/>
          <w:sz w:val="24"/>
        </w:rPr>
        <w:t xml:space="preserve">как это произошло в Японии и Мексике, необходимо инвестировать те отрасли народного хозяйства (перерабатывающую, химическую, транспортную, приборостроение), которые позволят развивать отечественное производство, повысить макроэкономические показатели </w:t>
      </w:r>
    </w:p>
    <w:p w:rsidR="003D311D" w:rsidRDefault="00377529">
      <w:pPr>
        <w:rPr>
          <w:rFonts w:ascii="Courier New" w:hAnsi="Courier New"/>
          <w:snapToGrid w:val="0"/>
          <w:sz w:val="24"/>
        </w:rPr>
      </w:pPr>
      <w:r>
        <w:rPr>
          <w:rFonts w:ascii="Courier New" w:hAnsi="Courier New"/>
          <w:snapToGrid w:val="0"/>
          <w:sz w:val="24"/>
        </w:rPr>
        <w:t>ВВП, процент занятости населения, уровень реальных доходов населения.</w:t>
      </w: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D311D">
      <w:pPr>
        <w:rPr>
          <w:rFonts w:ascii="Courier New" w:hAnsi="Courier New"/>
          <w:snapToGrid w:val="0"/>
          <w:sz w:val="24"/>
        </w:rPr>
      </w:pPr>
    </w:p>
    <w:p w:rsidR="003D311D" w:rsidRDefault="00377529">
      <w:pPr>
        <w:pStyle w:val="6"/>
      </w:pPr>
      <w:r>
        <w:t xml:space="preserve">              Список использованной литературы</w:t>
      </w:r>
    </w:p>
    <w:p w:rsidR="003D311D" w:rsidRDefault="003D311D"/>
    <w:p w:rsidR="003D311D" w:rsidRDefault="003D311D"/>
    <w:p w:rsidR="003D311D" w:rsidRDefault="003D311D"/>
    <w:p w:rsidR="003D311D" w:rsidRDefault="003D311D"/>
    <w:p w:rsidR="003D311D" w:rsidRDefault="003D311D"/>
    <w:p w:rsidR="003D311D" w:rsidRDefault="00377529">
      <w:pPr>
        <w:numPr>
          <w:ilvl w:val="0"/>
          <w:numId w:val="8"/>
        </w:numPr>
        <w:rPr>
          <w:sz w:val="24"/>
        </w:rPr>
      </w:pPr>
      <w:r>
        <w:rPr>
          <w:sz w:val="24"/>
        </w:rPr>
        <w:t>Бабичева Ю.А. / Банковское дело: Справочное пособие,  М, Экономика, 1994г.</w:t>
      </w:r>
    </w:p>
    <w:p w:rsidR="003D311D" w:rsidRDefault="00377529">
      <w:pPr>
        <w:numPr>
          <w:ilvl w:val="0"/>
          <w:numId w:val="8"/>
        </w:numPr>
        <w:rPr>
          <w:sz w:val="24"/>
        </w:rPr>
      </w:pPr>
      <w:r>
        <w:rPr>
          <w:sz w:val="24"/>
        </w:rPr>
        <w:t>Булатов             Ээкономика ,  М,  1999г</w:t>
      </w:r>
    </w:p>
    <w:p w:rsidR="003D311D" w:rsidRDefault="00377529">
      <w:pPr>
        <w:numPr>
          <w:ilvl w:val="0"/>
          <w:numId w:val="8"/>
        </w:numPr>
        <w:rPr>
          <w:sz w:val="24"/>
        </w:rPr>
      </w:pPr>
      <w:r>
        <w:rPr>
          <w:sz w:val="24"/>
        </w:rPr>
        <w:t>Камаев В.Д. Учебник по основам экономической теории , «Владос», 1994г.</w:t>
      </w:r>
    </w:p>
    <w:p w:rsidR="003D311D" w:rsidRDefault="00377529">
      <w:pPr>
        <w:numPr>
          <w:ilvl w:val="0"/>
          <w:numId w:val="8"/>
        </w:numPr>
        <w:rPr>
          <w:sz w:val="24"/>
        </w:rPr>
      </w:pPr>
      <w:r>
        <w:rPr>
          <w:sz w:val="24"/>
        </w:rPr>
        <w:t>Кэмпбелл Р Маконелл, Стэнли Л.Брю /  «Экономикс», «Республика»,1992г</w:t>
      </w:r>
    </w:p>
    <w:p w:rsidR="003D311D" w:rsidRDefault="00377529">
      <w:pPr>
        <w:numPr>
          <w:ilvl w:val="0"/>
          <w:numId w:val="8"/>
        </w:numPr>
        <w:rPr>
          <w:sz w:val="24"/>
        </w:rPr>
      </w:pPr>
      <w:r>
        <w:rPr>
          <w:sz w:val="24"/>
        </w:rPr>
        <w:t>Кэмпбелл К.,Кэмбелл Р., Доллан Э.  /Деньги банковсое дело и денежно-кредитная политика. С.-Пб. : «Литера плюс», 1994г</w:t>
      </w:r>
    </w:p>
    <w:p w:rsidR="003D311D" w:rsidRDefault="00377529">
      <w:pPr>
        <w:numPr>
          <w:ilvl w:val="0"/>
          <w:numId w:val="8"/>
        </w:numPr>
        <w:rPr>
          <w:sz w:val="24"/>
        </w:rPr>
      </w:pPr>
      <w:r>
        <w:rPr>
          <w:sz w:val="24"/>
        </w:rPr>
        <w:t>Динсдей Д., Долан Эээ.  Макроэкономика. С-Пб. «Литера плюс», 1994г.</w:t>
      </w:r>
    </w:p>
    <w:p w:rsidR="003D311D" w:rsidRDefault="00377529">
      <w:pPr>
        <w:numPr>
          <w:ilvl w:val="0"/>
          <w:numId w:val="8"/>
        </w:numPr>
        <w:rPr>
          <w:sz w:val="24"/>
        </w:rPr>
      </w:pPr>
      <w:r>
        <w:rPr>
          <w:sz w:val="24"/>
        </w:rPr>
        <w:t>Лузина И.А.      Государственое регулирование экономики, Уфа , 1997г</w:t>
      </w:r>
    </w:p>
    <w:p w:rsidR="003D311D" w:rsidRDefault="00377529">
      <w:pPr>
        <w:numPr>
          <w:ilvl w:val="0"/>
          <w:numId w:val="8"/>
        </w:numPr>
        <w:rPr>
          <w:sz w:val="24"/>
        </w:rPr>
      </w:pPr>
      <w:r>
        <w:rPr>
          <w:sz w:val="24"/>
        </w:rPr>
        <w:t>Лузина И.А., Малых О.Е.  Учебное пособие  Курс экономической теории, часть 3, Уфа,1999г</w:t>
      </w:r>
    </w:p>
    <w:p w:rsidR="003D311D" w:rsidRDefault="00377529">
      <w:pPr>
        <w:numPr>
          <w:ilvl w:val="0"/>
          <w:numId w:val="8"/>
        </w:numPr>
        <w:rPr>
          <w:sz w:val="24"/>
        </w:rPr>
      </w:pPr>
      <w:r>
        <w:rPr>
          <w:sz w:val="24"/>
        </w:rPr>
        <w:t>Максимов В.Ф., Шишов А.Л. / Рыночная экономика: Учебник в 3т. Т.1. Теория рыночной экономики, М: СОМИНТЭЭК, 1992г.</w:t>
      </w:r>
    </w:p>
    <w:p w:rsidR="003D311D" w:rsidRDefault="003D311D">
      <w:pPr>
        <w:rPr>
          <w:sz w:val="24"/>
        </w:rPr>
      </w:pPr>
    </w:p>
    <w:p w:rsidR="003D311D" w:rsidRDefault="003D311D">
      <w:pPr>
        <w:rPr>
          <w:sz w:val="24"/>
        </w:rPr>
      </w:pPr>
    </w:p>
    <w:p w:rsidR="003D311D" w:rsidRDefault="00377529">
      <w:pPr>
        <w:rPr>
          <w:sz w:val="24"/>
        </w:rPr>
      </w:pPr>
      <w:r>
        <w:rPr>
          <w:sz w:val="24"/>
        </w:rPr>
        <w:t xml:space="preserve">                       Журнальные статьи</w:t>
      </w:r>
    </w:p>
    <w:p w:rsidR="003D311D" w:rsidRDefault="003D311D">
      <w:pPr>
        <w:tabs>
          <w:tab w:val="left" w:pos="142"/>
        </w:tabs>
        <w:rPr>
          <w:sz w:val="24"/>
        </w:rPr>
      </w:pPr>
    </w:p>
    <w:p w:rsidR="003D311D" w:rsidRDefault="00377529">
      <w:pPr>
        <w:numPr>
          <w:ilvl w:val="0"/>
          <w:numId w:val="10"/>
        </w:numPr>
        <w:rPr>
          <w:sz w:val="24"/>
        </w:rPr>
      </w:pPr>
      <w:r>
        <w:rPr>
          <w:sz w:val="24"/>
        </w:rPr>
        <w:t xml:space="preserve">Брагинский С.В. «Кредитно-денежная политика в Японии» , М: Наука, Главная  </w:t>
      </w:r>
    </w:p>
    <w:p w:rsidR="003D311D" w:rsidRDefault="00377529">
      <w:pPr>
        <w:ind w:left="1260"/>
        <w:rPr>
          <w:sz w:val="24"/>
        </w:rPr>
      </w:pPr>
      <w:r>
        <w:rPr>
          <w:sz w:val="24"/>
        </w:rPr>
        <w:t xml:space="preserve">редакция восточной литературы,1989г.             </w:t>
      </w:r>
    </w:p>
    <w:p w:rsidR="003D311D" w:rsidRDefault="00377529">
      <w:pPr>
        <w:numPr>
          <w:ilvl w:val="0"/>
          <w:numId w:val="3"/>
        </w:numPr>
        <w:rPr>
          <w:sz w:val="24"/>
        </w:rPr>
      </w:pPr>
      <w:r>
        <w:rPr>
          <w:sz w:val="24"/>
        </w:rPr>
        <w:t>Дильмухаметов А.А. «Роль денежно-кредитной и валютной политики в экономике государства»// Экономика и управление –5,1999г</w:t>
      </w:r>
    </w:p>
    <w:p w:rsidR="003D311D" w:rsidRDefault="00377529">
      <w:pPr>
        <w:numPr>
          <w:ilvl w:val="0"/>
          <w:numId w:val="3"/>
        </w:numPr>
        <w:rPr>
          <w:sz w:val="24"/>
        </w:rPr>
      </w:pPr>
      <w:r>
        <w:rPr>
          <w:sz w:val="24"/>
        </w:rPr>
        <w:t>Львин Б «Об устройстве банковской и денежной системы»// Вопросы экономики –10, 1998г</w:t>
      </w:r>
    </w:p>
    <w:p w:rsidR="003D311D" w:rsidRDefault="00377529">
      <w:pPr>
        <w:numPr>
          <w:ilvl w:val="0"/>
          <w:numId w:val="3"/>
        </w:numPr>
        <w:rPr>
          <w:sz w:val="24"/>
        </w:rPr>
      </w:pPr>
      <w:r>
        <w:rPr>
          <w:sz w:val="24"/>
        </w:rPr>
        <w:t>Морданов Р.Х. « Денежно-кредитная политика в период экономических реформ»// Экономика и управление –6, 1999г</w:t>
      </w:r>
    </w:p>
    <w:p w:rsidR="003D311D" w:rsidRDefault="00377529">
      <w:pPr>
        <w:numPr>
          <w:ilvl w:val="0"/>
          <w:numId w:val="3"/>
        </w:numPr>
        <w:rPr>
          <w:sz w:val="24"/>
        </w:rPr>
      </w:pPr>
      <w:r>
        <w:rPr>
          <w:sz w:val="24"/>
        </w:rPr>
        <w:t>Симрановский А.Ю. «К вопросу денежно-кредитной политики»// Деньги и кредит –4,1999г.</w:t>
      </w:r>
    </w:p>
    <w:p w:rsidR="003D311D" w:rsidRDefault="00377529">
      <w:pPr>
        <w:numPr>
          <w:ilvl w:val="0"/>
          <w:numId w:val="3"/>
        </w:numPr>
        <w:rPr>
          <w:sz w:val="24"/>
        </w:rPr>
      </w:pPr>
      <w:r>
        <w:rPr>
          <w:sz w:val="24"/>
        </w:rPr>
        <w:t>Расторгуев Е.А. «Мексика: по пути финансово-экономической стабилизации»/ Деньги и кредит. –8, 1992г.</w:t>
      </w:r>
    </w:p>
    <w:p w:rsidR="003D311D" w:rsidRDefault="00377529">
      <w:pPr>
        <w:numPr>
          <w:ilvl w:val="0"/>
          <w:numId w:val="3"/>
        </w:numPr>
        <w:rPr>
          <w:sz w:val="24"/>
        </w:rPr>
      </w:pPr>
      <w:r>
        <w:rPr>
          <w:sz w:val="24"/>
        </w:rPr>
        <w:t>Основные ориентиры кредитно-денежной политики на 2000год// Аудитор-2, 2000г</w:t>
      </w:r>
    </w:p>
    <w:p w:rsidR="003D311D" w:rsidRDefault="003D311D"/>
    <w:p w:rsidR="003D311D" w:rsidRDefault="003D311D">
      <w:pPr>
        <w:ind w:right="176"/>
      </w:pPr>
      <w:bookmarkStart w:id="0" w:name="_GoBack"/>
      <w:bookmarkEnd w:id="0"/>
    </w:p>
    <w:sectPr w:rsidR="003D311D">
      <w:footerReference w:type="even" r:id="rId7"/>
      <w:footerReference w:type="default" r:id="rId8"/>
      <w:pgSz w:w="12240" w:h="15840"/>
      <w:pgMar w:top="1134" w:right="907" w:bottom="1440"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1D" w:rsidRDefault="00377529">
      <w:r>
        <w:separator/>
      </w:r>
    </w:p>
  </w:endnote>
  <w:endnote w:type="continuationSeparator" w:id="0">
    <w:p w:rsidR="003D311D" w:rsidRDefault="0037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11D" w:rsidRDefault="0037752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D311D" w:rsidRDefault="003D31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11D" w:rsidRDefault="0037752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29</w:t>
    </w:r>
    <w:r>
      <w:rPr>
        <w:rStyle w:val="a8"/>
      </w:rPr>
      <w:fldChar w:fldCharType="end"/>
    </w:r>
  </w:p>
  <w:p w:rsidR="003D311D" w:rsidRDefault="003D31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1D" w:rsidRDefault="00377529">
      <w:r>
        <w:separator/>
      </w:r>
    </w:p>
  </w:footnote>
  <w:footnote w:type="continuationSeparator" w:id="0">
    <w:p w:rsidR="003D311D" w:rsidRDefault="0037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1A67"/>
    <w:multiLevelType w:val="singleLevel"/>
    <w:tmpl w:val="34D64DB2"/>
    <w:lvl w:ilvl="0">
      <w:start w:val="2"/>
      <w:numFmt w:val="decimal"/>
      <w:lvlText w:val="%1."/>
      <w:lvlJc w:val="left"/>
      <w:pPr>
        <w:tabs>
          <w:tab w:val="num" w:pos="660"/>
        </w:tabs>
        <w:ind w:left="660" w:hanging="660"/>
      </w:pPr>
      <w:rPr>
        <w:rFonts w:hint="default"/>
      </w:rPr>
    </w:lvl>
  </w:abstractNum>
  <w:abstractNum w:abstractNumId="1">
    <w:nsid w:val="19CF5C8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0520333"/>
    <w:multiLevelType w:val="singleLevel"/>
    <w:tmpl w:val="ED36C194"/>
    <w:lvl w:ilvl="0">
      <w:start w:val="1"/>
      <w:numFmt w:val="decimal"/>
      <w:lvlText w:val="%1."/>
      <w:lvlJc w:val="left"/>
      <w:pPr>
        <w:tabs>
          <w:tab w:val="num" w:pos="1375"/>
        </w:tabs>
        <w:ind w:left="1375" w:hanging="495"/>
      </w:pPr>
      <w:rPr>
        <w:rFonts w:hint="default"/>
      </w:rPr>
    </w:lvl>
  </w:abstractNum>
  <w:abstractNum w:abstractNumId="3">
    <w:nsid w:val="36C86073"/>
    <w:multiLevelType w:val="multilevel"/>
    <w:tmpl w:val="A1BC1D22"/>
    <w:lvl w:ilvl="0">
      <w:start w:val="1"/>
      <w:numFmt w:val="decimal"/>
      <w:lvlText w:val="%1."/>
      <w:lvlJc w:val="left"/>
      <w:pPr>
        <w:tabs>
          <w:tab w:val="num" w:pos="720"/>
        </w:tabs>
        <w:ind w:left="720" w:hanging="720"/>
      </w:pPr>
      <w:rPr>
        <w:rFonts w:hint="default"/>
        <w:b w:val="0"/>
        <w:i w:val="0"/>
        <w:sz w:val="32"/>
      </w:rPr>
    </w:lvl>
    <w:lvl w:ilvl="1">
      <w:start w:val="1"/>
      <w:numFmt w:val="decimal"/>
      <w:isLgl/>
      <w:lvlText w:val="%1.%2."/>
      <w:lvlJc w:val="left"/>
      <w:pPr>
        <w:tabs>
          <w:tab w:val="num" w:pos="1080"/>
        </w:tabs>
        <w:ind w:left="1080" w:hanging="1080"/>
      </w:pPr>
      <w:rPr>
        <w:rFonts w:hint="default"/>
        <w:b w:val="0"/>
        <w:i w:val="0"/>
        <w:sz w:val="28"/>
      </w:rPr>
    </w:lvl>
    <w:lvl w:ilvl="2">
      <w:start w:val="1"/>
      <w:numFmt w:val="decimal"/>
      <w:isLgl/>
      <w:lvlText w:val="%1.%2.%3."/>
      <w:lvlJc w:val="left"/>
      <w:pPr>
        <w:tabs>
          <w:tab w:val="num" w:pos="1800"/>
        </w:tabs>
        <w:ind w:left="1800" w:hanging="1800"/>
      </w:pPr>
      <w:rPr>
        <w:rFonts w:hint="default"/>
        <w:b w:val="0"/>
        <w:i w:val="0"/>
        <w:sz w:val="28"/>
      </w:rPr>
    </w:lvl>
    <w:lvl w:ilvl="3">
      <w:start w:val="1"/>
      <w:numFmt w:val="decimal"/>
      <w:isLgl/>
      <w:lvlText w:val="%1.%2.%3.%4."/>
      <w:lvlJc w:val="left"/>
      <w:pPr>
        <w:tabs>
          <w:tab w:val="num" w:pos="2160"/>
        </w:tabs>
        <w:ind w:left="2160" w:hanging="2160"/>
      </w:pPr>
      <w:rPr>
        <w:rFonts w:hint="default"/>
        <w:b w:val="0"/>
        <w:i w:val="0"/>
        <w:sz w:val="28"/>
      </w:rPr>
    </w:lvl>
    <w:lvl w:ilvl="4">
      <w:start w:val="1"/>
      <w:numFmt w:val="decimal"/>
      <w:isLgl/>
      <w:lvlText w:val="%1.%2.%3.%4.%5."/>
      <w:lvlJc w:val="left"/>
      <w:pPr>
        <w:tabs>
          <w:tab w:val="num" w:pos="2880"/>
        </w:tabs>
        <w:ind w:left="2880" w:hanging="2880"/>
      </w:pPr>
      <w:rPr>
        <w:rFonts w:hint="default"/>
        <w:b w:val="0"/>
        <w:i w:val="0"/>
        <w:sz w:val="28"/>
      </w:rPr>
    </w:lvl>
    <w:lvl w:ilvl="5">
      <w:start w:val="1"/>
      <w:numFmt w:val="decimal"/>
      <w:isLgl/>
      <w:lvlText w:val="%1.%2.%3.%4.%5.%6."/>
      <w:lvlJc w:val="left"/>
      <w:pPr>
        <w:tabs>
          <w:tab w:val="num" w:pos="3240"/>
        </w:tabs>
        <w:ind w:left="3240" w:hanging="3240"/>
      </w:pPr>
      <w:rPr>
        <w:rFonts w:hint="default"/>
        <w:b w:val="0"/>
        <w:i w:val="0"/>
        <w:sz w:val="28"/>
      </w:rPr>
    </w:lvl>
    <w:lvl w:ilvl="6">
      <w:start w:val="1"/>
      <w:numFmt w:val="decimal"/>
      <w:isLgl/>
      <w:lvlText w:val="%1.%2.%3.%4.%5.%6.%7."/>
      <w:lvlJc w:val="left"/>
      <w:pPr>
        <w:tabs>
          <w:tab w:val="num" w:pos="3960"/>
        </w:tabs>
        <w:ind w:left="3960" w:hanging="3960"/>
      </w:pPr>
      <w:rPr>
        <w:rFonts w:hint="default"/>
        <w:b w:val="0"/>
        <w:i w:val="0"/>
        <w:sz w:val="28"/>
      </w:rPr>
    </w:lvl>
    <w:lvl w:ilvl="7">
      <w:start w:val="1"/>
      <w:numFmt w:val="decimal"/>
      <w:isLgl/>
      <w:lvlText w:val="%1.%2.%3.%4.%5.%6.%7.%8."/>
      <w:lvlJc w:val="left"/>
      <w:pPr>
        <w:tabs>
          <w:tab w:val="num" w:pos="4320"/>
        </w:tabs>
        <w:ind w:left="4320" w:hanging="4320"/>
      </w:pPr>
      <w:rPr>
        <w:rFonts w:hint="default"/>
        <w:b w:val="0"/>
        <w:i w:val="0"/>
        <w:sz w:val="28"/>
      </w:rPr>
    </w:lvl>
    <w:lvl w:ilvl="8">
      <w:start w:val="1"/>
      <w:numFmt w:val="decimal"/>
      <w:isLgl/>
      <w:lvlText w:val="%1.%2.%3.%4.%5.%6.%7.%8.%9."/>
      <w:lvlJc w:val="left"/>
      <w:pPr>
        <w:tabs>
          <w:tab w:val="num" w:pos="5040"/>
        </w:tabs>
        <w:ind w:left="5040" w:hanging="5040"/>
      </w:pPr>
      <w:rPr>
        <w:rFonts w:hint="default"/>
        <w:b w:val="0"/>
        <w:i w:val="0"/>
        <w:sz w:val="28"/>
      </w:rPr>
    </w:lvl>
  </w:abstractNum>
  <w:abstractNum w:abstractNumId="4">
    <w:nsid w:val="3B044041"/>
    <w:multiLevelType w:val="multilevel"/>
    <w:tmpl w:val="A03CC0A0"/>
    <w:lvl w:ilvl="0">
      <w:start w:val="1"/>
      <w:numFmt w:val="decimal"/>
      <w:lvlText w:val="%1."/>
      <w:lvlJc w:val="left"/>
      <w:pPr>
        <w:tabs>
          <w:tab w:val="num" w:pos="1350"/>
        </w:tabs>
        <w:ind w:left="1350" w:hanging="1350"/>
      </w:pPr>
      <w:rPr>
        <w:rFonts w:hint="default"/>
      </w:rPr>
    </w:lvl>
    <w:lvl w:ilvl="1">
      <w:start w:val="2"/>
      <w:numFmt w:val="decimal"/>
      <w:lvlText w:val="%1.%2."/>
      <w:lvlJc w:val="left"/>
      <w:pPr>
        <w:tabs>
          <w:tab w:val="num" w:pos="1845"/>
        </w:tabs>
        <w:ind w:left="1845" w:hanging="1350"/>
      </w:pPr>
      <w:rPr>
        <w:rFonts w:hint="default"/>
      </w:rPr>
    </w:lvl>
    <w:lvl w:ilvl="2">
      <w:start w:val="1"/>
      <w:numFmt w:val="decimal"/>
      <w:lvlText w:val="%1.%2.%3."/>
      <w:lvlJc w:val="left"/>
      <w:pPr>
        <w:tabs>
          <w:tab w:val="num" w:pos="2340"/>
        </w:tabs>
        <w:ind w:left="2340" w:hanging="1350"/>
      </w:pPr>
      <w:rPr>
        <w:rFonts w:hint="default"/>
      </w:rPr>
    </w:lvl>
    <w:lvl w:ilvl="3">
      <w:start w:val="1"/>
      <w:numFmt w:val="decimal"/>
      <w:lvlText w:val="%1.%2.%3.%4."/>
      <w:lvlJc w:val="left"/>
      <w:pPr>
        <w:tabs>
          <w:tab w:val="num" w:pos="2925"/>
        </w:tabs>
        <w:ind w:left="2925" w:hanging="1440"/>
      </w:pPr>
      <w:rPr>
        <w:rFonts w:hint="default"/>
      </w:rPr>
    </w:lvl>
    <w:lvl w:ilvl="4">
      <w:start w:val="1"/>
      <w:numFmt w:val="decimal"/>
      <w:lvlText w:val="%1.%2.%3.%4.%5."/>
      <w:lvlJc w:val="left"/>
      <w:pPr>
        <w:tabs>
          <w:tab w:val="num" w:pos="3780"/>
        </w:tabs>
        <w:ind w:left="3780" w:hanging="1800"/>
      </w:pPr>
      <w:rPr>
        <w:rFonts w:hint="default"/>
      </w:rPr>
    </w:lvl>
    <w:lvl w:ilvl="5">
      <w:start w:val="1"/>
      <w:numFmt w:val="decimal"/>
      <w:lvlText w:val="%1.%2.%3.%4.%5.%6."/>
      <w:lvlJc w:val="left"/>
      <w:pPr>
        <w:tabs>
          <w:tab w:val="num" w:pos="4635"/>
        </w:tabs>
        <w:ind w:left="4635" w:hanging="2160"/>
      </w:pPr>
      <w:rPr>
        <w:rFonts w:hint="default"/>
      </w:rPr>
    </w:lvl>
    <w:lvl w:ilvl="6">
      <w:start w:val="1"/>
      <w:numFmt w:val="decimal"/>
      <w:lvlText w:val="%1.%2.%3.%4.%5.%6.%7."/>
      <w:lvlJc w:val="left"/>
      <w:pPr>
        <w:tabs>
          <w:tab w:val="num" w:pos="5490"/>
        </w:tabs>
        <w:ind w:left="5490" w:hanging="2520"/>
      </w:pPr>
      <w:rPr>
        <w:rFonts w:hint="default"/>
      </w:rPr>
    </w:lvl>
    <w:lvl w:ilvl="7">
      <w:start w:val="1"/>
      <w:numFmt w:val="decimal"/>
      <w:lvlText w:val="%1.%2.%3.%4.%5.%6.%7.%8."/>
      <w:lvlJc w:val="left"/>
      <w:pPr>
        <w:tabs>
          <w:tab w:val="num" w:pos="6345"/>
        </w:tabs>
        <w:ind w:left="6345" w:hanging="2880"/>
      </w:pPr>
      <w:rPr>
        <w:rFonts w:hint="default"/>
      </w:rPr>
    </w:lvl>
    <w:lvl w:ilvl="8">
      <w:start w:val="1"/>
      <w:numFmt w:val="decimal"/>
      <w:lvlText w:val="%1.%2.%3.%4.%5.%6.%7.%8.%9."/>
      <w:lvlJc w:val="left"/>
      <w:pPr>
        <w:tabs>
          <w:tab w:val="num" w:pos="7200"/>
        </w:tabs>
        <w:ind w:left="7200" w:hanging="3240"/>
      </w:pPr>
      <w:rPr>
        <w:rFonts w:hint="default"/>
      </w:rPr>
    </w:lvl>
  </w:abstractNum>
  <w:abstractNum w:abstractNumId="5">
    <w:nsid w:val="46CC4BD3"/>
    <w:multiLevelType w:val="singleLevel"/>
    <w:tmpl w:val="1F1825CC"/>
    <w:lvl w:ilvl="0">
      <w:start w:val="1"/>
      <w:numFmt w:val="bullet"/>
      <w:lvlText w:val="-"/>
      <w:lvlJc w:val="left"/>
      <w:pPr>
        <w:tabs>
          <w:tab w:val="num" w:pos="360"/>
        </w:tabs>
        <w:ind w:left="360" w:hanging="360"/>
      </w:pPr>
      <w:rPr>
        <w:rFonts w:ascii="Times New Roman" w:hAnsi="Times New Roman" w:hint="default"/>
      </w:rPr>
    </w:lvl>
  </w:abstractNum>
  <w:abstractNum w:abstractNumId="6">
    <w:nsid w:val="478F026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3832CC8"/>
    <w:multiLevelType w:val="singleLevel"/>
    <w:tmpl w:val="4DB0C9A8"/>
    <w:lvl w:ilvl="0">
      <w:start w:val="2"/>
      <w:numFmt w:val="decimal"/>
      <w:lvlText w:val=""/>
      <w:lvlJc w:val="left"/>
      <w:pPr>
        <w:tabs>
          <w:tab w:val="num" w:pos="360"/>
        </w:tabs>
        <w:ind w:left="360" w:hanging="360"/>
      </w:pPr>
      <w:rPr>
        <w:rFonts w:ascii="Times New Roman" w:hAnsi="Times New Roman" w:hint="default"/>
        <w:b w:val="0"/>
        <w:i w:val="0"/>
        <w:sz w:val="28"/>
      </w:rPr>
    </w:lvl>
  </w:abstractNum>
  <w:abstractNum w:abstractNumId="8">
    <w:nsid w:val="763068A1"/>
    <w:multiLevelType w:val="multilevel"/>
    <w:tmpl w:val="5EDEBDDC"/>
    <w:lvl w:ilvl="0">
      <w:start w:val="2"/>
      <w:numFmt w:val="decimal"/>
      <w:lvlText w:val="%1"/>
      <w:lvlJc w:val="left"/>
      <w:pPr>
        <w:tabs>
          <w:tab w:val="num" w:pos="840"/>
        </w:tabs>
        <w:ind w:left="840" w:hanging="840"/>
      </w:pPr>
      <w:rPr>
        <w:rFonts w:hint="default"/>
        <w:b w:val="0"/>
        <w:i w:val="0"/>
        <w:sz w:val="28"/>
      </w:rPr>
    </w:lvl>
    <w:lvl w:ilvl="1">
      <w:start w:val="1"/>
      <w:numFmt w:val="decimal"/>
      <w:lvlText w:val="%1.%2"/>
      <w:lvlJc w:val="left"/>
      <w:pPr>
        <w:tabs>
          <w:tab w:val="num" w:pos="1245"/>
        </w:tabs>
        <w:ind w:left="1245" w:hanging="1080"/>
      </w:pPr>
      <w:rPr>
        <w:rFonts w:hint="default"/>
        <w:b w:val="0"/>
        <w:i w:val="0"/>
        <w:sz w:val="28"/>
      </w:rPr>
    </w:lvl>
    <w:lvl w:ilvl="2">
      <w:start w:val="1"/>
      <w:numFmt w:val="decimal"/>
      <w:lvlText w:val="%1.%2.%3"/>
      <w:lvlJc w:val="left"/>
      <w:pPr>
        <w:tabs>
          <w:tab w:val="num" w:pos="1770"/>
        </w:tabs>
        <w:ind w:left="1770" w:hanging="1440"/>
      </w:pPr>
      <w:rPr>
        <w:rFonts w:hint="default"/>
        <w:b w:val="0"/>
        <w:i w:val="0"/>
        <w:sz w:val="28"/>
      </w:rPr>
    </w:lvl>
    <w:lvl w:ilvl="3">
      <w:start w:val="1"/>
      <w:numFmt w:val="decimal"/>
      <w:lvlText w:val="%1.%2.%3.%4"/>
      <w:lvlJc w:val="left"/>
      <w:pPr>
        <w:tabs>
          <w:tab w:val="num" w:pos="2655"/>
        </w:tabs>
        <w:ind w:left="2655" w:hanging="2160"/>
      </w:pPr>
      <w:rPr>
        <w:rFonts w:hint="default"/>
        <w:b w:val="0"/>
        <w:i w:val="0"/>
        <w:sz w:val="28"/>
      </w:rPr>
    </w:lvl>
    <w:lvl w:ilvl="4">
      <w:start w:val="1"/>
      <w:numFmt w:val="decimal"/>
      <w:lvlText w:val="%1.%2.%3.%4.%5"/>
      <w:lvlJc w:val="left"/>
      <w:pPr>
        <w:tabs>
          <w:tab w:val="num" w:pos="3180"/>
        </w:tabs>
        <w:ind w:left="3180" w:hanging="2520"/>
      </w:pPr>
      <w:rPr>
        <w:rFonts w:hint="default"/>
        <w:b w:val="0"/>
        <w:i w:val="0"/>
        <w:sz w:val="28"/>
      </w:rPr>
    </w:lvl>
    <w:lvl w:ilvl="5">
      <w:start w:val="1"/>
      <w:numFmt w:val="decimal"/>
      <w:lvlText w:val="%1.%2.%3.%4.%5.%6"/>
      <w:lvlJc w:val="left"/>
      <w:pPr>
        <w:tabs>
          <w:tab w:val="num" w:pos="4065"/>
        </w:tabs>
        <w:ind w:left="4065" w:hanging="3240"/>
      </w:pPr>
      <w:rPr>
        <w:rFonts w:hint="default"/>
        <w:b w:val="0"/>
        <w:i w:val="0"/>
        <w:sz w:val="28"/>
      </w:rPr>
    </w:lvl>
    <w:lvl w:ilvl="6">
      <w:start w:val="1"/>
      <w:numFmt w:val="decimal"/>
      <w:lvlText w:val="%1.%2.%3.%4.%5.%6.%7"/>
      <w:lvlJc w:val="left"/>
      <w:pPr>
        <w:tabs>
          <w:tab w:val="num" w:pos="4590"/>
        </w:tabs>
        <w:ind w:left="4590" w:hanging="3600"/>
      </w:pPr>
      <w:rPr>
        <w:rFonts w:hint="default"/>
        <w:b w:val="0"/>
        <w:i w:val="0"/>
        <w:sz w:val="28"/>
      </w:rPr>
    </w:lvl>
    <w:lvl w:ilvl="7">
      <w:start w:val="1"/>
      <w:numFmt w:val="decimal"/>
      <w:lvlText w:val="%1.%2.%3.%4.%5.%6.%7.%8"/>
      <w:lvlJc w:val="left"/>
      <w:pPr>
        <w:tabs>
          <w:tab w:val="num" w:pos="5115"/>
        </w:tabs>
        <w:ind w:left="5115" w:hanging="3960"/>
      </w:pPr>
      <w:rPr>
        <w:rFonts w:hint="default"/>
        <w:b w:val="0"/>
        <w:i w:val="0"/>
        <w:sz w:val="28"/>
      </w:rPr>
    </w:lvl>
    <w:lvl w:ilvl="8">
      <w:start w:val="1"/>
      <w:numFmt w:val="decimal"/>
      <w:lvlText w:val="%1.%2.%3.%4.%5.%6.%7.%8.%9"/>
      <w:lvlJc w:val="left"/>
      <w:pPr>
        <w:tabs>
          <w:tab w:val="num" w:pos="6000"/>
        </w:tabs>
        <w:ind w:left="6000" w:hanging="4680"/>
      </w:pPr>
      <w:rPr>
        <w:rFonts w:hint="default"/>
        <w:b w:val="0"/>
        <w:i w:val="0"/>
        <w:sz w:val="28"/>
      </w:rPr>
    </w:lvl>
  </w:abstractNum>
  <w:abstractNum w:abstractNumId="9">
    <w:nsid w:val="7D2E2501"/>
    <w:multiLevelType w:val="singleLevel"/>
    <w:tmpl w:val="96467A7C"/>
    <w:lvl w:ilvl="0">
      <w:start w:val="1"/>
      <w:numFmt w:val="decimal"/>
      <w:lvlText w:val="%1."/>
      <w:lvlJc w:val="left"/>
      <w:pPr>
        <w:tabs>
          <w:tab w:val="num" w:pos="1260"/>
        </w:tabs>
        <w:ind w:left="1260" w:hanging="360"/>
      </w:pPr>
      <w:rPr>
        <w:rFonts w:hint="default"/>
      </w:rPr>
    </w:lvl>
  </w:abstractNum>
  <w:num w:numId="1">
    <w:abstractNumId w:val="5"/>
  </w:num>
  <w:num w:numId="2">
    <w:abstractNumId w:val="4"/>
  </w:num>
  <w:num w:numId="3">
    <w:abstractNumId w:val="2"/>
  </w:num>
  <w:num w:numId="4">
    <w:abstractNumId w:val="3"/>
  </w:num>
  <w:num w:numId="5">
    <w:abstractNumId w:val="7"/>
  </w:num>
  <w:num w:numId="6">
    <w:abstractNumId w:val="8"/>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529"/>
    <w:rsid w:val="00377529"/>
    <w:rsid w:val="003D311D"/>
    <w:rsid w:val="00D3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3759D-20BE-4BC2-8F06-14772220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1680"/>
      </w:tabs>
      <w:outlineLvl w:val="0"/>
    </w:pPr>
    <w:rPr>
      <w:rFonts w:ascii="Courier New" w:hAnsi="Courier New"/>
      <w:snapToGrid w:val="0"/>
      <w:sz w:val="28"/>
      <w:lang w:val="en-US"/>
    </w:rPr>
  </w:style>
  <w:style w:type="paragraph" w:styleId="2">
    <w:name w:val="heading 2"/>
    <w:basedOn w:val="a"/>
    <w:next w:val="a"/>
    <w:qFormat/>
    <w:pPr>
      <w:keepNext/>
      <w:ind w:right="48"/>
      <w:outlineLvl w:val="1"/>
    </w:pPr>
    <w:rPr>
      <w:rFonts w:ascii="Courier New" w:hAnsi="Courier New"/>
      <w:snapToGrid w:val="0"/>
      <w:sz w:val="28"/>
      <w:lang w:val="en-US"/>
    </w:rPr>
  </w:style>
  <w:style w:type="paragraph" w:styleId="3">
    <w:name w:val="heading 3"/>
    <w:basedOn w:val="a"/>
    <w:next w:val="a"/>
    <w:qFormat/>
    <w:pPr>
      <w:keepNext/>
      <w:ind w:right="-235"/>
      <w:outlineLvl w:val="2"/>
    </w:pPr>
    <w:rPr>
      <w:rFonts w:ascii="Courier New" w:hAnsi="Courier New"/>
      <w:b/>
      <w:i/>
      <w:snapToGrid w:val="0"/>
      <w:sz w:val="36"/>
      <w:lang w:val="en-US"/>
    </w:rPr>
  </w:style>
  <w:style w:type="paragraph" w:styleId="4">
    <w:name w:val="heading 4"/>
    <w:basedOn w:val="a"/>
    <w:next w:val="a"/>
    <w:qFormat/>
    <w:pPr>
      <w:keepNext/>
      <w:ind w:right="-235"/>
      <w:outlineLvl w:val="3"/>
    </w:pPr>
    <w:rPr>
      <w:rFonts w:ascii="Courier New" w:hAnsi="Courier New"/>
      <w:b/>
      <w:i/>
      <w:snapToGrid w:val="0"/>
      <w:sz w:val="44"/>
      <w:lang w:val="en-US"/>
    </w:rPr>
  </w:style>
  <w:style w:type="paragraph" w:styleId="5">
    <w:name w:val="heading 5"/>
    <w:basedOn w:val="a"/>
    <w:next w:val="a"/>
    <w:qFormat/>
    <w:pPr>
      <w:keepNext/>
      <w:outlineLvl w:val="4"/>
    </w:pPr>
    <w:rPr>
      <w:rFonts w:ascii="Courier New" w:hAnsi="Courier New"/>
      <w:snapToGrid w:val="0"/>
      <w:sz w:val="24"/>
    </w:rPr>
  </w:style>
  <w:style w:type="paragraph" w:styleId="6">
    <w:name w:val="heading 6"/>
    <w:basedOn w:val="a"/>
    <w:next w:val="a"/>
    <w:qFormat/>
    <w:pPr>
      <w:keepNext/>
      <w:outlineLvl w:val="5"/>
    </w:pPr>
    <w:rPr>
      <w:rFonts w:ascii="Courier New" w:hAnsi="Courier New"/>
      <w:b/>
      <w:i/>
      <w:snapToGrid w:val="0"/>
      <w:sz w:val="28"/>
    </w:rPr>
  </w:style>
  <w:style w:type="paragraph" w:styleId="7">
    <w:name w:val="heading 7"/>
    <w:basedOn w:val="a"/>
    <w:next w:val="a"/>
    <w:qFormat/>
    <w:pPr>
      <w:keepNext/>
      <w:ind w:left="-142" w:firstLine="142"/>
      <w:outlineLvl w:val="6"/>
    </w:pPr>
    <w:rPr>
      <w:rFonts w:ascii="Courier New" w:hAnsi="Courier New"/>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0"/>
    <w:basedOn w:val="a3"/>
    <w:pPr>
      <w:jc w:val="both"/>
    </w:pPr>
    <w:rPr>
      <w:rFonts w:ascii="Times New Roman" w:hAnsi="Times New Roman"/>
    </w:rPr>
  </w:style>
  <w:style w:type="paragraph" w:styleId="a3">
    <w:name w:val="Plain Text"/>
    <w:basedOn w:val="a"/>
    <w:semiHidden/>
    <w:rPr>
      <w:rFonts w:ascii="Courier New" w:hAnsi="Courier New"/>
    </w:rPr>
  </w:style>
  <w:style w:type="paragraph" w:styleId="a4">
    <w:name w:val="Body Text"/>
    <w:basedOn w:val="a"/>
    <w:semiHidden/>
    <w:rPr>
      <w:rFonts w:ascii="Courier New" w:hAnsi="Courier New"/>
      <w:snapToGrid w:val="0"/>
      <w:sz w:val="28"/>
      <w:lang w:val="en-US"/>
    </w:rPr>
  </w:style>
  <w:style w:type="paragraph" w:styleId="a5">
    <w:name w:val="Body Text Indent"/>
    <w:basedOn w:val="a"/>
    <w:semiHidden/>
    <w:pPr>
      <w:ind w:right="176" w:firstLine="550"/>
      <w:jc w:val="both"/>
    </w:pPr>
    <w:rPr>
      <w:rFonts w:ascii="Courier New" w:hAnsi="Courier New"/>
      <w:snapToGrid w:val="0"/>
      <w:sz w:val="28"/>
      <w:lang w:val="en-US"/>
    </w:rPr>
  </w:style>
  <w:style w:type="paragraph" w:styleId="20">
    <w:name w:val="Body Text Indent 2"/>
    <w:basedOn w:val="a"/>
    <w:semiHidden/>
    <w:pPr>
      <w:ind w:right="176" w:firstLine="550"/>
      <w:jc w:val="both"/>
    </w:pPr>
    <w:rPr>
      <w:rFonts w:ascii="Courier New" w:hAnsi="Courier New"/>
      <w:i/>
      <w:snapToGrid w:val="0"/>
      <w:sz w:val="32"/>
      <w:lang w:val="en-US"/>
    </w:rPr>
  </w:style>
  <w:style w:type="paragraph" w:styleId="a6">
    <w:name w:val="Document Map"/>
    <w:basedOn w:val="a"/>
    <w:semiHidden/>
    <w:pPr>
      <w:shd w:val="clear" w:color="auto" w:fill="000080"/>
    </w:pPr>
    <w:rPr>
      <w:rFonts w:ascii="Tahoma" w:hAnsi="Tahoma"/>
    </w:rPr>
  </w:style>
  <w:style w:type="paragraph" w:styleId="30">
    <w:name w:val="Body Text Indent 3"/>
    <w:basedOn w:val="a"/>
    <w:semiHidden/>
    <w:pPr>
      <w:ind w:right="176" w:firstLine="550"/>
      <w:jc w:val="both"/>
    </w:pPr>
    <w:rPr>
      <w:rFonts w:ascii="Courier New" w:hAnsi="Courier New"/>
      <w:snapToGrid w:val="0"/>
      <w:sz w:val="24"/>
      <w:lang w:val="en-US"/>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1">
    <w:name w:val="Body Text 2"/>
    <w:basedOn w:val="a"/>
    <w:semiHidden/>
    <w:rPr>
      <w:rFonts w:ascii="Courier New" w:hAnsi="Courier New"/>
      <w:sz w:val="24"/>
    </w:rPr>
  </w:style>
  <w:style w:type="paragraph" w:styleId="31">
    <w:name w:val="Body Text 3"/>
    <w:basedOn w:val="a"/>
    <w:semiHidden/>
    <w:pPr>
      <w:ind w:right="-235"/>
    </w:pPr>
    <w:rPr>
      <w:rFonts w:ascii="Courier New" w:hAnsi="Courier New"/>
      <w:b/>
      <w:snapToGrid w:val="0"/>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10489</Words>
  <Characters>59791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УФИМСКИЙ ТЕХНОЛОГИЧЕСКИЙ ИНСТИТУТ СЕРВИСА</vt:lpstr>
    </vt:vector>
  </TitlesOfParts>
  <Company> </Company>
  <LinksUpToDate>false</LinksUpToDate>
  <CharactersWithSpaces>70140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УФИМСКИЙ ТЕХНОЛОГИЧЕСКИЙ ИНСТИТУТ СЕРВИСА</dc:title>
  <dc:subject/>
  <dc:creator>Влад</dc:creator>
  <cp:keywords/>
  <cp:lastModifiedBy>Irina</cp:lastModifiedBy>
  <cp:revision>2</cp:revision>
  <cp:lastPrinted>2000-03-18T12:35:00Z</cp:lastPrinted>
  <dcterms:created xsi:type="dcterms:W3CDTF">2014-08-07T11:57:00Z</dcterms:created>
  <dcterms:modified xsi:type="dcterms:W3CDTF">2014-08-07T11:57:00Z</dcterms:modified>
</cp:coreProperties>
</file>