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49" w:rsidRDefault="00EA3789">
      <w:pPr>
        <w:jc w:val="center"/>
        <w:rPr>
          <w:sz w:val="36"/>
        </w:rPr>
      </w:pPr>
      <w:r>
        <w:rPr>
          <w:sz w:val="36"/>
        </w:rPr>
        <w:t>Государственный комитет Российской Федерации</w:t>
      </w:r>
    </w:p>
    <w:p w:rsidR="006B5E49" w:rsidRDefault="00EA3789">
      <w:pPr>
        <w:jc w:val="center"/>
        <w:rPr>
          <w:sz w:val="36"/>
        </w:rPr>
      </w:pPr>
      <w:r>
        <w:rPr>
          <w:sz w:val="36"/>
        </w:rPr>
        <w:t>по высшему образованию</w:t>
      </w:r>
    </w:p>
    <w:p w:rsidR="006B5E49" w:rsidRDefault="006B5E49">
      <w:pPr>
        <w:jc w:val="center"/>
        <w:rPr>
          <w:sz w:val="36"/>
        </w:rPr>
      </w:pPr>
    </w:p>
    <w:p w:rsidR="006B5E49" w:rsidRDefault="006B5E49">
      <w:pPr>
        <w:jc w:val="center"/>
        <w:rPr>
          <w:sz w:val="36"/>
        </w:rPr>
      </w:pPr>
    </w:p>
    <w:p w:rsidR="006B5E49" w:rsidRDefault="00EA3789">
      <w:pPr>
        <w:jc w:val="center"/>
        <w:rPr>
          <w:sz w:val="34"/>
        </w:rPr>
      </w:pPr>
      <w:r>
        <w:rPr>
          <w:sz w:val="34"/>
        </w:rPr>
        <w:t>Казанский ордена "Знак Почета" финансово-экономический институт им. В.В. Куйбышева</w:t>
      </w:r>
    </w:p>
    <w:p w:rsidR="006B5E49" w:rsidRDefault="00EA3789">
      <w:pPr>
        <w:jc w:val="center"/>
        <w:rPr>
          <w:sz w:val="36"/>
        </w:rPr>
      </w:pPr>
      <w:r>
        <w:rPr>
          <w:sz w:val="36"/>
        </w:rPr>
        <w:t>____________________________________________________</w:t>
      </w:r>
    </w:p>
    <w:p w:rsidR="006B5E49" w:rsidRDefault="006B5E49">
      <w:pPr>
        <w:jc w:val="center"/>
        <w:rPr>
          <w:sz w:val="36"/>
        </w:rPr>
      </w:pPr>
    </w:p>
    <w:p w:rsidR="006B5E49" w:rsidRDefault="006B5E49">
      <w:pPr>
        <w:jc w:val="center"/>
        <w:rPr>
          <w:sz w:val="36"/>
        </w:rPr>
      </w:pPr>
    </w:p>
    <w:p w:rsidR="006B5E49" w:rsidRDefault="00EA3789">
      <w:pPr>
        <w:jc w:val="center"/>
        <w:rPr>
          <w:sz w:val="36"/>
        </w:rPr>
      </w:pPr>
      <w:r>
        <w:rPr>
          <w:sz w:val="36"/>
        </w:rPr>
        <w:t>Кафедра экономической теории</w:t>
      </w:r>
    </w:p>
    <w:p w:rsidR="006B5E49" w:rsidRDefault="006B5E49">
      <w:pPr>
        <w:jc w:val="center"/>
        <w:rPr>
          <w:sz w:val="36"/>
        </w:rPr>
      </w:pPr>
    </w:p>
    <w:p w:rsidR="006B5E49" w:rsidRDefault="006B5E49">
      <w:pPr>
        <w:jc w:val="center"/>
        <w:rPr>
          <w:sz w:val="36"/>
        </w:rPr>
      </w:pPr>
    </w:p>
    <w:p w:rsidR="006B5E49" w:rsidRDefault="006B5E49">
      <w:pPr>
        <w:jc w:val="center"/>
        <w:rPr>
          <w:sz w:val="28"/>
        </w:rPr>
      </w:pPr>
    </w:p>
    <w:p w:rsidR="006B5E49" w:rsidRDefault="00EA3789">
      <w:pPr>
        <w:jc w:val="center"/>
        <w:rPr>
          <w:sz w:val="28"/>
        </w:rPr>
      </w:pPr>
      <w:r>
        <w:rPr>
          <w:sz w:val="34"/>
        </w:rPr>
        <w:t>Денежно-кредитная система и рынок ссудного капитала</w:t>
      </w:r>
    </w:p>
    <w:p w:rsidR="006B5E49" w:rsidRDefault="006B5E49">
      <w:pPr>
        <w:jc w:val="right"/>
        <w:rPr>
          <w:sz w:val="28"/>
        </w:rPr>
      </w:pPr>
    </w:p>
    <w:p w:rsidR="006B5E49" w:rsidRDefault="006B5E49">
      <w:pPr>
        <w:jc w:val="right"/>
        <w:rPr>
          <w:sz w:val="28"/>
        </w:rPr>
      </w:pPr>
    </w:p>
    <w:p w:rsidR="006B5E49" w:rsidRDefault="00EA3789">
      <w:pPr>
        <w:jc w:val="right"/>
        <w:rPr>
          <w:sz w:val="28"/>
        </w:rPr>
      </w:pPr>
      <w:r>
        <w:rPr>
          <w:sz w:val="28"/>
        </w:rPr>
        <w:t xml:space="preserve"> </w:t>
      </w:r>
    </w:p>
    <w:p w:rsidR="006B5E49" w:rsidRDefault="00EA3789">
      <w:pPr>
        <w:jc w:val="both"/>
        <w:rPr>
          <w:sz w:val="28"/>
        </w:rPr>
      </w:pPr>
      <w:r>
        <w:rPr>
          <w:sz w:val="28"/>
        </w:rPr>
        <w:t xml:space="preserve">                                                                                            </w:t>
      </w:r>
    </w:p>
    <w:p w:rsidR="006B5E49" w:rsidRDefault="00EA3789">
      <w:pPr>
        <w:jc w:val="both"/>
        <w:rPr>
          <w:sz w:val="28"/>
        </w:rPr>
      </w:pPr>
      <w:r>
        <w:rPr>
          <w:sz w:val="28"/>
        </w:rPr>
        <w:t xml:space="preserve">                                                                                           Курсовая работа </w:t>
      </w:r>
    </w:p>
    <w:p w:rsidR="006B5E49" w:rsidRDefault="00EA3789">
      <w:pPr>
        <w:jc w:val="both"/>
        <w:rPr>
          <w:sz w:val="28"/>
        </w:rPr>
      </w:pPr>
      <w:r>
        <w:rPr>
          <w:sz w:val="28"/>
        </w:rPr>
        <w:t xml:space="preserve">                                                                                       выполнена студентом </w:t>
      </w:r>
    </w:p>
    <w:p w:rsidR="006B5E49" w:rsidRDefault="00EA3789">
      <w:pPr>
        <w:jc w:val="both"/>
        <w:rPr>
          <w:sz w:val="28"/>
        </w:rPr>
      </w:pPr>
      <w:r>
        <w:rPr>
          <w:sz w:val="28"/>
        </w:rPr>
        <w:t xml:space="preserve">                                                                                           209 группы   ОЭФ  </w:t>
      </w:r>
    </w:p>
    <w:p w:rsidR="006B5E49" w:rsidRDefault="00EA3789">
      <w:pPr>
        <w:jc w:val="both"/>
        <w:rPr>
          <w:sz w:val="28"/>
        </w:rPr>
      </w:pPr>
      <w:r>
        <w:rPr>
          <w:sz w:val="28"/>
        </w:rPr>
        <w:t xml:space="preserve">                                                                                              Юдиным  Г. Е.</w:t>
      </w:r>
    </w:p>
    <w:p w:rsidR="006B5E49" w:rsidRDefault="006B5E49">
      <w:pPr>
        <w:jc w:val="both"/>
        <w:rPr>
          <w:sz w:val="28"/>
        </w:rPr>
      </w:pPr>
    </w:p>
    <w:p w:rsidR="006B5E49" w:rsidRDefault="006B5E49">
      <w:pPr>
        <w:jc w:val="center"/>
        <w:rPr>
          <w:sz w:val="28"/>
        </w:rPr>
      </w:pPr>
    </w:p>
    <w:p w:rsidR="006B5E49" w:rsidRDefault="006B5E49">
      <w:pPr>
        <w:jc w:val="center"/>
        <w:rPr>
          <w:sz w:val="28"/>
        </w:rPr>
      </w:pPr>
    </w:p>
    <w:p w:rsidR="006B5E49" w:rsidRDefault="006B5E49">
      <w:pPr>
        <w:jc w:val="center"/>
        <w:rPr>
          <w:sz w:val="28"/>
        </w:rPr>
      </w:pPr>
    </w:p>
    <w:p w:rsidR="006B5E49" w:rsidRDefault="006B5E49">
      <w:pPr>
        <w:jc w:val="center"/>
        <w:rPr>
          <w:sz w:val="28"/>
        </w:rPr>
      </w:pPr>
    </w:p>
    <w:p w:rsidR="006B5E49" w:rsidRDefault="00EA3789">
      <w:pPr>
        <w:jc w:val="both"/>
        <w:rPr>
          <w:sz w:val="28"/>
        </w:rPr>
      </w:pPr>
      <w:r>
        <w:rPr>
          <w:sz w:val="28"/>
        </w:rPr>
        <w:t xml:space="preserve">     Заключение   о                                                    Научный руководитель</w:t>
      </w:r>
    </w:p>
    <w:p w:rsidR="006B5E49" w:rsidRDefault="00EA3789">
      <w:pPr>
        <w:jc w:val="both"/>
        <w:rPr>
          <w:sz w:val="28"/>
        </w:rPr>
      </w:pPr>
      <w:r>
        <w:rPr>
          <w:sz w:val="28"/>
        </w:rPr>
        <w:t xml:space="preserve">   допуске к защите                                                       Хабибуллин  С. Х.</w:t>
      </w:r>
    </w:p>
    <w:p w:rsidR="006B5E49" w:rsidRDefault="00EA3789">
      <w:pPr>
        <w:jc w:val="both"/>
        <w:rPr>
          <w:sz w:val="28"/>
        </w:rPr>
      </w:pPr>
      <w:r>
        <w:rPr>
          <w:sz w:val="28"/>
        </w:rPr>
        <w:t xml:space="preserve"> _________________                                                 _____________________    </w:t>
      </w:r>
    </w:p>
    <w:p w:rsidR="006B5E49" w:rsidRDefault="00EA3789">
      <w:pPr>
        <w:jc w:val="both"/>
        <w:rPr>
          <w:sz w:val="28"/>
        </w:rPr>
      </w:pPr>
      <w:r>
        <w:rPr>
          <w:sz w:val="28"/>
        </w:rPr>
        <w:t xml:space="preserve"> ___________1994 г.                                               _______________________</w:t>
      </w:r>
    </w:p>
    <w:p w:rsidR="006B5E49" w:rsidRDefault="00EA3789">
      <w:pPr>
        <w:jc w:val="both"/>
        <w:rPr>
          <w:sz w:val="28"/>
        </w:rPr>
      </w:pPr>
      <w:r>
        <w:rPr>
          <w:sz w:val="28"/>
        </w:rPr>
        <w:t xml:space="preserve"> _________________                                                        Защищена _______</w:t>
      </w:r>
    </w:p>
    <w:p w:rsidR="006B5E49" w:rsidRDefault="00EA3789">
      <w:pPr>
        <w:jc w:val="both"/>
        <w:rPr>
          <w:sz w:val="28"/>
        </w:rPr>
      </w:pPr>
      <w:r>
        <w:rPr>
          <w:sz w:val="28"/>
        </w:rPr>
        <w:t xml:space="preserve">                                                                                  "____" ___________1994 г.                        </w:t>
      </w:r>
    </w:p>
    <w:p w:rsidR="006B5E49" w:rsidRDefault="00EA3789">
      <w:pPr>
        <w:jc w:val="both"/>
        <w:rPr>
          <w:sz w:val="28"/>
        </w:rPr>
      </w:pPr>
      <w:r>
        <w:rPr>
          <w:sz w:val="28"/>
        </w:rPr>
        <w:t xml:space="preserve">                                                                                  _______________________</w:t>
      </w:r>
    </w:p>
    <w:p w:rsidR="006B5E49" w:rsidRDefault="006B5E49">
      <w:pPr>
        <w:jc w:val="center"/>
        <w:rPr>
          <w:sz w:val="28"/>
        </w:rPr>
      </w:pPr>
    </w:p>
    <w:p w:rsidR="006B5E49" w:rsidRDefault="006B5E49">
      <w:pPr>
        <w:jc w:val="center"/>
        <w:rPr>
          <w:sz w:val="28"/>
        </w:rPr>
      </w:pPr>
    </w:p>
    <w:p w:rsidR="006B5E49" w:rsidRDefault="006B5E49">
      <w:pPr>
        <w:jc w:val="center"/>
        <w:rPr>
          <w:sz w:val="28"/>
        </w:rPr>
      </w:pPr>
    </w:p>
    <w:p w:rsidR="006B5E49" w:rsidRDefault="006B5E49">
      <w:pPr>
        <w:jc w:val="center"/>
        <w:rPr>
          <w:sz w:val="28"/>
        </w:rPr>
      </w:pPr>
    </w:p>
    <w:p w:rsidR="006B5E49" w:rsidRDefault="00EA3789">
      <w:pPr>
        <w:jc w:val="center"/>
        <w:rPr>
          <w:sz w:val="36"/>
        </w:rPr>
      </w:pPr>
      <w:r>
        <w:rPr>
          <w:sz w:val="28"/>
        </w:rPr>
        <w:t>Казань 1994 года</w:t>
      </w:r>
    </w:p>
    <w:p w:rsidR="006B5E49" w:rsidRDefault="00EA3789">
      <w:pPr>
        <w:ind w:firstLine="1134"/>
        <w:jc w:val="both"/>
        <w:rPr>
          <w:rFonts w:ascii="Arial" w:hAnsi="Arial"/>
          <w:sz w:val="24"/>
        </w:rPr>
      </w:pPr>
      <w:r>
        <w:rPr>
          <w:rFonts w:ascii="Arial" w:hAnsi="Arial"/>
          <w:sz w:val="24"/>
        </w:rPr>
        <w:br w:type="page"/>
      </w:r>
    </w:p>
    <w:p w:rsidR="006B5E49" w:rsidRDefault="00EA3789">
      <w:pPr>
        <w:jc w:val="center"/>
        <w:rPr>
          <w:rFonts w:ascii="Arial" w:hAnsi="Arial"/>
          <w:b/>
          <w:sz w:val="24"/>
        </w:rPr>
      </w:pPr>
      <w:r>
        <w:rPr>
          <w:rFonts w:ascii="Arial" w:hAnsi="Arial"/>
          <w:b/>
          <w:sz w:val="24"/>
        </w:rPr>
        <w:t>Введение</w:t>
      </w:r>
    </w:p>
    <w:p w:rsidR="006B5E49" w:rsidRDefault="006B5E49">
      <w:pPr>
        <w:ind w:firstLine="1134"/>
        <w:jc w:val="both"/>
        <w:rPr>
          <w:rFonts w:ascii="Arial" w:hAnsi="Arial"/>
          <w:sz w:val="24"/>
        </w:rPr>
      </w:pPr>
    </w:p>
    <w:p w:rsidR="006B5E49" w:rsidRDefault="00EA3789">
      <w:pPr>
        <w:ind w:firstLine="1134"/>
        <w:jc w:val="both"/>
        <w:rPr>
          <w:rFonts w:ascii="Arial" w:hAnsi="Arial"/>
          <w:sz w:val="24"/>
        </w:rPr>
      </w:pPr>
      <w:r>
        <w:rPr>
          <w:rFonts w:ascii="Arial" w:hAnsi="Arial"/>
          <w:sz w:val="24"/>
        </w:rPr>
        <w:t>Составной частью рыночной экономики является денежно-кредитная система государства. Именно ей должна быть отведена особая роль в организации рыночных отношений в стране. Переход к рыночной экономике требует радикальных преобразований в денежно-кредитной сфере. Очевидна необходимость реализации принципиально новых методов в управлении денежным оборотом страны, кредитным механизмом, другими экономическими рычагами. Денежно-кредитная система носит переходный характер, испытывает влияние кризисных явлений в экономике, подвергается коренной перестройке и ломке, имеет ряд существенных недостатков в своей деятельности. В принятых законах, регулирующих деятельность денежно-кредитной системы, заложены основы создания двухуровневой банковской системы. Процесс преобразования идет, но пока очень медленно. Работают Центральные банки республик, расширяется сеть коммерческих банков. Однако принятие законов о создании  банковской системы - это только первый шаг, нужна  последовательная государственная политика в этой области. Реформирование кредитной системы в условиях перехода к рынку   идет в нескольких направлениях, взаимосвязанных между собой : первое - это совершенствование работы Центральных банков и их взаимодействие с коммерческими банками, второе - это создание новых рыночных структур в кредитной системе, и третье - пути поиска эффективного использования этих рычагов в денежно- кредитной сфере. В любом направлении существует целый ряд нерешенных на сегодняшний день проблем. Но следует учитывать,   что в течение длительного периода времени в нашей стране создавалось единое экономическое пространство, основанное на общественном разделении труда, специализации и кооперации производства. В границах этого пространства сформировалась и единая денежно-кредитная система. Сегодня же необходимо не ее разрушение, а "мягкое" качественное преобразование, с тем, чтобы эта реорганизованная система всемерно содействовала развитию созидательных процессов в народном хозяйстве.</w:t>
      </w:r>
    </w:p>
    <w:p w:rsidR="006B5E49" w:rsidRDefault="00EA3789">
      <w:pPr>
        <w:ind w:firstLine="1134"/>
        <w:jc w:val="both"/>
        <w:rPr>
          <w:rFonts w:ascii="Arial" w:hAnsi="Arial"/>
          <w:sz w:val="24"/>
        </w:rPr>
      </w:pPr>
      <w:r>
        <w:rPr>
          <w:rFonts w:ascii="Arial" w:hAnsi="Arial"/>
          <w:sz w:val="24"/>
        </w:rPr>
        <w:t xml:space="preserve">С переходом на новые экономические формы отношений чрезвычайно возрастает актуальность и важность проблем,   связанных с ссудным капиталом. Это объясняется тем, что от ссудного капитала, нормы его процента зависят инвестиционная деятельность, сбережения, которые служат основными показателями   и связующим звеном финансового рынка и реальной сферы хозяйствования. В кризисной ситуации, при инфляционных процессах ценность и важность ссудного капитала резко усиливается. Так, норма процента с 1987 по 1992 год возросла с 3 % годовых до 80 %  и выше, т.е. почти в 17 раз. Анализ проблемы ссудного капитала усложняет отсутствие законодательного регулирования данной сферы, а также опыта цивилизованного использования её возможностей, неконвертируемость валюты, ориентация на текущее потребление и многое другое. </w:t>
      </w:r>
    </w:p>
    <w:p w:rsidR="006B5E49" w:rsidRDefault="00EA3789">
      <w:pPr>
        <w:ind w:firstLine="1134"/>
        <w:jc w:val="both"/>
        <w:rPr>
          <w:rFonts w:ascii="Arial" w:hAnsi="Arial"/>
          <w:sz w:val="24"/>
        </w:rPr>
      </w:pPr>
      <w:r>
        <w:rPr>
          <w:rFonts w:ascii="Arial" w:hAnsi="Arial"/>
          <w:sz w:val="24"/>
        </w:rPr>
        <w:t>Данная работа ставит целью определить содержание наиболее острых и важных проблем ссудного капитала и денежно-кредитной системы нашей страны для всестороннего анализа сложившегося положения и поиска путей выхода из кризиса.</w:t>
      </w:r>
    </w:p>
    <w:p w:rsidR="006B5E49" w:rsidRDefault="006B5E49">
      <w:pPr>
        <w:ind w:firstLine="1134"/>
        <w:jc w:val="both"/>
        <w:rPr>
          <w:rFonts w:ascii="Arial" w:hAnsi="Arial"/>
          <w:sz w:val="24"/>
        </w:rPr>
      </w:pPr>
    </w:p>
    <w:p w:rsidR="006B5E49" w:rsidRDefault="00EA3789">
      <w:pPr>
        <w:ind w:firstLine="1134"/>
        <w:jc w:val="both"/>
        <w:rPr>
          <w:rFonts w:ascii="Arial" w:hAnsi="Arial"/>
          <w:sz w:val="24"/>
        </w:rPr>
      </w:pPr>
      <w:r>
        <w:rPr>
          <w:rFonts w:ascii="Arial" w:hAnsi="Arial"/>
          <w:sz w:val="24"/>
        </w:rPr>
        <w:t xml:space="preserve"> </w:t>
      </w: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6B5E49">
      <w:pPr>
        <w:ind w:firstLine="1134"/>
        <w:jc w:val="both"/>
        <w:rPr>
          <w:rFonts w:ascii="Arial" w:hAnsi="Arial"/>
          <w:sz w:val="24"/>
        </w:rPr>
      </w:pPr>
    </w:p>
    <w:p w:rsidR="006B5E49" w:rsidRDefault="00EA3789">
      <w:pPr>
        <w:jc w:val="center"/>
        <w:rPr>
          <w:rFonts w:ascii="Arial" w:hAnsi="Arial"/>
          <w:sz w:val="24"/>
        </w:rPr>
      </w:pPr>
      <w:r>
        <w:rPr>
          <w:rFonts w:ascii="Arial" w:hAnsi="Arial"/>
          <w:b/>
          <w:sz w:val="24"/>
        </w:rPr>
        <w:t>Основная часть</w:t>
      </w:r>
      <w:r>
        <w:rPr>
          <w:rFonts w:ascii="Arial" w:hAnsi="Arial"/>
          <w:sz w:val="24"/>
        </w:rPr>
        <w:t xml:space="preserve">  </w:t>
      </w:r>
    </w:p>
    <w:p w:rsidR="006B5E49" w:rsidRDefault="006B5E49">
      <w:pPr>
        <w:ind w:firstLine="1134"/>
        <w:jc w:val="both"/>
        <w:rPr>
          <w:rFonts w:ascii="Arial" w:hAnsi="Arial"/>
          <w:sz w:val="24"/>
        </w:rPr>
      </w:pPr>
    </w:p>
    <w:p w:rsidR="006B5E49" w:rsidRDefault="00EA3789">
      <w:pPr>
        <w:ind w:firstLine="1134"/>
        <w:jc w:val="both"/>
        <w:rPr>
          <w:rFonts w:ascii="Arial" w:hAnsi="Arial"/>
          <w:sz w:val="24"/>
        </w:rPr>
      </w:pPr>
      <w:r>
        <w:rPr>
          <w:rFonts w:ascii="Arial" w:hAnsi="Arial"/>
          <w:b/>
          <w:sz w:val="24"/>
        </w:rPr>
        <w:t>Рынок ссудного капитала и кредит.</w:t>
      </w:r>
      <w:r>
        <w:rPr>
          <w:rFonts w:ascii="Arial" w:hAnsi="Arial"/>
          <w:sz w:val="24"/>
        </w:rPr>
        <w:t xml:space="preserve">  В рыночной экономике непреложным законом является то, что деньги должны находиться в постоянном обороте, совершать непрерывное обращение. Временно свободные денежные средства должны незамедлительно поступать на рынок ссудных капиталов, аккумулироваться в кредитно-финансовых учреждениях, а затем эффективно пускаться в дело, размещаться в тех отраслях экономики, где есть потребность в дополнительных капиталовложениях. </w:t>
      </w:r>
    </w:p>
    <w:p w:rsidR="006B5E49" w:rsidRDefault="00EA3789">
      <w:pPr>
        <w:ind w:firstLine="1134"/>
        <w:jc w:val="both"/>
        <w:rPr>
          <w:rFonts w:ascii="Arial" w:hAnsi="Arial"/>
          <w:sz w:val="24"/>
        </w:rPr>
      </w:pPr>
      <w:r>
        <w:rPr>
          <w:rFonts w:ascii="Arial" w:hAnsi="Arial"/>
          <w:i/>
          <w:sz w:val="24"/>
        </w:rPr>
        <w:t>Ссудный - это денежный капитал, отдаваемый его собственниками в ссуду функционирующим предпринимателям и приносящий доход в виде ссудного процента.</w:t>
      </w:r>
      <w:r>
        <w:rPr>
          <w:rFonts w:ascii="Arial" w:hAnsi="Arial"/>
          <w:sz w:val="24"/>
        </w:rPr>
        <w:t xml:space="preserve"> Возник он на основе кругооборота   промышленного капитала, но представляет собой особую,  отделившуюся от него самостоятельную форму капитала, характеризующуюся кругооборотом, отличным от кругооборота промышленного и торгового капиталов. Первым важным источником ссудного капитала являются денежные капиталы промышленных капиталистов, временно высвобождающиеся в процессе кругооборота промышленного капитала. В процессе кругооборота промышленный капитал проходит 3 стадии и соответственно им принимает 3 функциональные формы: денежную, производительную и товарную. Поскольку производство является непрерывным, то капитал одновременно пребывает на всех стадиях кругооборота и в соответствующих им различных формах, которые он последовательно меняет в своём движении. В процессе движения часть промышленного капитала по различного рода причинам временно высвобождается в денежной форме. К таким причинам относятся следующие: </w:t>
      </w:r>
    </w:p>
    <w:p w:rsidR="006B5E49" w:rsidRDefault="00EA3789">
      <w:pPr>
        <w:ind w:firstLine="1134"/>
        <w:jc w:val="both"/>
        <w:rPr>
          <w:rFonts w:ascii="Arial" w:hAnsi="Arial"/>
          <w:sz w:val="24"/>
        </w:rPr>
      </w:pPr>
      <w:r>
        <w:rPr>
          <w:rFonts w:ascii="Arial" w:hAnsi="Arial"/>
          <w:sz w:val="24"/>
        </w:rPr>
        <w:t xml:space="preserve">1) Постепенное снашивание вещественных элементов   основного капитала. В течение периода от начала эксплуатации до полного их износа и замены новыми элементами переносимая ими на создаваемые товары стоимость накапливается в форме амортизации и является временно свободным денежным капиталом. </w:t>
      </w:r>
    </w:p>
    <w:p w:rsidR="006B5E49" w:rsidRDefault="00EA3789">
      <w:pPr>
        <w:ind w:firstLine="1134"/>
        <w:jc w:val="both"/>
        <w:rPr>
          <w:rFonts w:ascii="Arial" w:hAnsi="Arial"/>
          <w:sz w:val="24"/>
        </w:rPr>
      </w:pPr>
      <w:r>
        <w:rPr>
          <w:rFonts w:ascii="Arial" w:hAnsi="Arial"/>
          <w:sz w:val="24"/>
        </w:rPr>
        <w:t xml:space="preserve">2) Несовпадение периодов реализации товаров со временем покупки вещественных элементов оборотного капитала (Сырья, материалов, полуфабрикатов, топлива). Такое несовпадение имеет место во всех отраслях производства, но наиболее ярко выражено в отраслях с сезонным характером производства. Поэтому  вырученная от реализации товаров денежная сумма, возмещающая стоимость вещественных элементов оборотного капитала на производство этих товаров, будет свободной до наступления   момента оплаты новых поступлений товарно-материальных ценностей. </w:t>
      </w:r>
    </w:p>
    <w:p w:rsidR="006B5E49" w:rsidRDefault="00EA3789">
      <w:pPr>
        <w:ind w:firstLine="1134"/>
        <w:jc w:val="both"/>
        <w:rPr>
          <w:rFonts w:ascii="Arial" w:hAnsi="Arial"/>
          <w:sz w:val="24"/>
        </w:rPr>
      </w:pPr>
      <w:r>
        <w:rPr>
          <w:rFonts w:ascii="Arial" w:hAnsi="Arial"/>
          <w:sz w:val="24"/>
        </w:rPr>
        <w:t xml:space="preserve">3) Несовпадение периодов реализации товаров с периодами выплаты заработной платы рабочим и служащим. В связи с этим   часть  денежной выручки, которая предназначена для оплаты   рабочей силы, также является временно свободным денежным   капиталом от момента реализации товаров до выплаты заработной платы. </w:t>
      </w:r>
    </w:p>
    <w:p w:rsidR="006B5E49" w:rsidRDefault="00EA3789">
      <w:pPr>
        <w:ind w:firstLine="1134"/>
        <w:jc w:val="both"/>
        <w:rPr>
          <w:rFonts w:ascii="Arial" w:hAnsi="Arial"/>
          <w:sz w:val="24"/>
        </w:rPr>
      </w:pPr>
      <w:r>
        <w:rPr>
          <w:rFonts w:ascii="Arial" w:hAnsi="Arial"/>
          <w:sz w:val="24"/>
        </w:rPr>
        <w:t xml:space="preserve">4) Необходимость накопления прибыли в течение   определенного  периода времени до размеров, достаточных для осуществления запланированных капитальных вложений. В течение периода  накопления прибыль будет являться временно свободным денежным капиталом. </w:t>
      </w:r>
    </w:p>
    <w:p w:rsidR="006B5E49" w:rsidRDefault="00EA3789">
      <w:pPr>
        <w:ind w:firstLine="1134"/>
        <w:jc w:val="both"/>
        <w:rPr>
          <w:rFonts w:ascii="Arial" w:hAnsi="Arial"/>
          <w:sz w:val="24"/>
        </w:rPr>
      </w:pPr>
      <w:r>
        <w:rPr>
          <w:rFonts w:ascii="Arial" w:hAnsi="Arial"/>
          <w:sz w:val="24"/>
        </w:rPr>
        <w:t xml:space="preserve">В то время как у одних функционирующих капиталистов  образовываются временно свободные денежные капиталы, у других возникает дополнительная потребность в них. Например, капиталист ещё не закончил изготовление своей продукции, которую можно реализовать, но для продолжения процесса производства он должен дополнительно закупить сырьё, материалы, иметь деньги для оплаты рабочей силы, или он ещё не накопил амортизационных начислений и прибыли в достаточных размерах, но считает крайне необходимым осуществить модернизацию или расширение своего предприятия. </w:t>
      </w:r>
    </w:p>
    <w:p w:rsidR="006B5E49" w:rsidRDefault="00EA3789">
      <w:pPr>
        <w:ind w:firstLine="1134"/>
        <w:jc w:val="both"/>
        <w:rPr>
          <w:rFonts w:ascii="Arial" w:hAnsi="Arial"/>
          <w:sz w:val="24"/>
        </w:rPr>
      </w:pPr>
      <w:r>
        <w:rPr>
          <w:rFonts w:ascii="Arial" w:hAnsi="Arial"/>
          <w:sz w:val="24"/>
        </w:rPr>
        <w:t xml:space="preserve">Таким образом, в процессе кругооборота промышленного капитала возникает объективная необходимость перераспределения денежных капиталов между отдельными предприятиями, которое осуществляется  в форме кредита. </w:t>
      </w:r>
    </w:p>
    <w:p w:rsidR="006B5E49" w:rsidRDefault="00EA3789">
      <w:pPr>
        <w:ind w:firstLine="1134"/>
        <w:jc w:val="both"/>
        <w:rPr>
          <w:rFonts w:ascii="Arial" w:hAnsi="Arial"/>
          <w:sz w:val="24"/>
        </w:rPr>
      </w:pPr>
      <w:r>
        <w:rPr>
          <w:rFonts w:ascii="Arial" w:hAnsi="Arial"/>
          <w:sz w:val="24"/>
        </w:rPr>
        <w:t xml:space="preserve">Вторым источником ссудных капиталов являются капиталы праздных денежных капиталистов - рантье, основное богатство которых находится в форме денежного капитала. Они не занимаются предпринимательской деятельностью, а предоставляют свои капиталы  в ссуду функционирующим капиталистам или государству. </w:t>
      </w:r>
    </w:p>
    <w:p w:rsidR="006B5E49" w:rsidRDefault="00EA3789">
      <w:pPr>
        <w:ind w:firstLine="1134"/>
        <w:jc w:val="both"/>
        <w:rPr>
          <w:rFonts w:ascii="Arial" w:hAnsi="Arial"/>
          <w:sz w:val="24"/>
        </w:rPr>
      </w:pPr>
      <w:r>
        <w:rPr>
          <w:rFonts w:ascii="Arial" w:hAnsi="Arial"/>
          <w:sz w:val="24"/>
        </w:rPr>
        <w:t xml:space="preserve">Третий источник ссудных капиталов - доходы и сбережения   различных слоёв общества. С развитием банковское системы они всё более полно аккумулируются ею и тем самым превращаются в ссудный капитал. </w:t>
      </w:r>
    </w:p>
    <w:p w:rsidR="006B5E49" w:rsidRDefault="00EA3789">
      <w:pPr>
        <w:ind w:firstLine="1134"/>
        <w:jc w:val="both"/>
        <w:rPr>
          <w:rFonts w:ascii="Arial" w:hAnsi="Arial"/>
          <w:sz w:val="24"/>
        </w:rPr>
      </w:pPr>
      <w:r>
        <w:rPr>
          <w:rFonts w:ascii="Arial" w:hAnsi="Arial"/>
          <w:sz w:val="24"/>
        </w:rPr>
        <w:t xml:space="preserve">Источником ссудного капитала служат также временно свободные денежные средства государственного бюджета и общественных организаций. Причем размеры денежных накоплений государства определяются масштабами государственной   собственности и долей валового национального продукта (ВНП), перераспределяемого через государственный бюджет (в отдельных странах до 40 - 55%). /4-32-33 стр./ </w:t>
      </w:r>
    </w:p>
    <w:p w:rsidR="006B5E49" w:rsidRDefault="00EA3789">
      <w:pPr>
        <w:ind w:firstLine="1134"/>
        <w:jc w:val="both"/>
        <w:rPr>
          <w:rFonts w:ascii="Arial" w:hAnsi="Arial"/>
          <w:sz w:val="24"/>
        </w:rPr>
      </w:pPr>
      <w:r>
        <w:rPr>
          <w:rFonts w:ascii="Arial" w:hAnsi="Arial"/>
          <w:b/>
          <w:sz w:val="24"/>
        </w:rPr>
        <w:t>Особенности ссудного капитала.</w:t>
      </w:r>
      <w:r>
        <w:rPr>
          <w:rFonts w:ascii="Arial" w:hAnsi="Arial"/>
          <w:sz w:val="24"/>
        </w:rPr>
        <w:t xml:space="preserve"> Ссудный капитал    отличается от промышленного и торгового капитала. Важнейшие особенности  ссудного капитала таковы : </w:t>
      </w:r>
    </w:p>
    <w:p w:rsidR="006B5E49" w:rsidRDefault="00EA3789">
      <w:pPr>
        <w:ind w:firstLine="1134"/>
        <w:jc w:val="both"/>
        <w:rPr>
          <w:rFonts w:ascii="Arial" w:hAnsi="Arial"/>
          <w:sz w:val="24"/>
        </w:rPr>
      </w:pPr>
      <w:r>
        <w:rPr>
          <w:rFonts w:ascii="Arial" w:hAnsi="Arial"/>
          <w:sz w:val="24"/>
        </w:rPr>
        <w:t xml:space="preserve">1. </w:t>
      </w:r>
      <w:r>
        <w:rPr>
          <w:rFonts w:ascii="Arial" w:hAnsi="Arial"/>
          <w:i/>
          <w:sz w:val="24"/>
        </w:rPr>
        <w:t>Ссудный капитал - это капитал-собственность.</w:t>
      </w:r>
      <w:r>
        <w:rPr>
          <w:rFonts w:ascii="Arial" w:hAnsi="Arial"/>
          <w:sz w:val="24"/>
        </w:rPr>
        <w:t xml:space="preserve"> С его  образованием произошло раздвоение капитала  на капитал-собственность, который передается во временное пользование с  целью получения процентов, и капитал-функцию. Функционирующий капитал проделывает кругооборот в предприятии заемщика и   приносит прибыль. Ссудный капиталист выступает лишь в качестве собственника капитала, применяемого в чужих  предприятиях. Реальным выражением этой собственности является обязанность заемщика вернуть полученную ссуду в срок с уплатой процентов. </w:t>
      </w:r>
    </w:p>
    <w:p w:rsidR="006B5E49" w:rsidRDefault="00EA3789">
      <w:pPr>
        <w:ind w:firstLine="1134"/>
        <w:jc w:val="both"/>
        <w:rPr>
          <w:rFonts w:ascii="Arial" w:hAnsi="Arial"/>
          <w:sz w:val="24"/>
        </w:rPr>
      </w:pPr>
      <w:r>
        <w:rPr>
          <w:rFonts w:ascii="Arial" w:hAnsi="Arial"/>
          <w:sz w:val="24"/>
        </w:rPr>
        <w:t xml:space="preserve">2. </w:t>
      </w:r>
      <w:r>
        <w:rPr>
          <w:rFonts w:ascii="Arial" w:hAnsi="Arial"/>
          <w:i/>
          <w:sz w:val="24"/>
        </w:rPr>
        <w:t>Ссудный капитал - своеобразный товар.</w:t>
      </w:r>
      <w:r>
        <w:rPr>
          <w:rFonts w:ascii="Arial" w:hAnsi="Arial"/>
          <w:sz w:val="24"/>
        </w:rPr>
        <w:t xml:space="preserve"> Его  потребительная стоимость состоит в способности функционировать в качестве капитала и приносить доход в форме прибыли. Часть   прибыли - процент, или цена ссудного капитала,- является оплатой этой его способности в отличие от цены обычных товаров, представляющей денежное выражение стоимости. </w:t>
      </w:r>
    </w:p>
    <w:p w:rsidR="006B5E49" w:rsidRDefault="00EA3789">
      <w:pPr>
        <w:ind w:firstLine="1134"/>
        <w:jc w:val="both"/>
        <w:rPr>
          <w:rFonts w:ascii="Arial" w:hAnsi="Arial"/>
          <w:sz w:val="24"/>
        </w:rPr>
      </w:pPr>
      <w:r>
        <w:rPr>
          <w:rFonts w:ascii="Arial" w:hAnsi="Arial"/>
          <w:sz w:val="24"/>
        </w:rPr>
        <w:t xml:space="preserve">3. </w:t>
      </w:r>
      <w:r>
        <w:rPr>
          <w:rFonts w:ascii="Arial" w:hAnsi="Arial"/>
          <w:i/>
          <w:sz w:val="24"/>
        </w:rPr>
        <w:t>Ссудный капитал имеет специфическую форму отчуждения.</w:t>
      </w:r>
      <w:r>
        <w:rPr>
          <w:rFonts w:ascii="Arial" w:hAnsi="Arial"/>
          <w:sz w:val="24"/>
        </w:rPr>
        <w:t xml:space="preserve">   В  отличие от купли-продажи, где одновременно товар перемещается от продавца к покупателю, а деньги - от покупателя к продавцу,   при кредитной сделке ссудный капитал передается односторонне:    при предоставлении ссуды - от кредитора к заемщику, при её погашении  - от заемщика к кредитору с уплатой процента. </w:t>
      </w:r>
    </w:p>
    <w:p w:rsidR="006B5E49" w:rsidRDefault="00EA3789">
      <w:pPr>
        <w:ind w:firstLine="1134"/>
        <w:jc w:val="both"/>
        <w:rPr>
          <w:rFonts w:ascii="Arial" w:hAnsi="Arial"/>
          <w:sz w:val="24"/>
        </w:rPr>
      </w:pPr>
      <w:r>
        <w:rPr>
          <w:rFonts w:ascii="Arial" w:hAnsi="Arial"/>
          <w:sz w:val="24"/>
        </w:rPr>
        <w:t xml:space="preserve">4. </w:t>
      </w:r>
      <w:r>
        <w:rPr>
          <w:rFonts w:ascii="Arial" w:hAnsi="Arial"/>
          <w:i/>
          <w:sz w:val="24"/>
        </w:rPr>
        <w:t>Движение ссудного капитала отличается от движения функционирующего капитала.</w:t>
      </w:r>
      <w:r>
        <w:rPr>
          <w:rFonts w:ascii="Arial" w:hAnsi="Arial"/>
          <w:sz w:val="24"/>
        </w:rPr>
        <w:t xml:space="preserve"> Промышленный капитал последовательно принимает три формы - денежную, производительную и товарную, проделывая кругооборот Д - Т... П... Т' - Д'. Торговый капитал принимает две формы - товарную и денежную. Ссудный капитал постоянно находится в денежной форме, так как связан с предоставлением денежного капитала в ссуду и её возвратом с процентами (Д - Д'). /3-35-37 стр./ </w:t>
      </w:r>
    </w:p>
    <w:p w:rsidR="006B5E49" w:rsidRDefault="00EA3789">
      <w:pPr>
        <w:ind w:firstLine="1134"/>
        <w:jc w:val="both"/>
        <w:rPr>
          <w:rFonts w:ascii="Arial" w:hAnsi="Arial"/>
          <w:sz w:val="24"/>
        </w:rPr>
      </w:pPr>
      <w:r>
        <w:rPr>
          <w:rFonts w:ascii="Arial" w:hAnsi="Arial"/>
          <w:b/>
          <w:sz w:val="24"/>
        </w:rPr>
        <w:t>Ссудный капитал и деньги.</w:t>
      </w:r>
      <w:r>
        <w:rPr>
          <w:rFonts w:ascii="Arial" w:hAnsi="Arial"/>
          <w:sz w:val="24"/>
        </w:rPr>
        <w:t xml:space="preserve"> Ссудный капитал всегда   выступает в  форме денежного. Однако это не означает, что   понятия денежного и ссудного капитала тождественны. Денежный капитал не всегда принимает форму ссудного. Он как одна из функциональных форм промышленного капитала принимает форму ссудного лишь тогда,   когда оказывается свободным для своего владельца. Если же функционирующий капиталист вырученные от реализации товаров  деньги использует для оплаты новых вещественных элементов оборотного или основного капиталов или   для выплаты заработной платы рабочих, то деньги используются не как ссудный, а как денежный капитал. </w:t>
      </w:r>
    </w:p>
    <w:p w:rsidR="006B5E49" w:rsidRDefault="00EA3789">
      <w:pPr>
        <w:ind w:firstLine="1134"/>
        <w:jc w:val="both"/>
        <w:rPr>
          <w:rFonts w:ascii="Arial" w:hAnsi="Arial"/>
          <w:sz w:val="24"/>
        </w:rPr>
      </w:pPr>
      <w:r>
        <w:rPr>
          <w:rFonts w:ascii="Arial" w:hAnsi="Arial"/>
          <w:sz w:val="24"/>
        </w:rPr>
        <w:t xml:space="preserve">Ссудный капитал существует в форме денег. Однако он не  есть  деньги и отличается от денег качественно и количественно. Качественное отличие состоит в том, что деньги, какую бы функцию они не выполняли, сами по себе не приносят прибавочной   стоимости. Ссудный же капитал - это стоимость, приносящая прибавочную стоимость в форме ссудного процента. Отличие   ссудного капитала от денег в количественном отношении состоит в том, что масса капитала предоставляемого в ссуду, превышает количество денег в обращении. Это объясняется двумя причинами : Во-первых, одна и та же денежная единица может несколько раз функционировать как ссудный капитал.(Например, капиталист А внес  в банк вклад в сумме 10 тыс.долларов, банк предоставил эти   деньги в ссуду капиталисту В, для оплаты товаров, купленных у капиталиста Д, а последний внес деньги в банк. В результате  только двух этих операций ссудный капитал удвоился по сравнению   с количеством наличных денег.). В данном случае количественное различие между наличными деньгами и массой ссудного капитала всецело определяется скоростью обращения денег в функциях   средств обращения и платежа. Это, в свою очередь, зависит от степени развития кредитной системы. </w:t>
      </w:r>
    </w:p>
    <w:p w:rsidR="006B5E49" w:rsidRDefault="00EA3789">
      <w:pPr>
        <w:ind w:firstLine="1134"/>
        <w:jc w:val="both"/>
        <w:rPr>
          <w:rFonts w:ascii="Arial" w:hAnsi="Arial"/>
          <w:sz w:val="24"/>
        </w:rPr>
      </w:pPr>
      <w:r>
        <w:rPr>
          <w:rFonts w:ascii="Arial" w:hAnsi="Arial"/>
          <w:sz w:val="24"/>
        </w:rPr>
        <w:t xml:space="preserve">Во-вторых, значительная часть ссудного капитала осуществляет   свое движение и накапливается без использования наличных денег   на основе кредитных операций. /4-33-34 стр./ </w:t>
      </w:r>
    </w:p>
    <w:p w:rsidR="006B5E49" w:rsidRDefault="00EA3789">
      <w:pPr>
        <w:ind w:firstLine="1134"/>
        <w:jc w:val="both"/>
        <w:rPr>
          <w:rFonts w:ascii="Arial" w:hAnsi="Arial"/>
          <w:sz w:val="24"/>
        </w:rPr>
      </w:pPr>
      <w:r>
        <w:rPr>
          <w:rFonts w:ascii="Arial" w:hAnsi="Arial"/>
          <w:b/>
          <w:sz w:val="24"/>
        </w:rPr>
        <w:t>Сущность ссудного процента.</w:t>
      </w:r>
      <w:r>
        <w:rPr>
          <w:rFonts w:ascii="Arial" w:hAnsi="Arial"/>
          <w:sz w:val="24"/>
        </w:rPr>
        <w:t xml:space="preserve"> Капиталистические производственные отношения определяют социально-экономическую природу процента, который выступает как цена ссудного капитала.   В отличие от цены обычных товаров, представляющих собой   выражение  стоимости, процент является оплатой потребительской стоимости ссудного капитала, его способности приносить прибыль. </w:t>
      </w:r>
    </w:p>
    <w:p w:rsidR="006B5E49" w:rsidRDefault="00EA3789">
      <w:pPr>
        <w:ind w:firstLine="1134"/>
        <w:jc w:val="both"/>
        <w:rPr>
          <w:rFonts w:ascii="Arial" w:hAnsi="Arial"/>
          <w:sz w:val="24"/>
        </w:rPr>
      </w:pPr>
      <w:r>
        <w:rPr>
          <w:rFonts w:ascii="Arial" w:hAnsi="Arial"/>
          <w:sz w:val="24"/>
        </w:rPr>
        <w:t xml:space="preserve">Рассмотрим это понятие с точки зрения Марксистской    теории и  теории Джона Кейнса. Маркс считал, что источником процента является прибавочная стоимость. Процент отражает отношения между кредиторами и заемщиками. </w:t>
      </w:r>
      <w:r>
        <w:rPr>
          <w:rFonts w:ascii="Arial" w:hAnsi="Arial"/>
          <w:i/>
          <w:sz w:val="24"/>
        </w:rPr>
        <w:t>Процент - превращенная форма  прибавочной стоимости, часть прибыли, создаваемой   рабочими в  сфере материального производства.</w:t>
      </w:r>
      <w:r>
        <w:rPr>
          <w:rFonts w:ascii="Arial" w:hAnsi="Arial"/>
          <w:sz w:val="24"/>
        </w:rPr>
        <w:t xml:space="preserve"> Важное значение Кейнс  приписывал ссудному проценту и его норме. Рассматривая деньги   как наиболее ликвидное имущество, Кейнс объяснял  взимание  процента по ссудам тем, что владельцы денег не склонны "расставаться с ликвидностью" и что за такое временное "расставание с ликвидностью" они должны быть вознаграждены получением процента. Таким образом, по Кейнсу, </w:t>
      </w:r>
      <w:r>
        <w:rPr>
          <w:rFonts w:ascii="Arial" w:hAnsi="Arial"/>
          <w:i/>
          <w:sz w:val="24"/>
        </w:rPr>
        <w:t>"норма процента есть вознаграждение за расставание с ликвидностью на   определенный период".</w:t>
      </w:r>
      <w:r>
        <w:rPr>
          <w:rFonts w:ascii="Arial" w:hAnsi="Arial"/>
          <w:sz w:val="24"/>
        </w:rPr>
        <w:t xml:space="preserve"> Величина этого вознаграждения, с его точки зрения, определяется двумя факторами: 1)количеством денег и      2) степенью "предпочтения ликвидности" владельцами денег. По словам Кейнса, "количество денег - это ещё один фактор, который   в соединении с предпочтением ликвидности определяет  действительную норму процента при данных обстоятельствах ". /2/ </w:t>
      </w:r>
    </w:p>
    <w:p w:rsidR="006B5E49" w:rsidRDefault="00EA3789">
      <w:pPr>
        <w:ind w:firstLine="1134"/>
        <w:jc w:val="both"/>
        <w:rPr>
          <w:rFonts w:ascii="Arial" w:hAnsi="Arial"/>
          <w:sz w:val="24"/>
        </w:rPr>
      </w:pPr>
      <w:r>
        <w:rPr>
          <w:rFonts w:ascii="Arial" w:hAnsi="Arial"/>
          <w:b/>
          <w:sz w:val="24"/>
        </w:rPr>
        <w:t>Норма процента и факторы, её определяющие.</w:t>
      </w:r>
      <w:r>
        <w:rPr>
          <w:rFonts w:ascii="Arial" w:hAnsi="Arial"/>
          <w:sz w:val="24"/>
        </w:rPr>
        <w:t xml:space="preserve"> </w:t>
      </w:r>
      <w:r>
        <w:rPr>
          <w:rFonts w:ascii="Arial" w:hAnsi="Arial"/>
          <w:i/>
          <w:sz w:val="24"/>
        </w:rPr>
        <w:t>Норма    процента  - это отношение годового дохода, полученного на   ссудный капитал, к  сумме предоставленного кредита, умноженное   на 100.</w:t>
      </w:r>
      <w:r>
        <w:rPr>
          <w:rFonts w:ascii="Arial" w:hAnsi="Arial"/>
          <w:sz w:val="24"/>
        </w:rPr>
        <w:t xml:space="preserve"> Например ,  если в ссуду отдан капитал в 100 тыс. долларов, а годовой доход   с этого капитала 12 тыс. долларов,   то норма процента составляет 12. Норма процента зависит от прибыли, которая делится на   процент и предпринимательский  доход. Процент не может быть больше нормы прибыли. </w:t>
      </w:r>
    </w:p>
    <w:p w:rsidR="006B5E49" w:rsidRDefault="00EA3789">
      <w:pPr>
        <w:ind w:firstLine="1134"/>
        <w:jc w:val="both"/>
        <w:rPr>
          <w:rFonts w:ascii="Arial" w:hAnsi="Arial"/>
          <w:sz w:val="24"/>
        </w:rPr>
      </w:pPr>
      <w:r>
        <w:rPr>
          <w:rFonts w:ascii="Arial" w:hAnsi="Arial"/>
          <w:sz w:val="24"/>
        </w:rPr>
        <w:t xml:space="preserve">Норма процента зависит от соотношения спроса и   предложения ссудного капитала, которые определяются многими факторами: </w:t>
      </w:r>
    </w:p>
    <w:p w:rsidR="006B5E49" w:rsidRDefault="00EA3789">
      <w:pPr>
        <w:ind w:firstLine="1134"/>
        <w:jc w:val="both"/>
        <w:rPr>
          <w:rFonts w:ascii="Arial" w:hAnsi="Arial"/>
          <w:sz w:val="24"/>
        </w:rPr>
      </w:pPr>
      <w:r>
        <w:rPr>
          <w:rFonts w:ascii="Arial" w:hAnsi="Arial"/>
          <w:sz w:val="24"/>
        </w:rPr>
        <w:t xml:space="preserve">1) масштабами производства; 2) размерами денежных накоплений, сбережений всех классов и слоев общества; 3) соотношением между размерами кредитов, предоставляемых государством, и его задолженностью; 4) циклическими колебаниями производства; 5) его сезонными условиями; 6) темпом инфляции:   при усилении инфляции процентные ставки растут. Различаются номинальные процентные ставки и реальные (за вычетом среднегодового обесценения денег). Если темп инфляции обгоняет рост процентов, последние становятся "негативными" (отрицательными), т.е. взимаются с вкладчиков; 7) государственно-монополистическим регулированием процентных ставок. Государство в интересах монополий дифференцирует  процентные ставки для стимулирования использования кредита на потребности, вытекающие из задач регулирования экономики, а в  ряде стран из общенациональных программ экономического развития; 8) международными факторами - неуравновешенностью   платежных балансов, колебаниями валютного курса, валютным кризисом, бесконтрольной деятельностью мирового рынка ссудных капиталов, движением капиталов, особенно "горячих денег", "войной   процентных ставок". </w:t>
      </w:r>
    </w:p>
    <w:p w:rsidR="006B5E49" w:rsidRDefault="00EA3789">
      <w:pPr>
        <w:ind w:firstLine="1134"/>
        <w:jc w:val="both"/>
        <w:rPr>
          <w:rFonts w:ascii="Arial" w:hAnsi="Arial"/>
          <w:sz w:val="24"/>
        </w:rPr>
      </w:pPr>
      <w:r>
        <w:rPr>
          <w:rFonts w:ascii="Arial" w:hAnsi="Arial"/>
          <w:sz w:val="24"/>
        </w:rPr>
        <w:t>В связи с вышесказанным динамика нормы процента определяется стихийным рыночным механизмом, а также в  определенной мере  зависит от государственно -   монополистического регулирования. Ссудный процент как экономическая категория выполняет две функции :  а) перераспределение части прибыли предприятий или доходов  личного сектора; б) регулирование производства путем  рационального размещения ссудных капиталов между предприятиями и отраслями. Процент является движущим мотивом превращения  свободных денежных капиталов и доходов в ссудный капитал и  важным, хотя и не единственным, стимулом распределения кредитов  по отраслям и предприятиям, иногда служит средством страхования риска обесценения денег. /3-35-39 стр./</w:t>
      </w:r>
    </w:p>
    <w:p w:rsidR="006B5E49" w:rsidRDefault="00EA3789">
      <w:pPr>
        <w:ind w:firstLine="1134"/>
        <w:jc w:val="both"/>
        <w:rPr>
          <w:rFonts w:ascii="Arial" w:hAnsi="Arial"/>
          <w:sz w:val="24"/>
        </w:rPr>
      </w:pPr>
      <w:r>
        <w:rPr>
          <w:rFonts w:ascii="Arial" w:hAnsi="Arial"/>
          <w:i/>
          <w:sz w:val="24"/>
        </w:rPr>
        <w:t>Кредит представляет собой движение ссудного капитала, осуществляемое на началах срочности, возвратности и платности.</w:t>
      </w:r>
      <w:r>
        <w:rPr>
          <w:rFonts w:ascii="Arial" w:hAnsi="Arial"/>
          <w:sz w:val="24"/>
        </w:rPr>
        <w:t xml:space="preserve"> Хотя эта экономическая категория зародилась ещё в рабовладельческом обществе, когда деньги предоставлялись в долг ростовщиками, она получила наибольшее развитие в буржуазном обществе, опираясь на ресурсы ссудного капитала. Основные  принципы предоставления кредита заёмщикам следующие :  1) возвратность; 2) срочность; 3) платность. Иначе говоря,  заёмщик обязан возвратить кредит через строго определённый срок   с оплатой заранее обусловленного процента за его получение и использование (процентные платежи обычно оговариваются на   годовой основе, например 5% годовых с соответствующими перерасчетами в случае более коротких периодов предоставления кредита). Кроме того, кредит большей частью связан с ещё двумя принципами : материальным обеспечением и целевой характеристикой. Вообще-то принципы материального обеспечения, то есть каких-то материальных гарантий кредитору, присутствуют в любой кредитной операции, но формы подобного присутствия могут быть различны : либо это уверенность кредитора в кредитоспособности того, кто берёт ссуду (доверие, основанное, как правило, на хорошем знании материального и коммерческого положения заёмщика), либо это  прямая материальная ответственность заёмщика (то есть его обязательство в случае невозможности возвращения ссуды в соответствующие сроки компенсировать её передачей кредитору какого-то своего имущества). Что касается принципа целевой характеристики, то подразумевается предоставление кредита под относительно чёткую цель его использования (хотя на практике существуют и отклонения от этого принципа). /18 - 19 стр./ </w:t>
      </w:r>
    </w:p>
    <w:p w:rsidR="006B5E49" w:rsidRDefault="00EA3789">
      <w:pPr>
        <w:ind w:firstLine="1134"/>
        <w:jc w:val="both"/>
        <w:rPr>
          <w:rFonts w:ascii="Arial" w:hAnsi="Arial"/>
          <w:sz w:val="24"/>
        </w:rPr>
      </w:pPr>
      <w:r>
        <w:rPr>
          <w:rFonts w:ascii="Arial" w:hAnsi="Arial"/>
          <w:sz w:val="24"/>
        </w:rPr>
        <w:t xml:space="preserve">Бездействие денежных средств противоречит закону  экономии  времени. Кредит разрешает это противоречие. В ходе  воспроизводства постоянно возникает потребность в заёмных средствах. Потребность в кредите обусловлена различиями в  величине и сроках возврата денежных средств, авансированных на производство, необходимостью одновременной инвестиции крупных сумм для расширения производства. Часто временно свободные денежные капиталы и потребности в них не совпадают по субъектам  их образования и по времени. С помощью кредита временно   свободные денежные капиталы, доходы и сбережения превращаются в ссудный капитал и вновь вовлекаются в кругооборот, обеспечивая прибыль предпринимателям и бесперебойность процесса воспроизводства. </w:t>
      </w:r>
    </w:p>
    <w:p w:rsidR="006B5E49" w:rsidRDefault="00EA3789">
      <w:pPr>
        <w:ind w:firstLine="1134"/>
        <w:jc w:val="both"/>
        <w:rPr>
          <w:rFonts w:ascii="Arial" w:hAnsi="Arial"/>
          <w:sz w:val="24"/>
        </w:rPr>
      </w:pPr>
      <w:r>
        <w:rPr>
          <w:rFonts w:ascii="Arial" w:hAnsi="Arial"/>
          <w:b/>
          <w:sz w:val="24"/>
        </w:rPr>
        <w:t>Формы кредита.</w:t>
      </w:r>
      <w:r>
        <w:rPr>
          <w:rFonts w:ascii="Arial" w:hAnsi="Arial"/>
          <w:sz w:val="24"/>
        </w:rPr>
        <w:t xml:space="preserve"> Кредит выступает в двух главных формах : коммерческого и банковского, которые различаются по составу участников, объектам ссуд, динамике, величине процента и сфере функционирования. </w:t>
      </w:r>
      <w:r>
        <w:rPr>
          <w:rFonts w:ascii="Arial" w:hAnsi="Arial"/>
          <w:i/>
          <w:sz w:val="24"/>
        </w:rPr>
        <w:t>Коммерческий кредит - это кредит, предоставляемый одними функционирующими предпринимателями другим  в виде продажи товаров с отсрочкой платежа.</w:t>
      </w:r>
      <w:r>
        <w:rPr>
          <w:rFonts w:ascii="Arial" w:hAnsi="Arial"/>
          <w:sz w:val="24"/>
        </w:rPr>
        <w:t xml:space="preserve"> Коммерческий кредит оформляется векселем. </w:t>
      </w:r>
      <w:r>
        <w:rPr>
          <w:rFonts w:ascii="Arial" w:hAnsi="Arial"/>
          <w:i/>
          <w:sz w:val="24"/>
        </w:rPr>
        <w:t>Вексель - это ценная бумага,   представляющая собой безусловное денежное обязательство векселедателя уплатить по наступлению срока определенную сумму денег владельцу векселя.</w:t>
      </w:r>
      <w:r>
        <w:rPr>
          <w:rFonts w:ascii="Arial" w:hAnsi="Arial"/>
          <w:sz w:val="24"/>
        </w:rPr>
        <w:t xml:space="preserve"> Объект коммерческого кредита - товарный капитал. Он непосредственно обслуживает кругооборот   промышленного капитала, движение товаров из сферы производства в сферу потребления. Особенность коммерческого кредита состоит в том, что ссудный капитал здесь слит с промышленным. Цель коммерческого кредита - ускорить реализацию товаров и   заключенной в них прибыли. Процент по нему, входящий в цену  товара и в сумму векселя, ниже, чем по банковскому кредиту, цель которого - получение прибыли по ссудам. Размеры этого кредита ограничены величиной резервных капиталов промышленных и торговых предпринимателей. Передача этих капиталов возможна только в направлениях, определенных условиями сделки : от  предпринимателей, на предприятиях которых производятся средства производства, к предпринимателям, на предприятиях которых они потребляются, или от производителей товаров, к торговым фирмам, реализующим их. </w:t>
      </w:r>
      <w:r>
        <w:rPr>
          <w:rFonts w:ascii="Arial" w:hAnsi="Arial"/>
          <w:i/>
          <w:sz w:val="24"/>
        </w:rPr>
        <w:t>Банковский кредит - это кредит, предоставляемый кредитно-финансовыми учреждениями (банками, фондами,  ассоциациями) любым хозяйствующим субъектам (частным предпринимателям, предприятиям, организациям) в виде денежных ссуд.</w:t>
      </w:r>
      <w:r>
        <w:rPr>
          <w:rFonts w:ascii="Arial" w:hAnsi="Arial"/>
          <w:sz w:val="24"/>
        </w:rPr>
        <w:t xml:space="preserve"> Объект банковского кредита - денежный капитал,  обособившийся от промышленного капитала. Сделка ссуды здесь отделена от актов купли-продажи. Банковский кредит преодолевает границы коммерческого кредита, так как он не ограничен направлением, сроками и суммами кредитных сделок. Сфера его использования шире : коммерческий кредит обслуживает лишь обращение товаров, банковский кредит - и накопление капитала, превращая в капитал часть денежных доходов и сбережений всех классов общества. Замена коммерческого векселя банковским делает кредит более эластичным, расширяет его масштабы, повышает обеспеченность. Банки гарантируют кредитоспособность заёмщиков. Динамика банковского и коммерческого кредита различна. Объём коммерческого кредита увеличивается с ростом производства и товарооборота и сокращается с их уменьшением. Предложение и   спрос на него возрастают в периоды промышленных подъёмов и уменьшаются во время кризисов. Под влиянием кризисов   производство и реализация товаров сокращаются, а спрос на банковский кредит для уплаты долгов возрастает. В период  оживления и подъёма растёт объём действительного капитала, увеличивается спрос на банковские ссуды для производительных целей. Отсюда вытекает двойственность банковского кредита,  который выступает то как ссуда капитала, когда заёмщики  используют его для увеличения объёма функционирующего капитала,  то в виде ссуды денег - платёжных средств, необходимых для погашения долговых обязательств. Условное деление банковского кредита на ссуду денег и ссуду капитала с точки зрения воспроизводства общественного капитала зависит от характера использования ссуд заёмщиком и влияния их на объём функционирующего капитала. С точки зрения воспроизводства индивидуального капитала банковский кредит делится по признаку обеспечения ссуды на ссуду денег и ссуду капитала и показывает различное воздействие кредита на величину капитала заёмщика. При кредите под залог товаров, векселей, ценных бумаг заёмщик не получает дополнительного капитала от банка. Для заёмщика - это ссуда денег. Когда же должник получает от банка необеспеченный кредит, он приобретает дополнительный капитал. Такой кредит представляет собой ссуду капитала. Несмотря на преобладание банковского кредита, в современных условиях появилась тенденция   к увеличению роли коммерческого кредита, в частности внутрикорпорационного. Этот кредит покрывает до 2/3 финансовых потребностей транснациональных корпораций США. Движение ссудных капиталов в ТНК происходит в виде товарных поставок (например, передача морально устаревшего оборудования филиалу) и в денежной форме. </w:t>
      </w:r>
    </w:p>
    <w:p w:rsidR="006B5E49" w:rsidRDefault="00EA3789">
      <w:pPr>
        <w:ind w:firstLine="1134"/>
        <w:jc w:val="both"/>
        <w:rPr>
          <w:rFonts w:ascii="Arial" w:hAnsi="Arial"/>
          <w:sz w:val="24"/>
        </w:rPr>
      </w:pPr>
      <w:r>
        <w:rPr>
          <w:rFonts w:ascii="Arial" w:hAnsi="Arial"/>
          <w:sz w:val="24"/>
        </w:rPr>
        <w:t xml:space="preserve">Разновидностями кредита являются потребительский, сельскохозяйственный, ипотечный, государственный, международный. </w:t>
      </w:r>
      <w:r>
        <w:rPr>
          <w:rFonts w:ascii="Arial" w:hAnsi="Arial"/>
          <w:i/>
          <w:sz w:val="24"/>
        </w:rPr>
        <w:t>Потребительский кредит предоставляется в форме коммерческого кредита (продажа товаров с отсрочкой платежа через розничные магазины) и банковского (ссуды на потребительские цели).</w:t>
      </w:r>
      <w:r>
        <w:rPr>
          <w:rFonts w:ascii="Arial" w:hAnsi="Arial"/>
          <w:sz w:val="24"/>
        </w:rPr>
        <w:t xml:space="preserve"> Его объектом являются обычно товары длительного пользования, разнообразные услуги. Максимальный срок потребительского кредита  3 года. Потребительский кредит стал неотъемлемым элементом реализации за счет будущих доходов населения, поскольку платежеспособный спрос населения ограничен, а продажа товаров связана с хроническими трудностями. За использование потребительского кредита взимаются, как правило, высокие   проценты (в США - 20% в год и более, во Франции вместе с комиссионными до 35%), которые выплачиваются из доходов   населения  и выступают как вторичная форма распределения национального  дохода в пользу монополий. </w:t>
      </w:r>
      <w:r>
        <w:rPr>
          <w:rFonts w:ascii="Arial" w:hAnsi="Arial"/>
          <w:i/>
          <w:sz w:val="24"/>
        </w:rPr>
        <w:t>Потребительский кредит   предоставляется также в форме долгосрочных банковских ссуд  частным лицам на приобретение или строительство жилищ - жилищный кредит.</w:t>
      </w:r>
      <w:r>
        <w:rPr>
          <w:rFonts w:ascii="Arial" w:hAnsi="Arial"/>
          <w:sz w:val="24"/>
        </w:rPr>
        <w:t xml:space="preserve"> </w:t>
      </w:r>
      <w:r>
        <w:rPr>
          <w:rFonts w:ascii="Arial" w:hAnsi="Arial"/>
          <w:i/>
          <w:sz w:val="24"/>
        </w:rPr>
        <w:t>Сельскохозяйственный кредит - форма вложения ссудного капитала в основной и оборотный капитал в сельском хозяйстве.</w:t>
      </w:r>
      <w:r>
        <w:rPr>
          <w:rFonts w:ascii="Arial" w:hAnsi="Arial"/>
          <w:sz w:val="24"/>
        </w:rPr>
        <w:t xml:space="preserve">   Для покрытия крупных капиталовложений этот кредит   предоставляется банками на длительный срок - до нескольких десятков лет и обычно под обеспечение недвижимостью. Сельскохозяйственный кредит на временные нужды носит  краткосрочный характер и погашается, как правило, после  реализации урожая. Банки требуют солидного обеспечения и выплаты высоких процентов. Поэтому доступ к сельскохозяйственному  кредиту имеют преимущественно крупные фермеры и хозяйства. </w:t>
      </w:r>
      <w:r>
        <w:rPr>
          <w:rFonts w:ascii="Arial" w:hAnsi="Arial"/>
          <w:i/>
          <w:sz w:val="24"/>
        </w:rPr>
        <w:t>Ипотечный кредит - долгосрочные ссуды под залог недвижимости (земли, производственных и жилых зданий).</w:t>
      </w:r>
      <w:r>
        <w:rPr>
          <w:rFonts w:ascii="Arial" w:hAnsi="Arial"/>
          <w:sz w:val="24"/>
        </w:rPr>
        <w:t xml:space="preserve"> Основным его   источником служит эмиссия ипотечных облигаций корпорациями и банками. Ипотечный кредит используется для обновления основных фондов в сельском хозяйстве и способствует концентрации капитала  в этой сфере. </w:t>
      </w:r>
      <w:r>
        <w:rPr>
          <w:rFonts w:ascii="Arial" w:hAnsi="Arial"/>
          <w:i/>
          <w:sz w:val="24"/>
        </w:rPr>
        <w:t>Государственный кредит - совокупность кредитных отношений, в которых заёмщиком или кредитором выступают государство и местные органы власти по отношению к гражданам и юридическим лицам.</w:t>
      </w:r>
      <w:r>
        <w:rPr>
          <w:rFonts w:ascii="Arial" w:hAnsi="Arial"/>
          <w:sz w:val="24"/>
        </w:rPr>
        <w:t xml:space="preserve"> Традиционная форма этого кредита - выпуск государственных займов, которые изымают от 1/3 (США) до 2/3 (ФРГ) ресурсов рынка ссудных капиталов для покрытия бюджетного  дефицита. Государственные займы являются вторым после налогов источником доходов государства, используемых им для   осуществления своих функций. </w:t>
      </w:r>
      <w:r>
        <w:rPr>
          <w:rFonts w:ascii="Arial" w:hAnsi="Arial"/>
          <w:i/>
          <w:sz w:val="24"/>
        </w:rPr>
        <w:t>Международный кредит - движение ссудного капитала в сфере международных экономических отношений.</w:t>
      </w:r>
      <w:r>
        <w:rPr>
          <w:rFonts w:ascii="Arial" w:hAnsi="Arial"/>
          <w:sz w:val="24"/>
        </w:rPr>
        <w:t xml:space="preserve"> </w:t>
      </w:r>
    </w:p>
    <w:p w:rsidR="006B5E49" w:rsidRDefault="00EA3789">
      <w:pPr>
        <w:ind w:firstLine="1134"/>
        <w:jc w:val="both"/>
        <w:rPr>
          <w:rFonts w:ascii="Arial" w:hAnsi="Arial"/>
          <w:sz w:val="24"/>
        </w:rPr>
      </w:pPr>
      <w:r>
        <w:rPr>
          <w:rFonts w:ascii="Arial" w:hAnsi="Arial"/>
          <w:b/>
          <w:sz w:val="24"/>
        </w:rPr>
        <w:t>Рынок ссудных капиталов.</w:t>
      </w:r>
      <w:r>
        <w:rPr>
          <w:rFonts w:ascii="Arial" w:hAnsi="Arial"/>
          <w:sz w:val="24"/>
        </w:rPr>
        <w:t xml:space="preserve"> Поскольку ссудный капитал - это специфический товар, то существует рынок, где он обращается.  Рынок ссудных капиталов - специфическая сфера производственных отношений, где объектом сделки является денежный капитал, предоставляемый в ссуду на условиях возвратности и уплаты процента, и формируются спрос и предложение этого капитала. В отличие от обычных товарных рынков рынок ссудных капиталов характеризуется однородностью. Однако однородность рынка ссудных капиталов не исключает дифференциации условий сделки ссуды : суммы, срока, обеспечения, процентных ставок и др.</w:t>
      </w:r>
      <w:r>
        <w:rPr>
          <w:rFonts w:ascii="Arial" w:hAnsi="Arial"/>
          <w:i/>
          <w:sz w:val="24"/>
        </w:rPr>
        <w:t xml:space="preserve"> С функциональной точки зрения рынок ссудных капиталов - это   система рыночных отношений, обеспечивающих аккумуляцию и перераспределение денежных капиталов в целях обеспечения   кредитом воспроизводства. С институциональной точки зрения - это совокупность кредитно-финансовых учреждений и фондовой биржи, через которые осуществляется движение ссудного капитала.</w:t>
      </w:r>
      <w:r>
        <w:rPr>
          <w:rFonts w:ascii="Arial" w:hAnsi="Arial"/>
          <w:sz w:val="24"/>
        </w:rPr>
        <w:t xml:space="preserve"> Рынок ссудных капиталов включает несколько секторов. На денежном рынке осуществляются краткосрочные операции до 1 года, обслуживающие главным образом движение оборотного капитала, на рынке капиталов  - средне- и долгосрочные операции, обслуживающие движение основного капитала. Между ними происходит непрерывный перелив капиталов. Краткосрочные вклады преобразуются в средне- и долгосрочные кредиты обычно с помощью банковских и  государственных гарантий. Рынок капиталов в свою очередь   включает ипотечный рынок (кредиты под обеспечение недвижимостью)  и финансовый рынок (операции с ценными бумагами). Обособленным сектором рынка ссудных капиталов стал рынок </w:t>
      </w:r>
      <w:r>
        <w:rPr>
          <w:rFonts w:ascii="Arial" w:hAnsi="Arial"/>
          <w:i/>
          <w:sz w:val="24"/>
        </w:rPr>
        <w:t>"рискованного капитала" (venture capital)</w:t>
      </w:r>
      <w:r>
        <w:rPr>
          <w:rFonts w:ascii="Arial" w:hAnsi="Arial"/>
          <w:sz w:val="24"/>
        </w:rPr>
        <w:t xml:space="preserve">, который аккумулирует денежные капиталы частных и институциональных инвесторов с целью финансирования и кредитования капиталовложений с повышенным  риском в сфере новейших производств в условиях структурной перестройки экономики. Эти капиталы обычно аккумулируются в специальных фондах, управляемых менеджерами, и размещаются с  целью уменьшения потерь в разных отраслях в форме покупки акций   и предоставления кредита (с последующей конверсией в облигации). Государство, особенно в Западной Европе, предоставляет налоговые льготы и гарантии по операциям, связанным с повышенным риском. Рынок "рискованного капитала" ориентируется на получение повышенных, в том числе спекулятивных, прибылей (20-40% в США). Под вывеской стимулирования технологических нововведений здесь часто проводятся сомнительные операции. /3 - 45-49 стр./ </w:t>
      </w:r>
    </w:p>
    <w:p w:rsidR="006B5E49" w:rsidRDefault="00EA3789">
      <w:pPr>
        <w:ind w:firstLine="1134"/>
        <w:jc w:val="both"/>
        <w:rPr>
          <w:rFonts w:ascii="Arial" w:hAnsi="Arial"/>
          <w:sz w:val="24"/>
        </w:rPr>
      </w:pPr>
      <w:r>
        <w:rPr>
          <w:rFonts w:ascii="Arial" w:hAnsi="Arial"/>
          <w:b/>
          <w:sz w:val="24"/>
        </w:rPr>
        <w:t>Функции кредита.</w:t>
      </w:r>
      <w:r>
        <w:rPr>
          <w:rFonts w:ascii="Arial" w:hAnsi="Arial"/>
          <w:sz w:val="24"/>
        </w:rPr>
        <w:t xml:space="preserve"> Кредит выполняет перераспределительную функцию. При его помощи свободные денежные капиталы и доходы предприятий, личного сектора, государства аккумулируются и превращаются в ссудный капитал, который передается за плату во временное пользование. Через кредитный механизм ссудный капитал перераспределяется на основе возвратности между отраслями хозяйства, устремляясь в те сферы, которые обеспечивают   получение большей прибыли, или которым отдается предпочтение в соответствии с общенациональными программами развития экономики. Кредит способствует выравниванию отраслевых норм прибыли в среднюю, повышению нормы и массы прибыли. Тем самым  осуществляются регулирование производственных пропорций и управление совокупным денежным капиталом. Кредит выполняет  функцию экономии издержек обращения посредством воздействия на структуру денежной массы, платежного оборота, скорость обращения денег. В современный период кредит выполняет функцию экономии издержек обращения, способствуя развитию разнообразных средств использования банковских счетов и вкладов (депозитных сертификатов, кредитных карточек, различных счетов - "нау,"АТС"), вытеснению наличного платежного оборота безналичным , ускорению движения денежных потоков. Важной функцией кредита является ускорение концентрации и централизации капитала. Благодаря кредитному механизму происходит более быстрый процесс капитализации прибавочной стоимости. Выступая как мощный фактор концентрации капитала кредит раздвигает границы его индивидуального накопления. Совокупность всех форм кредита обеспечивает его взаимодействие с воспроизводством. </w:t>
      </w:r>
    </w:p>
    <w:p w:rsidR="006B5E49" w:rsidRDefault="00EA3789">
      <w:pPr>
        <w:ind w:firstLine="1134"/>
        <w:jc w:val="center"/>
        <w:rPr>
          <w:rFonts w:ascii="Arial" w:hAnsi="Arial"/>
          <w:sz w:val="24"/>
        </w:rPr>
      </w:pPr>
      <w:r>
        <w:rPr>
          <w:rFonts w:ascii="Arial" w:hAnsi="Arial"/>
          <w:b/>
          <w:sz w:val="24"/>
        </w:rPr>
        <w:t>Денежное обращение, его структура</w:t>
      </w:r>
      <w:r>
        <w:rPr>
          <w:rFonts w:ascii="Arial" w:hAnsi="Arial"/>
          <w:sz w:val="24"/>
        </w:rPr>
        <w:t xml:space="preserve"> </w:t>
      </w:r>
    </w:p>
    <w:p w:rsidR="006B5E49" w:rsidRDefault="00EA3789">
      <w:pPr>
        <w:ind w:firstLine="1134"/>
        <w:jc w:val="both"/>
        <w:rPr>
          <w:rFonts w:ascii="Arial" w:hAnsi="Arial"/>
          <w:sz w:val="24"/>
        </w:rPr>
      </w:pPr>
      <w:r>
        <w:rPr>
          <w:rFonts w:ascii="Arial" w:hAnsi="Arial"/>
          <w:sz w:val="24"/>
        </w:rPr>
        <w:t xml:space="preserve"> Деньги играют исключительно важную роль в рыночной экономике. Рынок невозможен без денег, денежного обращения. </w:t>
      </w:r>
      <w:r>
        <w:rPr>
          <w:rFonts w:ascii="Arial" w:hAnsi="Arial"/>
          <w:i/>
          <w:sz w:val="24"/>
        </w:rPr>
        <w:t>Денежное обращение - движение денег во внутреннем обороте в наличной и безналичной форме, обслуживающее реализацию товаров,   а также нетоварные платежи в хозяйстве.</w:t>
      </w:r>
      <w:r>
        <w:rPr>
          <w:rFonts w:ascii="Arial" w:hAnsi="Arial"/>
          <w:sz w:val="24"/>
        </w:rPr>
        <w:t xml:space="preserve"> Денежное обращение опосредствует обороты совокупного общественного продукта,   включая доходы разных классов. Денежное обращение обслуживает движение не только товаров, но и ссудного и фиктивного капитала.  В США 3/5 платёжного оборота приходится на финансовые операции (сделки с ценными бумагами, ссудные операции, налоговые платежи   и т.д.). Категория денег проявляется прежде всего в их функциях;  в качестве основных чаще всего выделяются функции: средства обращения; меры стоимости; сохранения стоимости (или, что то же самое, функция сбережения, накопления, отсроченных платежей и т.п.). В зависимости от выполнения различными платежными средствами денежных функций и сформировано к настоящему времени  на практике понятие денег. Оно носит неоднородный и  многоуровневый характер. Различаются следующие исторические   формы денег: полноценные, номинальная и реальная стоимость  которых в основном совпадает (штучные, весовые, монеты), и их заместители, знаки стоимости - неполноценные монеты, бумажные деньги (казначейские билеты), кредитные деньги (вексель,  банкнота, чек). Различные формы денег свидетельствуют о степени развития общественного производства. Полноценные деньги, номинальная стоимость которых в основном соответствует стоимости содержащегося в них металла, при металлическом обращении одновременно играли роль всеобщего стоимостного эквивалента и выполняли все функции денег. По мере развития товарного производства бумажные знаки стоимости вытесняют золотые монеты, которые окончательно ушли из обращения в сокровище, но   продолжают участвовать в экономическом обороте как реальные резервные активы, фонд мировых денег и воплощение абсолютного богатства. Для обслуживания мелких платежей издавна чеканится разменная монета вначале как дробная единица полноценной монеты, затем как неполноценная (билонная) монета, номинальная стоимость которой превышает стоимость содержащегося в ней металла и   расходы на чеканку. Поскольку разменная монета из-за высокой скорости оборота быстро стиралась, её чеканили из низкопробного серебра, недрагоценных металлов. Современные разменные монеты изготовляются главным образом из сплавов. Их удельный вес в денежном обращении невелик. Разменные монеты выпускаются в определенных размерах и, как правило, обладают ограниченной платежной силой. Покупатель или должник имеют право осуществить платеж этими монетами лишь на сумму, не превышающую   установленный законом лимит. В настоящее время в обращении господствуют денежные знаки - неполноценные деньги, номинальная стоимость которых не соответствует их представительной стоимости. Таковыми являются бумажные знаки стоимости, прежде всего  кредитные деньги. С развитием товарного обращения и платежно-расчетных отношений меняется структура денежной массы , а также соотношение между наличной и безналичной сферами денежного обращения. Преобладает безналичное денежное обращение, которое обслуживается чеками, кредитными карточками, жироприказами путем перечисления сумм по счетам банков и сберкасс, электронными переводами. Благодаря компьютеризации расчетов записанные на  счета деньги легко переходят из безналичного в наличное денежное обращение. Кроме того, в денежный оборот проникают казначейские векселя, облигации, сертификаты, удостоверяющие взнос в банк определенной суммы или золота. Появились различные инструменты использования банковских текущих счетов и вкладов. Среди них: кредитные карточки; счета "нау" для платежей с помощью приказов   о списании средств со сберегательного счета; счета для перевода денег третим лицам; и др. </w:t>
      </w:r>
    </w:p>
    <w:p w:rsidR="006B5E49" w:rsidRDefault="00EA3789">
      <w:pPr>
        <w:ind w:firstLine="1134"/>
        <w:jc w:val="both"/>
        <w:rPr>
          <w:rFonts w:ascii="Arial" w:hAnsi="Arial"/>
          <w:sz w:val="24"/>
        </w:rPr>
      </w:pPr>
      <w:r>
        <w:rPr>
          <w:rFonts w:ascii="Arial" w:hAnsi="Arial"/>
          <w:sz w:val="24"/>
        </w:rPr>
        <w:t xml:space="preserve">Разделение наличных денег на бумажные банкноты и металлическую разменную монету определяется практическими соображениями удобства денежного обращения. В США, например, до 15% наличных денег считается целесообразным держать в разменной монете. Следовательно, несмотря на рационализацию платежно-расчетного механизма и тенденцию к развитию электронных денег, товарное производство не может обойтись без наличных денег. Они сохраняют значение : 1) для малообеспеченных слоёв населения;    2) в условиях кризисных потрясений, когда усиливается погоня за наличными; 3) для незаконной экономической деятельности,  уклонения от уплаты налога на собственность, поскольку чеки, кредитные карточки, переводы используются юстицией для доказательства махинаций и преступлений. /3 - 108-111 стр./ </w:t>
      </w:r>
    </w:p>
    <w:p w:rsidR="006B5E49" w:rsidRDefault="00EA3789">
      <w:pPr>
        <w:ind w:firstLine="1134"/>
        <w:jc w:val="both"/>
        <w:rPr>
          <w:rFonts w:ascii="Arial" w:hAnsi="Arial"/>
          <w:sz w:val="24"/>
        </w:rPr>
      </w:pPr>
      <w:r>
        <w:rPr>
          <w:rFonts w:ascii="Arial" w:hAnsi="Arial"/>
          <w:sz w:val="24"/>
        </w:rPr>
        <w:t xml:space="preserve">Современные деньги - это социальное явление. Они назначаются государственной властью. Их цвет и размер или художественные достоинства не играют большой роли для   покупателей и продавцов. Доверие к деньгам определяется доверием  к авторитету той или иной государственной власти. Мы можем сказать, что деньги учитываются отдельными гражданами на том основании, что они пользуются доверием всего общества. Общество   в лице государства может просто назначить деньгами другие по   форме и рисунку бумажные и пластиковые листочки, и отдельные граждане будут их использовать как деньги для своих нужд.   Поэтому деньги сегодня называют "декретными" деньгами.  Государство держит под контролем тиражи-эмиссии денег. Если бы выпуск денег был не ограничен или их мог бы печатать каждый, то цены бы резко подскочили, деньги обесценились и их бы никто не использовал. Общество возвратилось бы к натуральному обмену. Современные деньги делятся на бумажные и банковские деньги. К бумажным деньгам относится вексель и банкнота. </w:t>
      </w:r>
      <w:r>
        <w:rPr>
          <w:rFonts w:ascii="Arial" w:hAnsi="Arial"/>
          <w:i/>
          <w:sz w:val="24"/>
        </w:rPr>
        <w:t>Под векселем понимается обязательство отдельного промышленника или торговца уплатить в определенный срок деньги за полученные в кредит  товары. Банкнота - это разновидность кредитных денег, которая характеризуется двумя признаками : 1) выпускается центральным банком взамен коммерческих векселей; 2) разменна на золото по первому требованию.</w:t>
      </w:r>
      <w:r>
        <w:rPr>
          <w:rFonts w:ascii="Arial" w:hAnsi="Arial"/>
          <w:sz w:val="24"/>
        </w:rPr>
        <w:t xml:space="preserve"> К банковским деньгам относят чеки, кредитные карточки и другие виды кредитных денег. </w:t>
      </w:r>
      <w:r>
        <w:rPr>
          <w:rFonts w:ascii="Arial" w:hAnsi="Arial"/>
          <w:i/>
          <w:sz w:val="24"/>
        </w:rPr>
        <w:t>Чек - это письменный приказ владельца текущего счета банку уплатить наличными или перевести на текущий счет другого лица определенную сумму денег.</w:t>
      </w:r>
      <w:r>
        <w:rPr>
          <w:rFonts w:ascii="Arial" w:hAnsi="Arial"/>
          <w:sz w:val="24"/>
        </w:rPr>
        <w:t xml:space="preserve"> Чек основан на текущих счетах, а также на ссудных операциях (мнимых вкладах). </w:t>
      </w:r>
      <w:r>
        <w:rPr>
          <w:rFonts w:ascii="Arial" w:hAnsi="Arial"/>
          <w:i/>
          <w:sz w:val="24"/>
        </w:rPr>
        <w:t>Кредитная карточка - именной денежный документ, выпущенный банком или торговой фирмой, удостоверяющий личность владельца счета в банке и дающий ему право на приобретение  товаров и услуг в розничной торговле без оплаты наличными.</w:t>
      </w:r>
      <w:r>
        <w:rPr>
          <w:rFonts w:ascii="Arial" w:hAnsi="Arial"/>
          <w:sz w:val="24"/>
        </w:rPr>
        <w:t xml:space="preserve"> Перечисленные выше платежные средства, обслуживающие наличный и безналичный оборот, составляют активную часть денежной массы. </w:t>
      </w:r>
      <w:r>
        <w:rPr>
          <w:rFonts w:ascii="Arial" w:hAnsi="Arial"/>
          <w:i/>
          <w:sz w:val="24"/>
        </w:rPr>
        <w:t>Денежная масса - это совокупность наличных и безналичных покупательных и платежных средств, обеспечивающих обращение товаров и услуг в народном хозяйстве и принадлежащих частным лицам, предприятиям и государству.</w:t>
      </w:r>
      <w:r>
        <w:rPr>
          <w:rFonts w:ascii="Arial" w:hAnsi="Arial"/>
          <w:sz w:val="24"/>
        </w:rPr>
        <w:t xml:space="preserve"> В структуру денежной массы включаются активные деньги и пассивные (накопления, резервы, остатки на счетах), которые потенциально могут быть использованы для расчетов. Речь идет о денежных средствах на срочных счетах, сберегательных вкладах в коммерческих банках, других кредитно-финансовых учреждениях, депозитных сертификатах, акциях инвестиционных фондов, которые вкладывают средства только в краткосрочные денежные обязательства и т.п. Перечисленные компоненты денежного обращения получили общее название "квази-деньги" (от латинского quasi - как-будто, почти). Это лишь  подобие денег, так как их нельзя непосредственно использовать   как покупательное и платежное средство. В современных условиях квази-деньги являются основным и наиболее динамичным компонентом денежных агрегатов. Профессор П. Самуэльсон называет квази-  деньги ликвидными активами. Понятие ликвидности важно для определения категории денег. Под ликвидностью какого-либо имущества или активов понимается их легкореализуемость, возможность их обращения в денежную форму без потери стоимости. Следовательно, самым ликвидным видом активов являются деньги (говорят, что наличные деньги обладают абсолютной ликвидностью).  К высоколиквидным видам имущества относят золото, другие драгоценные металлы, драгоценные камни, нефть, произведения искусства. Меньшей ликвидностью обладают здания, оборудование (бизнесмены называют их "замороженными" средствами). Квази-  деньги действительно относятся к ликвидным видам богатства, поскольку срочные вклады, облигации и некоторые виды акций можно быстро превратить в наличные деньги. /5-298 стр./,/6-283 стр./ </w:t>
      </w:r>
    </w:p>
    <w:p w:rsidR="006B5E49" w:rsidRDefault="00EA3789">
      <w:pPr>
        <w:ind w:firstLine="1134"/>
        <w:jc w:val="both"/>
        <w:rPr>
          <w:rFonts w:ascii="Arial" w:hAnsi="Arial"/>
          <w:sz w:val="24"/>
        </w:rPr>
      </w:pPr>
      <w:r>
        <w:rPr>
          <w:rFonts w:ascii="Arial" w:hAnsi="Arial"/>
          <w:b/>
          <w:sz w:val="24"/>
        </w:rPr>
        <w:t>Закон денежного обращения.</w:t>
      </w:r>
      <w:r>
        <w:rPr>
          <w:rFonts w:ascii="Arial" w:hAnsi="Arial"/>
          <w:sz w:val="24"/>
        </w:rPr>
        <w:t xml:space="preserve"> К. Маркс дал научное   объяснение связи экономических показателей - денежной массы,  суммы цен товаров и услуг, кредита, взаимных и безналичных платежей, скорости обращения денег, сформулировав закон   денежного обращения : </w:t>
      </w:r>
    </w:p>
    <w:p w:rsidR="006B5E49" w:rsidRDefault="00EA3789">
      <w:pPr>
        <w:ind w:firstLine="1134"/>
        <w:rPr>
          <w:rFonts w:ascii="Arial" w:hAnsi="Arial"/>
          <w:sz w:val="24"/>
        </w:rPr>
      </w:pPr>
      <w:r>
        <w:rPr>
          <w:rFonts w:ascii="Arial" w:hAnsi="Arial"/>
          <w:sz w:val="24"/>
        </w:rPr>
        <w:t xml:space="preserve">                СЦТ - К + П - ВП </w:t>
      </w:r>
    </w:p>
    <w:p w:rsidR="006B5E49" w:rsidRDefault="00EA3789">
      <w:pPr>
        <w:ind w:firstLine="1134"/>
        <w:jc w:val="both"/>
        <w:rPr>
          <w:rFonts w:ascii="Arial" w:hAnsi="Arial"/>
          <w:sz w:val="24"/>
        </w:rPr>
      </w:pPr>
      <w:r>
        <w:rPr>
          <w:rFonts w:ascii="Arial" w:hAnsi="Arial"/>
          <w:sz w:val="24"/>
        </w:rPr>
        <w:t xml:space="preserve">          КД = ------------------ </w:t>
      </w:r>
    </w:p>
    <w:p w:rsidR="006B5E49" w:rsidRDefault="00EA3789">
      <w:pPr>
        <w:ind w:firstLine="1134"/>
        <w:jc w:val="both"/>
        <w:rPr>
          <w:rFonts w:ascii="Arial" w:hAnsi="Arial"/>
          <w:sz w:val="24"/>
        </w:rPr>
      </w:pPr>
      <w:r>
        <w:rPr>
          <w:rFonts w:ascii="Arial" w:hAnsi="Arial"/>
          <w:sz w:val="24"/>
        </w:rPr>
        <w:t xml:space="preserve">                       С </w:t>
      </w:r>
    </w:p>
    <w:p w:rsidR="006B5E49" w:rsidRDefault="00EA3789">
      <w:pPr>
        <w:ind w:firstLine="567"/>
        <w:jc w:val="both"/>
        <w:rPr>
          <w:rFonts w:ascii="Arial" w:hAnsi="Arial"/>
          <w:sz w:val="24"/>
        </w:rPr>
      </w:pPr>
      <w:r>
        <w:rPr>
          <w:rFonts w:ascii="Arial" w:hAnsi="Arial"/>
          <w:sz w:val="24"/>
        </w:rPr>
        <w:t xml:space="preserve">где КД - количество денег, необходимых для обращения; </w:t>
      </w:r>
    </w:p>
    <w:p w:rsidR="006B5E49" w:rsidRDefault="00EA3789">
      <w:pPr>
        <w:ind w:firstLine="1134"/>
        <w:jc w:val="both"/>
        <w:rPr>
          <w:rFonts w:ascii="Arial" w:hAnsi="Arial"/>
          <w:sz w:val="24"/>
        </w:rPr>
      </w:pPr>
      <w:r>
        <w:rPr>
          <w:rFonts w:ascii="Arial" w:hAnsi="Arial"/>
          <w:sz w:val="24"/>
        </w:rPr>
        <w:t xml:space="preserve">СЦТ - сумма цен реализуемых товаров и услуг; </w:t>
      </w:r>
    </w:p>
    <w:p w:rsidR="006B5E49" w:rsidRDefault="00EA3789">
      <w:pPr>
        <w:ind w:firstLine="1134"/>
        <w:jc w:val="both"/>
        <w:rPr>
          <w:rFonts w:ascii="Arial" w:hAnsi="Arial"/>
          <w:sz w:val="24"/>
        </w:rPr>
      </w:pPr>
      <w:r>
        <w:rPr>
          <w:rFonts w:ascii="Arial" w:hAnsi="Arial"/>
          <w:sz w:val="24"/>
        </w:rPr>
        <w:t xml:space="preserve">К - сумма цен товаров, проданных в кредит ; </w:t>
      </w:r>
    </w:p>
    <w:p w:rsidR="006B5E49" w:rsidRDefault="00EA3789">
      <w:pPr>
        <w:ind w:firstLine="1134"/>
        <w:jc w:val="both"/>
        <w:rPr>
          <w:rFonts w:ascii="Arial" w:hAnsi="Arial"/>
          <w:sz w:val="24"/>
        </w:rPr>
      </w:pPr>
      <w:r>
        <w:rPr>
          <w:rFonts w:ascii="Arial" w:hAnsi="Arial"/>
          <w:sz w:val="24"/>
        </w:rPr>
        <w:t xml:space="preserve">П - сумма платежей по обязательствам; </w:t>
      </w:r>
    </w:p>
    <w:p w:rsidR="006B5E49" w:rsidRDefault="00EA3789">
      <w:pPr>
        <w:ind w:firstLine="1134"/>
        <w:jc w:val="both"/>
        <w:rPr>
          <w:rFonts w:ascii="Arial" w:hAnsi="Arial"/>
          <w:sz w:val="24"/>
        </w:rPr>
      </w:pPr>
      <w:r>
        <w:rPr>
          <w:rFonts w:ascii="Arial" w:hAnsi="Arial"/>
          <w:sz w:val="24"/>
        </w:rPr>
        <w:t xml:space="preserve">ВП - сумма взаимно погашенных обязательств; </w:t>
      </w:r>
    </w:p>
    <w:p w:rsidR="006B5E49" w:rsidRDefault="00EA3789">
      <w:pPr>
        <w:ind w:firstLine="1134"/>
        <w:jc w:val="both"/>
        <w:rPr>
          <w:rFonts w:ascii="Arial" w:hAnsi="Arial"/>
          <w:sz w:val="24"/>
        </w:rPr>
      </w:pPr>
      <w:r>
        <w:rPr>
          <w:rFonts w:ascii="Arial" w:hAnsi="Arial"/>
          <w:sz w:val="24"/>
        </w:rPr>
        <w:t xml:space="preserve">С - скорость оборота одноименной денежной единицы. </w:t>
      </w:r>
    </w:p>
    <w:p w:rsidR="006B5E49" w:rsidRDefault="00EA3789">
      <w:pPr>
        <w:ind w:firstLine="1134"/>
        <w:jc w:val="both"/>
        <w:rPr>
          <w:rFonts w:ascii="Arial" w:hAnsi="Arial"/>
          <w:sz w:val="24"/>
        </w:rPr>
      </w:pPr>
      <w:r>
        <w:rPr>
          <w:rFonts w:ascii="Arial" w:hAnsi="Arial"/>
          <w:sz w:val="24"/>
        </w:rPr>
        <w:t xml:space="preserve">Закон денежного обращения базируется на проявлении    закона стоимости в товарно-денежных отношениях. "При данной скорости обращения денег ... общая сумма денег, находящихся о обращении   на данном отрезке времени, определяется общей суммой подлежащих реализации товарных цен плюс общая сумма платежей, приходящихся на этот же период времени, минус платежи, взаимно уничтожающиеся путем погашения. Общий закон, по которому масса находящихся в обращении денег зависит от товарных цен, ни в малейшей мере этим не нарушается, ибо сама сумма платежей определяется ценами, установленными в контрактах ". Из этого закона вытекает принцип денежного обращения - </w:t>
      </w:r>
      <w:r>
        <w:rPr>
          <w:rFonts w:ascii="Arial" w:hAnsi="Arial"/>
          <w:i/>
          <w:sz w:val="24"/>
        </w:rPr>
        <w:t>ограничение  денежной массы потребностями оборота.</w:t>
      </w:r>
      <w:r>
        <w:rPr>
          <w:rFonts w:ascii="Arial" w:hAnsi="Arial"/>
          <w:sz w:val="24"/>
        </w:rPr>
        <w:t xml:space="preserve"> Условия и закономерности поддержания денежного равновесия определяются взаимодействием  двух факторов: потребностями хозяйства в деньгах и фактическим поступлением денег в оборот. Теоретически определить величину потребностей товарооборота в деньгах в условиях обращения неразменны денежных знаков можно как количество денег,  необходимых для товарного обращения при сложившемся в данном периоде уровне цен (в том числе и цены золота), т.е. реальной их покупательной способности - способности денежной единицы обмениваться на определенное количество товаров и услуг. Практически потребность хозяйства в деньгах подчиняется вероятностно-статистичеким закономерностям. Поэтому исследование действия закона денежного обращения требует многофакторного анализа. Поскольку денежное обращение обслуживает товарооборот,  то сумма цен товаров и услуг, реализуемых за наличные и в кредит, являет важным фактором, определяющим потребность хозяйства в деньгах. Эта потребность зависит от спроса предприятий, государства и частных лиц на покупательные и платежные средства,  а также на средства накоплений. /3 - 125 стр./</w:t>
      </w:r>
    </w:p>
    <w:p w:rsidR="006B5E49" w:rsidRDefault="00EA3789">
      <w:pPr>
        <w:ind w:firstLine="1134"/>
        <w:jc w:val="both"/>
        <w:rPr>
          <w:rFonts w:ascii="Arial" w:hAnsi="Arial"/>
          <w:sz w:val="24"/>
        </w:rPr>
      </w:pPr>
      <w:r>
        <w:rPr>
          <w:rFonts w:ascii="Arial" w:hAnsi="Arial"/>
          <w:sz w:val="24"/>
        </w:rPr>
        <w:t xml:space="preserve">Понятие современных денег связано с выделением двух так называемых денежных агрегатов, которые включают различные группы платежных средств. Перечислим эти денежные агрегаты : М 1 - это деньги в узком смысле слова, которые ещё называют "деньгами для сделок" и они включают в себя наличные деньги (бумажные деньги и монеты), обращающиеся вне банков, а также деньги на текущих  счетах (счетах до "востребования") в банках. Депозиты на текущих счетах выполняют все функции денег и могут быть легко превращены  в наличные. М 2 - это деньги в широком смысле слова, которые включают в себя все компоненты М 1 плюс деньги на срочных и сберегательных счетах коммерческих банков, депозиты в специализированных финансовых институтах. Владельцы срочных вкладов получают более высокий процент по сравнению с   владельцами текущих вкладов, но они не могут изъять эти вклады ранее определенного условием вклада срока. Поэтому денежные средства на срочных и сберегательных счетах нельзя  непосредственно использовать как покупательное и платежное средство, хотя потенциально они могут быть использованы для расчетов. Различие между М 1 и М 2 заключается прежде всего в  том, что в состав М2 включены квази-деньги, которые, по крайней мере, затруднительно использовать для сделок, нелегко перевести   в наличные. Следует отметить, что в нашей стране до последнего времени денежные агрегаты не рассчитывались и не использовались. Теоретически это обосновывалось постулатами марксистской экономической науки, в соответствии с которыми считается недопустимым объединение квази-денег и наличных денег, ибо смешиваются совершенно разные категории - деньги, ценные бумаги, кредит. Однако, ясно, что между денежным рынком (движение краткосрочных ссуд), рынком инвестиций (обращение средне- и долгосрочного ссудного капитала) и рынком ценных бумаг   существует тесная взаимосвязь. Потенциально остатки на срочных счетах и ценные бумаги могут быть использованы для расчетов.  Кроме того, владельцы срочных счетов имеют возможность переоформить их в счета до востребования. Доходы от ценных бумаг могут храниться на текущих счетах, также как денежные средства, вырученные от их продажи. Денежные агрегаты на практике играют позитивную роль как ориентиры денежной политики государства. С учетом стирания граней между наличным и безналичным оборотом в нашей стране, следовало бы перейти к их активному использованию.  В следующей таблице приводятся данные о динамике изменения денежной массы в США, измеряемой денежными агрегатами./6-283 стр./ </w:t>
      </w:r>
    </w:p>
    <w:p w:rsidR="006B5E49" w:rsidRDefault="00EA3789">
      <w:pPr>
        <w:jc w:val="center"/>
        <w:rPr>
          <w:rFonts w:ascii="Arial" w:hAnsi="Arial"/>
          <w:sz w:val="24"/>
        </w:rPr>
      </w:pPr>
      <w:r>
        <w:rPr>
          <w:rFonts w:ascii="Arial" w:hAnsi="Arial"/>
          <w:sz w:val="24"/>
        </w:rPr>
        <w:t xml:space="preserve"> Денежная масса в США и её годовые темпы прироста, млрд долл. </w:t>
      </w:r>
    </w:p>
    <w:p w:rsidR="006B5E49" w:rsidRDefault="006B5E49">
      <w:pPr>
        <w:rPr>
          <w:rFonts w:ascii="Arial" w:hAnsi="Arial"/>
          <w:sz w:val="24"/>
        </w:rPr>
      </w:pPr>
    </w:p>
    <w:tbl>
      <w:tblPr>
        <w:tblW w:w="0" w:type="auto"/>
        <w:tblInd w:w="-78" w:type="dxa"/>
        <w:tblLayout w:type="fixed"/>
        <w:tblCellMar>
          <w:left w:w="70" w:type="dxa"/>
          <w:right w:w="70" w:type="dxa"/>
        </w:tblCellMar>
        <w:tblLook w:val="0000" w:firstRow="0" w:lastRow="0" w:firstColumn="0" w:lastColumn="0" w:noHBand="0" w:noVBand="0"/>
      </w:tblPr>
      <w:tblGrid>
        <w:gridCol w:w="1606"/>
        <w:gridCol w:w="1606"/>
        <w:gridCol w:w="1606"/>
        <w:gridCol w:w="1606"/>
        <w:gridCol w:w="1606"/>
        <w:gridCol w:w="1606"/>
      </w:tblGrid>
      <w:tr w:rsidR="006B5E49">
        <w:trPr>
          <w:cantSplit/>
        </w:trPr>
        <w:tc>
          <w:tcPr>
            <w:tcW w:w="1606" w:type="dxa"/>
            <w:tcBorders>
              <w:top w:val="single" w:sz="6" w:space="0" w:color="auto"/>
              <w:left w:val="single" w:sz="6" w:space="0" w:color="auto"/>
              <w:right w:val="single" w:sz="6" w:space="0" w:color="auto"/>
            </w:tcBorders>
          </w:tcPr>
          <w:p w:rsidR="006B5E49" w:rsidRDefault="00EA3789">
            <w:pPr>
              <w:jc w:val="center"/>
              <w:rPr>
                <w:rFonts w:ascii="Arial" w:hAnsi="Arial"/>
                <w:sz w:val="24"/>
              </w:rPr>
            </w:pPr>
            <w:r>
              <w:rPr>
                <w:rFonts w:ascii="Arial" w:hAnsi="Arial"/>
                <w:sz w:val="24"/>
              </w:rPr>
              <w:t>Год</w:t>
            </w:r>
          </w:p>
        </w:tc>
        <w:tc>
          <w:tcPr>
            <w:tcW w:w="1606" w:type="dxa"/>
            <w:tcBorders>
              <w:top w:val="single" w:sz="6" w:space="0" w:color="auto"/>
              <w:left w:val="nil"/>
              <w:right w:val="single" w:sz="6" w:space="0" w:color="auto"/>
            </w:tcBorders>
          </w:tcPr>
          <w:p w:rsidR="006B5E49" w:rsidRDefault="00EA3789">
            <w:pPr>
              <w:jc w:val="center"/>
              <w:rPr>
                <w:rFonts w:ascii="Arial" w:hAnsi="Arial"/>
                <w:sz w:val="24"/>
              </w:rPr>
            </w:pPr>
            <w:r>
              <w:rPr>
                <w:rFonts w:ascii="Arial" w:hAnsi="Arial"/>
                <w:sz w:val="24"/>
              </w:rPr>
              <w:t>М1/M2</w:t>
            </w:r>
          </w:p>
        </w:tc>
        <w:tc>
          <w:tcPr>
            <w:tcW w:w="1606" w:type="dxa"/>
            <w:tcBorders>
              <w:top w:val="single" w:sz="6" w:space="0" w:color="auto"/>
              <w:left w:val="nil"/>
            </w:tcBorders>
          </w:tcPr>
          <w:p w:rsidR="006B5E49" w:rsidRDefault="00EA3789">
            <w:pPr>
              <w:jc w:val="center"/>
              <w:rPr>
                <w:rFonts w:ascii="Arial" w:hAnsi="Arial"/>
                <w:sz w:val="24"/>
              </w:rPr>
            </w:pPr>
            <w:r>
              <w:rPr>
                <w:rFonts w:ascii="Arial" w:hAnsi="Arial"/>
                <w:sz w:val="24"/>
              </w:rPr>
              <w:t>M1</w:t>
            </w:r>
          </w:p>
        </w:tc>
        <w:tc>
          <w:tcPr>
            <w:tcW w:w="1606" w:type="dxa"/>
            <w:tcBorders>
              <w:top w:val="single" w:sz="6" w:space="0" w:color="auto"/>
              <w:left w:val="single" w:sz="6" w:space="0" w:color="auto"/>
              <w:right w:val="single" w:sz="6" w:space="0" w:color="auto"/>
            </w:tcBorders>
          </w:tcPr>
          <w:p w:rsidR="006B5E49" w:rsidRDefault="00EA3789">
            <w:pPr>
              <w:jc w:val="center"/>
              <w:rPr>
                <w:rFonts w:ascii="Arial" w:hAnsi="Arial"/>
                <w:sz w:val="24"/>
              </w:rPr>
            </w:pPr>
            <w:r>
              <w:rPr>
                <w:rFonts w:ascii="Arial" w:hAnsi="Arial"/>
                <w:sz w:val="24"/>
              </w:rPr>
              <w:t>Прирост,%</w:t>
            </w:r>
          </w:p>
        </w:tc>
        <w:tc>
          <w:tcPr>
            <w:tcW w:w="1606" w:type="dxa"/>
            <w:tcBorders>
              <w:top w:val="single" w:sz="6" w:space="0" w:color="auto"/>
              <w:left w:val="nil"/>
            </w:tcBorders>
          </w:tcPr>
          <w:p w:rsidR="006B5E49" w:rsidRDefault="00EA3789">
            <w:pPr>
              <w:jc w:val="center"/>
              <w:rPr>
                <w:rFonts w:ascii="Arial" w:hAnsi="Arial"/>
                <w:sz w:val="24"/>
              </w:rPr>
            </w:pPr>
            <w:r>
              <w:rPr>
                <w:rFonts w:ascii="Arial" w:hAnsi="Arial"/>
                <w:sz w:val="24"/>
              </w:rPr>
              <w:t>М2</w:t>
            </w:r>
          </w:p>
        </w:tc>
        <w:tc>
          <w:tcPr>
            <w:tcW w:w="1606" w:type="dxa"/>
            <w:tcBorders>
              <w:top w:val="single" w:sz="6" w:space="0" w:color="auto"/>
              <w:left w:val="single" w:sz="6" w:space="0" w:color="auto"/>
              <w:right w:val="single" w:sz="6" w:space="0" w:color="auto"/>
            </w:tcBorders>
          </w:tcPr>
          <w:p w:rsidR="006B5E49" w:rsidRDefault="00EA3789">
            <w:pPr>
              <w:jc w:val="center"/>
              <w:rPr>
                <w:rFonts w:ascii="Arial" w:hAnsi="Arial"/>
                <w:sz w:val="24"/>
              </w:rPr>
            </w:pPr>
            <w:r>
              <w:rPr>
                <w:rFonts w:ascii="Arial" w:hAnsi="Arial"/>
                <w:sz w:val="24"/>
              </w:rPr>
              <w:t>Прирост,%</w:t>
            </w:r>
          </w:p>
        </w:tc>
      </w:tr>
      <w:tr w:rsidR="006B5E49">
        <w:trPr>
          <w:cantSplit/>
        </w:trPr>
        <w:tc>
          <w:tcPr>
            <w:tcW w:w="1606" w:type="dxa"/>
            <w:tcBorders>
              <w:top w:val="single" w:sz="6" w:space="0" w:color="auto"/>
              <w:left w:val="single" w:sz="6" w:space="0" w:color="auto"/>
              <w:bottom w:val="single" w:sz="6" w:space="0" w:color="auto"/>
            </w:tcBorders>
          </w:tcPr>
          <w:p w:rsidR="006B5E49" w:rsidRDefault="00EA3789">
            <w:pPr>
              <w:jc w:val="center"/>
              <w:rPr>
                <w:rFonts w:ascii="Arial" w:hAnsi="Arial"/>
                <w:sz w:val="24"/>
              </w:rPr>
            </w:pPr>
            <w:r>
              <w:rPr>
                <w:rFonts w:ascii="Arial" w:hAnsi="Arial"/>
                <w:sz w:val="24"/>
              </w:rPr>
              <w:t>1960</w:t>
            </w:r>
          </w:p>
          <w:p w:rsidR="006B5E49" w:rsidRDefault="00EA3789">
            <w:pPr>
              <w:jc w:val="center"/>
              <w:rPr>
                <w:rFonts w:ascii="Arial" w:hAnsi="Arial"/>
                <w:sz w:val="24"/>
              </w:rPr>
            </w:pPr>
            <w:r>
              <w:rPr>
                <w:rFonts w:ascii="Arial" w:hAnsi="Arial"/>
                <w:sz w:val="24"/>
              </w:rPr>
              <w:t>1970</w:t>
            </w:r>
          </w:p>
          <w:p w:rsidR="006B5E49" w:rsidRDefault="00EA3789">
            <w:pPr>
              <w:jc w:val="center"/>
              <w:rPr>
                <w:rFonts w:ascii="Arial" w:hAnsi="Arial"/>
                <w:sz w:val="24"/>
              </w:rPr>
            </w:pPr>
            <w:r>
              <w:rPr>
                <w:rFonts w:ascii="Arial" w:hAnsi="Arial"/>
                <w:sz w:val="24"/>
              </w:rPr>
              <w:t>1980</w:t>
            </w:r>
          </w:p>
          <w:p w:rsidR="006B5E49" w:rsidRDefault="00EA3789">
            <w:pPr>
              <w:jc w:val="center"/>
              <w:rPr>
                <w:rFonts w:ascii="Arial" w:hAnsi="Arial"/>
                <w:sz w:val="24"/>
              </w:rPr>
            </w:pPr>
            <w:r>
              <w:rPr>
                <w:rFonts w:ascii="Arial" w:hAnsi="Arial"/>
                <w:sz w:val="24"/>
              </w:rPr>
              <w:t>1981</w:t>
            </w:r>
          </w:p>
          <w:p w:rsidR="006B5E49" w:rsidRDefault="00EA3789">
            <w:pPr>
              <w:jc w:val="center"/>
              <w:rPr>
                <w:rFonts w:ascii="Arial" w:hAnsi="Arial"/>
                <w:sz w:val="24"/>
              </w:rPr>
            </w:pPr>
            <w:r>
              <w:rPr>
                <w:rFonts w:ascii="Arial" w:hAnsi="Arial"/>
                <w:sz w:val="24"/>
              </w:rPr>
              <w:t>1982</w:t>
            </w:r>
          </w:p>
          <w:p w:rsidR="006B5E49" w:rsidRDefault="00EA3789">
            <w:pPr>
              <w:jc w:val="center"/>
              <w:rPr>
                <w:rFonts w:ascii="Arial" w:hAnsi="Arial"/>
                <w:sz w:val="24"/>
              </w:rPr>
            </w:pPr>
            <w:r>
              <w:rPr>
                <w:rFonts w:ascii="Arial" w:hAnsi="Arial"/>
                <w:sz w:val="24"/>
              </w:rPr>
              <w:t>1983</w:t>
            </w:r>
          </w:p>
          <w:p w:rsidR="006B5E49" w:rsidRDefault="00EA3789">
            <w:pPr>
              <w:jc w:val="center"/>
              <w:rPr>
                <w:rFonts w:ascii="Arial" w:hAnsi="Arial"/>
                <w:sz w:val="24"/>
              </w:rPr>
            </w:pPr>
            <w:r>
              <w:rPr>
                <w:rFonts w:ascii="Arial" w:hAnsi="Arial"/>
                <w:sz w:val="24"/>
              </w:rPr>
              <w:t>1984</w:t>
            </w:r>
          </w:p>
          <w:p w:rsidR="006B5E49" w:rsidRDefault="00EA3789">
            <w:pPr>
              <w:jc w:val="center"/>
              <w:rPr>
                <w:rFonts w:ascii="Arial" w:hAnsi="Arial"/>
                <w:sz w:val="24"/>
              </w:rPr>
            </w:pPr>
            <w:r>
              <w:rPr>
                <w:rFonts w:ascii="Arial" w:hAnsi="Arial"/>
                <w:sz w:val="24"/>
              </w:rPr>
              <w:t>1985</w:t>
            </w:r>
          </w:p>
        </w:tc>
        <w:tc>
          <w:tcPr>
            <w:tcW w:w="1606" w:type="dxa"/>
            <w:tcBorders>
              <w:top w:val="single" w:sz="6" w:space="0" w:color="auto"/>
              <w:left w:val="single" w:sz="6" w:space="0" w:color="auto"/>
              <w:bottom w:val="single" w:sz="6" w:space="0" w:color="auto"/>
              <w:right w:val="single" w:sz="6" w:space="0" w:color="auto"/>
            </w:tcBorders>
          </w:tcPr>
          <w:p w:rsidR="006B5E49" w:rsidRDefault="00EA3789">
            <w:pPr>
              <w:jc w:val="center"/>
              <w:rPr>
                <w:rFonts w:ascii="Arial" w:hAnsi="Arial"/>
                <w:sz w:val="24"/>
              </w:rPr>
            </w:pPr>
            <w:r>
              <w:rPr>
                <w:rFonts w:ascii="Arial" w:hAnsi="Arial"/>
                <w:sz w:val="24"/>
              </w:rPr>
              <w:t>45,4</w:t>
            </w:r>
          </w:p>
          <w:p w:rsidR="006B5E49" w:rsidRDefault="00EA3789">
            <w:pPr>
              <w:jc w:val="center"/>
              <w:rPr>
                <w:rFonts w:ascii="Arial" w:hAnsi="Arial"/>
                <w:sz w:val="24"/>
              </w:rPr>
            </w:pPr>
            <w:r>
              <w:rPr>
                <w:rFonts w:ascii="Arial" w:hAnsi="Arial"/>
                <w:sz w:val="24"/>
              </w:rPr>
              <w:t>34,4</w:t>
            </w:r>
          </w:p>
          <w:p w:rsidR="006B5E49" w:rsidRDefault="00EA3789">
            <w:pPr>
              <w:jc w:val="center"/>
              <w:rPr>
                <w:rFonts w:ascii="Arial" w:hAnsi="Arial"/>
                <w:sz w:val="24"/>
              </w:rPr>
            </w:pPr>
            <w:r>
              <w:rPr>
                <w:rFonts w:ascii="Arial" w:hAnsi="Arial"/>
                <w:sz w:val="24"/>
              </w:rPr>
              <w:t>25,4</w:t>
            </w:r>
          </w:p>
          <w:p w:rsidR="006B5E49" w:rsidRDefault="00EA3789">
            <w:pPr>
              <w:jc w:val="center"/>
              <w:rPr>
                <w:rFonts w:ascii="Arial" w:hAnsi="Arial"/>
                <w:sz w:val="24"/>
              </w:rPr>
            </w:pPr>
            <w:r>
              <w:rPr>
                <w:rFonts w:ascii="Arial" w:hAnsi="Arial"/>
                <w:sz w:val="24"/>
              </w:rPr>
              <w:t>24,6</w:t>
            </w:r>
          </w:p>
          <w:p w:rsidR="006B5E49" w:rsidRDefault="00EA3789">
            <w:pPr>
              <w:jc w:val="center"/>
              <w:rPr>
                <w:rFonts w:ascii="Arial" w:hAnsi="Arial"/>
                <w:sz w:val="24"/>
              </w:rPr>
            </w:pPr>
            <w:r>
              <w:rPr>
                <w:rFonts w:ascii="Arial" w:hAnsi="Arial"/>
                <w:sz w:val="24"/>
              </w:rPr>
              <w:t>24,6</w:t>
            </w:r>
          </w:p>
          <w:p w:rsidR="006B5E49" w:rsidRDefault="00EA3789">
            <w:pPr>
              <w:jc w:val="center"/>
              <w:rPr>
                <w:rFonts w:ascii="Arial" w:hAnsi="Arial"/>
                <w:sz w:val="24"/>
              </w:rPr>
            </w:pPr>
            <w:r>
              <w:rPr>
                <w:rFonts w:ascii="Arial" w:hAnsi="Arial"/>
                <w:sz w:val="24"/>
              </w:rPr>
              <w:t>24,1</w:t>
            </w:r>
          </w:p>
          <w:p w:rsidR="006B5E49" w:rsidRDefault="00EA3789">
            <w:pPr>
              <w:jc w:val="center"/>
              <w:rPr>
                <w:rFonts w:ascii="Arial" w:hAnsi="Arial"/>
                <w:sz w:val="24"/>
              </w:rPr>
            </w:pPr>
            <w:r>
              <w:rPr>
                <w:rFonts w:ascii="Arial" w:hAnsi="Arial"/>
                <w:sz w:val="24"/>
              </w:rPr>
              <w:t>23,5</w:t>
            </w:r>
          </w:p>
          <w:p w:rsidR="006B5E49" w:rsidRDefault="00EA3789">
            <w:pPr>
              <w:jc w:val="center"/>
              <w:rPr>
                <w:rFonts w:ascii="Arial" w:hAnsi="Arial"/>
                <w:sz w:val="24"/>
              </w:rPr>
            </w:pPr>
            <w:r>
              <w:rPr>
                <w:rFonts w:ascii="Arial" w:hAnsi="Arial"/>
                <w:sz w:val="24"/>
              </w:rPr>
              <w:t>23,4</w:t>
            </w:r>
          </w:p>
        </w:tc>
        <w:tc>
          <w:tcPr>
            <w:tcW w:w="1606" w:type="dxa"/>
            <w:tcBorders>
              <w:top w:val="single" w:sz="6" w:space="0" w:color="auto"/>
              <w:left w:val="nil"/>
              <w:bottom w:val="single" w:sz="6" w:space="0" w:color="auto"/>
            </w:tcBorders>
          </w:tcPr>
          <w:p w:rsidR="006B5E49" w:rsidRDefault="00EA3789">
            <w:pPr>
              <w:jc w:val="center"/>
              <w:rPr>
                <w:rFonts w:ascii="Arial" w:hAnsi="Arial"/>
                <w:sz w:val="24"/>
              </w:rPr>
            </w:pPr>
            <w:r>
              <w:rPr>
                <w:rFonts w:ascii="Arial" w:hAnsi="Arial"/>
                <w:sz w:val="24"/>
              </w:rPr>
              <w:t>141,8</w:t>
            </w:r>
          </w:p>
          <w:p w:rsidR="006B5E49" w:rsidRDefault="00EA3789">
            <w:pPr>
              <w:jc w:val="center"/>
              <w:rPr>
                <w:rFonts w:ascii="Arial" w:hAnsi="Arial"/>
                <w:sz w:val="24"/>
              </w:rPr>
            </w:pPr>
            <w:r>
              <w:rPr>
                <w:rFonts w:ascii="Arial" w:hAnsi="Arial"/>
                <w:sz w:val="24"/>
              </w:rPr>
              <w:t>216,6</w:t>
            </w:r>
          </w:p>
          <w:p w:rsidR="006B5E49" w:rsidRDefault="00EA3789">
            <w:pPr>
              <w:jc w:val="center"/>
              <w:rPr>
                <w:rFonts w:ascii="Arial" w:hAnsi="Arial"/>
                <w:sz w:val="24"/>
              </w:rPr>
            </w:pPr>
            <w:r>
              <w:rPr>
                <w:rFonts w:ascii="Arial" w:hAnsi="Arial"/>
                <w:sz w:val="24"/>
              </w:rPr>
              <w:t>414,8</w:t>
            </w:r>
          </w:p>
          <w:p w:rsidR="006B5E49" w:rsidRDefault="00EA3789">
            <w:pPr>
              <w:jc w:val="center"/>
              <w:rPr>
                <w:rFonts w:ascii="Arial" w:hAnsi="Arial"/>
                <w:sz w:val="24"/>
              </w:rPr>
            </w:pPr>
            <w:r>
              <w:rPr>
                <w:rFonts w:ascii="Arial" w:hAnsi="Arial"/>
                <w:sz w:val="24"/>
              </w:rPr>
              <w:t>441,8</w:t>
            </w:r>
          </w:p>
          <w:p w:rsidR="006B5E49" w:rsidRDefault="00EA3789">
            <w:pPr>
              <w:jc w:val="center"/>
              <w:rPr>
                <w:rFonts w:ascii="Arial" w:hAnsi="Arial"/>
                <w:sz w:val="24"/>
              </w:rPr>
            </w:pPr>
            <w:r>
              <w:rPr>
                <w:rFonts w:ascii="Arial" w:hAnsi="Arial"/>
                <w:sz w:val="24"/>
              </w:rPr>
              <w:t>480,8</w:t>
            </w:r>
          </w:p>
          <w:p w:rsidR="006B5E49" w:rsidRDefault="00EA3789">
            <w:pPr>
              <w:jc w:val="center"/>
              <w:rPr>
                <w:rFonts w:ascii="Arial" w:hAnsi="Arial"/>
                <w:sz w:val="24"/>
              </w:rPr>
            </w:pPr>
            <w:r>
              <w:rPr>
                <w:rFonts w:ascii="Arial" w:hAnsi="Arial"/>
                <w:sz w:val="24"/>
              </w:rPr>
              <w:t>528,0</w:t>
            </w:r>
          </w:p>
          <w:p w:rsidR="006B5E49" w:rsidRDefault="00EA3789">
            <w:pPr>
              <w:jc w:val="center"/>
              <w:rPr>
                <w:rFonts w:ascii="Arial" w:hAnsi="Arial"/>
                <w:sz w:val="24"/>
              </w:rPr>
            </w:pPr>
            <w:r>
              <w:rPr>
                <w:rFonts w:ascii="Arial" w:hAnsi="Arial"/>
                <w:sz w:val="24"/>
              </w:rPr>
              <w:t>558,5</w:t>
            </w:r>
          </w:p>
          <w:p w:rsidR="006B5E49" w:rsidRDefault="00EA3789">
            <w:pPr>
              <w:jc w:val="center"/>
              <w:rPr>
                <w:rFonts w:ascii="Arial" w:hAnsi="Arial"/>
                <w:sz w:val="24"/>
              </w:rPr>
            </w:pPr>
            <w:r>
              <w:rPr>
                <w:rFonts w:ascii="Arial" w:hAnsi="Arial"/>
                <w:sz w:val="24"/>
              </w:rPr>
              <w:t>626,3</w:t>
            </w:r>
          </w:p>
        </w:tc>
        <w:tc>
          <w:tcPr>
            <w:tcW w:w="1606" w:type="dxa"/>
            <w:tcBorders>
              <w:top w:val="single" w:sz="6" w:space="0" w:color="auto"/>
              <w:left w:val="single" w:sz="6" w:space="0" w:color="auto"/>
              <w:bottom w:val="single" w:sz="6" w:space="0" w:color="auto"/>
              <w:right w:val="single" w:sz="6" w:space="0" w:color="auto"/>
            </w:tcBorders>
          </w:tcPr>
          <w:p w:rsidR="006B5E49" w:rsidRDefault="00EA3789">
            <w:pPr>
              <w:jc w:val="center"/>
              <w:rPr>
                <w:rFonts w:ascii="Arial" w:hAnsi="Arial"/>
                <w:sz w:val="24"/>
              </w:rPr>
            </w:pPr>
            <w:r>
              <w:rPr>
                <w:rFonts w:ascii="Arial" w:hAnsi="Arial"/>
                <w:sz w:val="24"/>
              </w:rPr>
              <w:t>0,6</w:t>
            </w:r>
          </w:p>
          <w:p w:rsidR="006B5E49" w:rsidRDefault="00EA3789">
            <w:pPr>
              <w:jc w:val="center"/>
              <w:rPr>
                <w:rFonts w:ascii="Arial" w:hAnsi="Arial"/>
                <w:sz w:val="24"/>
              </w:rPr>
            </w:pPr>
            <w:r>
              <w:rPr>
                <w:rFonts w:ascii="Arial" w:hAnsi="Arial"/>
                <w:sz w:val="24"/>
              </w:rPr>
              <w:t>5,2</w:t>
            </w:r>
          </w:p>
          <w:p w:rsidR="006B5E49" w:rsidRDefault="00EA3789">
            <w:pPr>
              <w:jc w:val="center"/>
              <w:rPr>
                <w:rFonts w:ascii="Arial" w:hAnsi="Arial"/>
                <w:sz w:val="24"/>
              </w:rPr>
            </w:pPr>
            <w:r>
              <w:rPr>
                <w:rFonts w:ascii="Arial" w:hAnsi="Arial"/>
                <w:sz w:val="24"/>
              </w:rPr>
              <w:t>6,6</w:t>
            </w:r>
          </w:p>
          <w:p w:rsidR="006B5E49" w:rsidRDefault="00EA3789">
            <w:pPr>
              <w:jc w:val="center"/>
              <w:rPr>
                <w:rFonts w:ascii="Arial" w:hAnsi="Arial"/>
                <w:sz w:val="24"/>
              </w:rPr>
            </w:pPr>
            <w:r>
              <w:rPr>
                <w:rFonts w:ascii="Arial" w:hAnsi="Arial"/>
                <w:sz w:val="24"/>
              </w:rPr>
              <w:t>6,5</w:t>
            </w:r>
          </w:p>
          <w:p w:rsidR="006B5E49" w:rsidRDefault="00EA3789">
            <w:pPr>
              <w:jc w:val="center"/>
              <w:rPr>
                <w:rFonts w:ascii="Arial" w:hAnsi="Arial"/>
                <w:sz w:val="24"/>
              </w:rPr>
            </w:pPr>
            <w:r>
              <w:rPr>
                <w:rFonts w:ascii="Arial" w:hAnsi="Arial"/>
                <w:sz w:val="24"/>
              </w:rPr>
              <w:t>8,8</w:t>
            </w:r>
          </w:p>
          <w:p w:rsidR="006B5E49" w:rsidRDefault="00EA3789">
            <w:pPr>
              <w:jc w:val="center"/>
              <w:rPr>
                <w:rFonts w:ascii="Arial" w:hAnsi="Arial"/>
                <w:sz w:val="24"/>
              </w:rPr>
            </w:pPr>
            <w:r>
              <w:rPr>
                <w:rFonts w:ascii="Arial" w:hAnsi="Arial"/>
                <w:sz w:val="24"/>
              </w:rPr>
              <w:t>9,8</w:t>
            </w:r>
          </w:p>
          <w:p w:rsidR="006B5E49" w:rsidRDefault="00EA3789">
            <w:pPr>
              <w:jc w:val="center"/>
              <w:rPr>
                <w:rFonts w:ascii="Arial" w:hAnsi="Arial"/>
                <w:sz w:val="24"/>
              </w:rPr>
            </w:pPr>
            <w:r>
              <w:rPr>
                <w:rFonts w:ascii="Arial" w:hAnsi="Arial"/>
                <w:sz w:val="24"/>
              </w:rPr>
              <w:t>5,8</w:t>
            </w:r>
          </w:p>
          <w:p w:rsidR="006B5E49" w:rsidRDefault="00EA3789">
            <w:pPr>
              <w:jc w:val="center"/>
              <w:rPr>
                <w:rFonts w:ascii="Arial" w:hAnsi="Arial"/>
                <w:sz w:val="24"/>
              </w:rPr>
            </w:pPr>
            <w:r>
              <w:rPr>
                <w:rFonts w:ascii="Arial" w:hAnsi="Arial"/>
                <w:sz w:val="24"/>
              </w:rPr>
              <w:t>12,1</w:t>
            </w:r>
          </w:p>
        </w:tc>
        <w:tc>
          <w:tcPr>
            <w:tcW w:w="1606" w:type="dxa"/>
            <w:tcBorders>
              <w:top w:val="single" w:sz="6" w:space="0" w:color="auto"/>
              <w:left w:val="nil"/>
              <w:bottom w:val="single" w:sz="6" w:space="0" w:color="auto"/>
            </w:tcBorders>
          </w:tcPr>
          <w:p w:rsidR="006B5E49" w:rsidRDefault="00EA3789">
            <w:pPr>
              <w:jc w:val="center"/>
              <w:rPr>
                <w:rFonts w:ascii="Arial" w:hAnsi="Arial"/>
                <w:sz w:val="24"/>
              </w:rPr>
            </w:pPr>
            <w:r>
              <w:rPr>
                <w:rFonts w:ascii="Arial" w:hAnsi="Arial"/>
                <w:sz w:val="24"/>
              </w:rPr>
              <w:t>312,3</w:t>
            </w:r>
          </w:p>
          <w:p w:rsidR="006B5E49" w:rsidRDefault="00EA3789">
            <w:pPr>
              <w:jc w:val="center"/>
              <w:rPr>
                <w:rFonts w:ascii="Arial" w:hAnsi="Arial"/>
                <w:sz w:val="24"/>
              </w:rPr>
            </w:pPr>
            <w:r>
              <w:rPr>
                <w:rFonts w:ascii="Arial" w:hAnsi="Arial"/>
                <w:sz w:val="24"/>
              </w:rPr>
              <w:t>628,2</w:t>
            </w:r>
          </w:p>
          <w:p w:rsidR="006B5E49" w:rsidRDefault="00EA3789">
            <w:pPr>
              <w:jc w:val="center"/>
              <w:rPr>
                <w:rFonts w:ascii="Arial" w:hAnsi="Arial"/>
                <w:sz w:val="24"/>
              </w:rPr>
            </w:pPr>
            <w:r>
              <w:rPr>
                <w:rFonts w:ascii="Arial" w:hAnsi="Arial"/>
                <w:sz w:val="24"/>
              </w:rPr>
              <w:t>1631,4</w:t>
            </w:r>
          </w:p>
          <w:p w:rsidR="006B5E49" w:rsidRDefault="00EA3789">
            <w:pPr>
              <w:jc w:val="center"/>
              <w:rPr>
                <w:rFonts w:ascii="Arial" w:hAnsi="Arial"/>
                <w:sz w:val="24"/>
              </w:rPr>
            </w:pPr>
            <w:r>
              <w:rPr>
                <w:rFonts w:ascii="Arial" w:hAnsi="Arial"/>
                <w:sz w:val="24"/>
              </w:rPr>
              <w:t>1794,4</w:t>
            </w:r>
          </w:p>
          <w:p w:rsidR="006B5E49" w:rsidRDefault="00EA3789">
            <w:pPr>
              <w:jc w:val="center"/>
              <w:rPr>
                <w:rFonts w:ascii="Arial" w:hAnsi="Arial"/>
                <w:sz w:val="24"/>
              </w:rPr>
            </w:pPr>
            <w:r>
              <w:rPr>
                <w:rFonts w:ascii="Arial" w:hAnsi="Arial"/>
                <w:sz w:val="24"/>
              </w:rPr>
              <w:t>1954,9</w:t>
            </w:r>
          </w:p>
          <w:p w:rsidR="006B5E49" w:rsidRDefault="00EA3789">
            <w:pPr>
              <w:jc w:val="center"/>
              <w:rPr>
                <w:rFonts w:ascii="Arial" w:hAnsi="Arial"/>
                <w:sz w:val="24"/>
              </w:rPr>
            </w:pPr>
            <w:r>
              <w:rPr>
                <w:rFonts w:ascii="Arial" w:hAnsi="Arial"/>
                <w:sz w:val="24"/>
              </w:rPr>
              <w:t>2188,8</w:t>
            </w:r>
          </w:p>
          <w:p w:rsidR="006B5E49" w:rsidRDefault="00EA3789">
            <w:pPr>
              <w:jc w:val="center"/>
              <w:rPr>
                <w:rFonts w:ascii="Arial" w:hAnsi="Arial"/>
                <w:sz w:val="24"/>
              </w:rPr>
            </w:pPr>
            <w:r>
              <w:rPr>
                <w:rFonts w:ascii="Arial" w:hAnsi="Arial"/>
                <w:sz w:val="24"/>
              </w:rPr>
              <w:t>2371,7</w:t>
            </w:r>
          </w:p>
          <w:p w:rsidR="006B5E49" w:rsidRDefault="00EA3789">
            <w:pPr>
              <w:jc w:val="center"/>
              <w:rPr>
                <w:rFonts w:ascii="Arial" w:hAnsi="Arial"/>
                <w:sz w:val="24"/>
              </w:rPr>
            </w:pPr>
            <w:r>
              <w:rPr>
                <w:rFonts w:ascii="Arial" w:hAnsi="Arial"/>
                <w:sz w:val="24"/>
              </w:rPr>
              <w:t>2654,1</w:t>
            </w:r>
          </w:p>
        </w:tc>
        <w:tc>
          <w:tcPr>
            <w:tcW w:w="1606" w:type="dxa"/>
            <w:tcBorders>
              <w:top w:val="single" w:sz="6" w:space="0" w:color="auto"/>
              <w:left w:val="single" w:sz="6" w:space="0" w:color="auto"/>
              <w:bottom w:val="single" w:sz="6" w:space="0" w:color="auto"/>
              <w:right w:val="single" w:sz="6" w:space="0" w:color="auto"/>
            </w:tcBorders>
          </w:tcPr>
          <w:p w:rsidR="006B5E49" w:rsidRDefault="00EA3789">
            <w:pPr>
              <w:jc w:val="center"/>
              <w:rPr>
                <w:rFonts w:ascii="Arial" w:hAnsi="Arial"/>
                <w:sz w:val="24"/>
              </w:rPr>
            </w:pPr>
            <w:r>
              <w:rPr>
                <w:rFonts w:ascii="Arial" w:hAnsi="Arial"/>
                <w:sz w:val="24"/>
              </w:rPr>
              <w:t>4,9</w:t>
            </w:r>
          </w:p>
          <w:p w:rsidR="006B5E49" w:rsidRDefault="00EA3789">
            <w:pPr>
              <w:jc w:val="center"/>
              <w:rPr>
                <w:rFonts w:ascii="Arial" w:hAnsi="Arial"/>
                <w:sz w:val="24"/>
              </w:rPr>
            </w:pPr>
            <w:r>
              <w:rPr>
                <w:rFonts w:ascii="Arial" w:hAnsi="Arial"/>
                <w:sz w:val="24"/>
              </w:rPr>
              <w:t>6,6</w:t>
            </w:r>
          </w:p>
          <w:p w:rsidR="006B5E49" w:rsidRDefault="00EA3789">
            <w:pPr>
              <w:jc w:val="center"/>
              <w:rPr>
                <w:rFonts w:ascii="Arial" w:hAnsi="Arial"/>
                <w:sz w:val="24"/>
              </w:rPr>
            </w:pPr>
            <w:r>
              <w:rPr>
                <w:rFonts w:ascii="Arial" w:hAnsi="Arial"/>
                <w:sz w:val="24"/>
              </w:rPr>
              <w:t>8,9</w:t>
            </w:r>
          </w:p>
          <w:p w:rsidR="006B5E49" w:rsidRDefault="00EA3789">
            <w:pPr>
              <w:jc w:val="center"/>
              <w:rPr>
                <w:rFonts w:ascii="Arial" w:hAnsi="Arial"/>
                <w:sz w:val="24"/>
              </w:rPr>
            </w:pPr>
            <w:r>
              <w:rPr>
                <w:rFonts w:ascii="Arial" w:hAnsi="Arial"/>
                <w:sz w:val="24"/>
              </w:rPr>
              <w:t>10,0</w:t>
            </w:r>
          </w:p>
          <w:p w:rsidR="006B5E49" w:rsidRDefault="00EA3789">
            <w:pPr>
              <w:jc w:val="center"/>
              <w:rPr>
                <w:rFonts w:ascii="Arial" w:hAnsi="Arial"/>
                <w:sz w:val="24"/>
              </w:rPr>
            </w:pPr>
            <w:r>
              <w:rPr>
                <w:rFonts w:ascii="Arial" w:hAnsi="Arial"/>
                <w:sz w:val="24"/>
              </w:rPr>
              <w:t>8,9</w:t>
            </w:r>
          </w:p>
          <w:p w:rsidR="006B5E49" w:rsidRDefault="00EA3789">
            <w:pPr>
              <w:jc w:val="center"/>
              <w:rPr>
                <w:rFonts w:ascii="Arial" w:hAnsi="Arial"/>
                <w:sz w:val="24"/>
              </w:rPr>
            </w:pPr>
            <w:r>
              <w:rPr>
                <w:rFonts w:ascii="Arial" w:hAnsi="Arial"/>
                <w:sz w:val="24"/>
              </w:rPr>
              <w:t>12,0</w:t>
            </w:r>
          </w:p>
          <w:p w:rsidR="006B5E49" w:rsidRDefault="00EA3789">
            <w:pPr>
              <w:jc w:val="center"/>
              <w:rPr>
                <w:rFonts w:ascii="Arial" w:hAnsi="Arial"/>
                <w:sz w:val="24"/>
              </w:rPr>
            </w:pPr>
            <w:r>
              <w:rPr>
                <w:rFonts w:ascii="Arial" w:hAnsi="Arial"/>
                <w:sz w:val="24"/>
              </w:rPr>
              <w:t>8,4</w:t>
            </w:r>
          </w:p>
          <w:p w:rsidR="006B5E49" w:rsidRDefault="00EA3789">
            <w:pPr>
              <w:jc w:val="center"/>
              <w:rPr>
                <w:rFonts w:ascii="Arial" w:hAnsi="Arial"/>
                <w:sz w:val="24"/>
              </w:rPr>
            </w:pPr>
            <w:r>
              <w:rPr>
                <w:rFonts w:ascii="Arial" w:hAnsi="Arial"/>
                <w:sz w:val="24"/>
              </w:rPr>
              <w:t>8,1</w:t>
            </w:r>
          </w:p>
        </w:tc>
      </w:tr>
    </w:tbl>
    <w:p w:rsidR="006B5E49" w:rsidRDefault="006B5E49">
      <w:pPr>
        <w:jc w:val="center"/>
        <w:rPr>
          <w:rFonts w:ascii="Arial" w:hAnsi="Arial"/>
          <w:sz w:val="24"/>
        </w:rPr>
      </w:pPr>
    </w:p>
    <w:p w:rsidR="006B5E49" w:rsidRDefault="00EA3789">
      <w:pPr>
        <w:jc w:val="center"/>
        <w:rPr>
          <w:rFonts w:ascii="Arial" w:hAnsi="Arial"/>
          <w:sz w:val="24"/>
        </w:rPr>
      </w:pPr>
      <w:r>
        <w:rPr>
          <w:rFonts w:ascii="Arial" w:hAnsi="Arial"/>
          <w:sz w:val="24"/>
        </w:rPr>
        <w:t xml:space="preserve">Источник: П.Хейне. Экономический образ мышления. М., 1991. С.542 </w:t>
      </w:r>
    </w:p>
    <w:p w:rsidR="006B5E49" w:rsidRDefault="006B5E49">
      <w:pPr>
        <w:jc w:val="center"/>
        <w:rPr>
          <w:rFonts w:ascii="Arial" w:hAnsi="Arial"/>
          <w:sz w:val="24"/>
        </w:rPr>
      </w:pPr>
    </w:p>
    <w:p w:rsidR="006B5E49" w:rsidRDefault="00EA3789">
      <w:pPr>
        <w:ind w:firstLine="1134"/>
        <w:jc w:val="both"/>
        <w:rPr>
          <w:rFonts w:ascii="Arial" w:hAnsi="Arial"/>
          <w:sz w:val="24"/>
        </w:rPr>
      </w:pPr>
      <w:r>
        <w:rPr>
          <w:rFonts w:ascii="Arial" w:hAnsi="Arial"/>
          <w:sz w:val="24"/>
        </w:rPr>
        <w:t xml:space="preserve">Эти данные свидетельствуют, что с 1960 по 1985 гг.  денежная масса в США значительно выросла. При этом объём М 1  вырос в 4,4 раза, а объём М 2 - в 8,5 раз, что говорит о гораздо более высоких темпах увеличения квази-денег по сравнению с наличными деньгами. </w:t>
      </w:r>
    </w:p>
    <w:p w:rsidR="006B5E49" w:rsidRDefault="00EA3789">
      <w:pPr>
        <w:ind w:firstLine="1134"/>
        <w:jc w:val="both"/>
        <w:rPr>
          <w:rFonts w:ascii="Arial" w:hAnsi="Arial"/>
          <w:sz w:val="24"/>
        </w:rPr>
      </w:pPr>
      <w:r>
        <w:rPr>
          <w:rFonts w:ascii="Arial" w:hAnsi="Arial"/>
          <w:sz w:val="24"/>
        </w:rPr>
        <w:t xml:space="preserve">Изменение объёма денежной массы может быть результатом    как увеличение количества денег в обращении, так и ускорения их оборота. Под скоростью обращения денег понимается быстрота их оборота при обслуживании сделок. Показатель скорости обращения денег характеризуется числом повторений одними и теми же  денежными единицами функций средства обращения и средства   платежа в определенный промежуток времени. Этот показатель   трудно поддается количественной оценке, поэтому приходится довольствоваться косвенными данными. Исчисляются два показателя скорости обращения денег: 1) по оборачиваемости денег в кругообороте доходов (отношением ВНП, иногда национального  дохода, к средней величине денежной массы за определенный  период); 2) по оборачиваемости денег в платежном обороте  (делением суммы переведенных средств по банковским текущим   счетам на среднюю величину денежной массы). Второй показатель отражает огромный объём спекулятивных сделок, не входящих в ВНП. Скорость обращения денег зависит от долговременных и  конъюнктурных факторов, от размеров и числа их оборотов, от  темпов экономического роста, степени напряженности воспроизводственного процесса. Экономические кризисы и спады обычно сопровождаются снижением скорости обращения денег (например, в 1929-1933 г. на 40%), подъём конъюнктуры -  ускорением их оборота. Наряду с величиной потока покупок и   продаж на ускорение оборота денежных средств влияют степень взаимосвязанности товарных метаморфоз, а также факторы, регулирующие хранение денег в качестве средства накоплений. Огромную роль в интенсификации оборота денег играет развитие кредитной системы и безналичных расчетов. Банковская система широко использует достижения науки и техники не только ради экономии труда, связанного с банковскими операциями, но и для ускорения оборота денежных средств. Обесценение денег усиливает стремление купить "на всякий случай". Потребители увеличивают покупки, чтобы обогнать рост цен и оградить себя от падения покупательной способности денег. По этим причинам растут заказы  на товары длительного пользования и расширяется потребительский кредит. При сильном обесценении денег начинается бегство от них   к товарам, что ускоряет денежный оборот. При прочих равных условиях увеличение скорости обращения денег равнозначно возрастанию денежной массы и является одним из факторов инфляции. Денежная масса в обращении при неразменных кредитных деньгах влияет на представительную стоимость денег. В связи с этим действие закона денежного обращения при кредитных и бумажных деньгах осуществляется насильно через механизм ценообразования. Если увеличивается масса кредитных денег сверх потребностей оборота, то уменьшается их представительная стоимость, которая выражается в покупательной способности денег по отношению к товарам, в том числе к золоту. Обесценение денег рано или поздно проявляется в росте рыночной цены золота в кредитных деньгах. Через механизм обесценения денег и рост цен стихийно устанавливается нарушенное равновесие между потребностью  хозяйства в деньгах и фактическим поступлением их в оборот. </w:t>
      </w:r>
    </w:p>
    <w:p w:rsidR="006B5E49" w:rsidRDefault="00EA3789">
      <w:pPr>
        <w:ind w:firstLine="1134"/>
        <w:jc w:val="both"/>
        <w:rPr>
          <w:rFonts w:ascii="Arial" w:hAnsi="Arial"/>
          <w:sz w:val="24"/>
        </w:rPr>
      </w:pPr>
      <w:r>
        <w:rPr>
          <w:rFonts w:ascii="Arial" w:hAnsi="Arial"/>
          <w:sz w:val="24"/>
        </w:rPr>
        <w:t xml:space="preserve">В мире существуют различные системы денежного обращения, которые сложились исторически и закреплены законодательно каждым государством. К важнейшим компонентам денежной системы    относятся : 1) национальная денежная единица (доллар, рубль, франк, марка, йена, крона и т.д.), в которой выражаются цены товаров и услуг; 2) система кредитных бумажных денег, разменных монет, которые являются законными платежными средствами в  наличном обороте; 3) система эмиссии денег, т.е. законодательно закрепленный порядок выпуска денег в обращение;                  4)  государственные органы, ведающие вопросами регулирования  денежного обращения. В зависимости от вида обращаемых денег   можно выделить два основных типа систем денежного обращения :    1)  системы обращения металлических денег, когда в обращении  находятся полноценные золотые и (или) серебряные монеты, которые выполняют все функции денег, а кредитные деньги могут свободно обмениваться на денежный металл (в монетах или слитках);         2) системы обращения кредитных и бумажных денег, которые не   могут быть обменены на золото, а само золото вытеснено из обращения. /6-281 стр./ </w:t>
      </w:r>
    </w:p>
    <w:p w:rsidR="006B5E49" w:rsidRDefault="00EA3789">
      <w:pPr>
        <w:jc w:val="center"/>
        <w:rPr>
          <w:rFonts w:ascii="Arial" w:hAnsi="Arial"/>
          <w:sz w:val="24"/>
        </w:rPr>
      </w:pPr>
      <w:r>
        <w:rPr>
          <w:rFonts w:ascii="Arial" w:hAnsi="Arial"/>
          <w:sz w:val="24"/>
        </w:rPr>
        <w:t xml:space="preserve"> </w:t>
      </w:r>
      <w:r>
        <w:rPr>
          <w:rFonts w:ascii="Arial" w:hAnsi="Arial"/>
          <w:b/>
          <w:sz w:val="24"/>
        </w:rPr>
        <w:t xml:space="preserve">Кредитная система </w:t>
      </w:r>
    </w:p>
    <w:p w:rsidR="006B5E49" w:rsidRDefault="00EA3789">
      <w:pPr>
        <w:ind w:firstLine="1134"/>
        <w:jc w:val="both"/>
        <w:rPr>
          <w:rFonts w:ascii="Arial" w:hAnsi="Arial"/>
          <w:sz w:val="24"/>
        </w:rPr>
      </w:pPr>
      <w:r>
        <w:rPr>
          <w:rFonts w:ascii="Arial" w:hAnsi="Arial"/>
          <w:sz w:val="24"/>
        </w:rPr>
        <w:t xml:space="preserve"> Современная кредитная система представляет собой  результат длительного исторического развития и приспособления к потребностям развития рыночной экономики. Различаются два   понятия кредитной системы : </w:t>
      </w:r>
      <w:r>
        <w:rPr>
          <w:rFonts w:ascii="Arial" w:hAnsi="Arial"/>
          <w:i/>
          <w:sz w:val="24"/>
        </w:rPr>
        <w:t>1) совокупность кредитно-расчетных отношений, форм и методов кредитования; 2) совокупность   кредитно-финансовых учреждений, активно используемых   государством в целях регулирования экономики.</w:t>
      </w:r>
      <w:r>
        <w:rPr>
          <w:rFonts w:ascii="Arial" w:hAnsi="Arial"/>
          <w:sz w:val="24"/>
        </w:rPr>
        <w:t xml:space="preserve"> Кредитные   отношения связаны с движением ссудного капитала и включают   разные формы кредита. Кредитная система как совокупность   кредитно-финансовых учреждений аккумулирует свободные денежные капиталы, доходы и сбережения различных классов общества и предоставляет их в ссуду предприятиям, правительству и частным лицам. Кредитная система опосредствует весь механизм  общественного воспроизводства и служит мощным фактором концентрации производства и централизации капитала, способствует быстрой мобилизации свободных денежных средств и их   использованию в экономике страны. Современная кредитная система   в западных странах сформировалась под влиянием таких важнейших процессов, как: концентрация и централизация банковского   капитала, приведшая к возникновению банков-гигантов;  специализация кредитно-финансовых учреждений и усложнение функциональной структуры кредитной системы; слияние или  сращивание банковских и промышленных монополий и образование финансового капитала; интернационализация банковского дела, появление транснациональных банков и финансовых групп. Кто же в развитой рыночной экономике выполняет роль кредитных институтов-посредников, которые с одной стороны , аккумулируют временно свободные средства субъектов рыночного хозяйства, с другой стороны, находят каналы коммерчески выгодного использования этих средств. Любой посредник, связанный с кредитными операциями, выступает в двоякой роли - и как заемщик, привлекающий ссудные капиталы, и как кредитор, находящий коммерчески выгодные пути размещения привлеченных средств. Отсюда и возникает разделение всех операций, связанных с кредитом, на пассивные и активные; первые охватывают все действия по привлечению денежных средств; вторые- действия по направлению этих средств в коммерчески выгодные вложения и операции. И по пассивным, и по активным операциям в качестве оплаты выступает процент; поскольку   активные операции обычно проводятся со средствами, полученными   от пассивных операций; разность между этими процентами (маржа) и составляет основной доход кредитных институтов. Можно выделить  три категории таких институтов: а) широко разветвленная система кредитно-финансовых учреждений, включающая банковские и небанковские организации; б) рынок ценных бумаг;                 в) сохранившиеся в развитой экономике такие кредитные посредники, которые были типичны для прошлых, в том и феодальных эпох (ростовщики и родственные им учреждения).Решающую роль сейчас играют кредитно-финансовые учреждения и рынок ценных бумаг;  именно они аккумулируют и распределяют свыше 90% всего ссудного капитала. В структуре финансовых учреждений существуют две основные группы - посредники универсального профиля,  занимающиеся, по существу, всеми или преобладающим большинством кредитно-финансовых операций пассивного и активного характера, и посредники, специализирующиеся на каких-то определенных  операциях. Основную группу кредитно-финансовых учреждений составляют банки. Банковское дело представляет собой  специфическую форму предпринимательской деятельности, связанную   с привлечением и распределением ссудных капиталов. Функции  банков. </w:t>
      </w:r>
      <w:r>
        <w:rPr>
          <w:rFonts w:ascii="Arial" w:hAnsi="Arial"/>
          <w:i/>
          <w:sz w:val="24"/>
        </w:rPr>
        <w:t>К основным функциям банков относятся:</w:t>
      </w:r>
      <w:r>
        <w:rPr>
          <w:rFonts w:ascii="Arial" w:hAnsi="Arial"/>
          <w:sz w:val="24"/>
        </w:rPr>
        <w:t xml:space="preserve"> 1)привлечение временно свободных денежных капиталов и превращение их в ссудный капитал; 2)кредитование предприятий, государства, частных лиц, операции с ценными бумагами; 3)осуществление денежных расчетов и платежей в хозяйстве; 4)выпуск кредитных средств обращения; 5)консультации и предоставление экономической и финансовой информации. Привлечение временно свободных денежных средств -  одна из старейших банковских функций. Банки концентрируют значительную часть образующихся в хозяйстве накоплений и сбережений. Внесенные в кредитные учреждения денежные суммы приносят вкладчикам доход в виде процента. По текущим счетам процент не уплачивается, вместо этого банк бесплатно выполняет  для клиента разнообразные услуги по переводу и выплате денег.  Банк способствует выполнению функции кредита по превращению временно свободных денежных капиталов и накоплений в ссудный капитал. Предоставление кредита. С развитием производства,   ростом трудностей реализации товаров сфера банковского кредита расширяется: она включает как текущее производство и обращение товаров, так и долгосрочные потребности в капитале (покупку оборудования, акций, облигаций и т.д.). До 50-х годов банки обслуживали преимущественно крупную клиентуру ("оптовые" операции). В связи с повышением роли денежных накоплений личного сектора получают развитие "розничные" операции - прием мелких вкладов, потребительские ссуды и т.д. Денежные расчеты и платежи по хозяйственным сделкам занимают значительную часть  операционного времени банковского персонала. В США, Великобритании, Канаде и других странах крупные средства затрачиваются на операции по взаимному зачету (клирингу) чеков.   В ФРГ, Нидерландах, Франции, Италии, некоторых странах Африки и Юго-Восточной Азии получила распространение другая форма безналичных расчетов - жирооборот, т.е. перечисление средств по специальным счетам на основе особых поручений (жироприказов) без применения наличных денег. Выпуск кредитных средств обращения. Банки кредитуют клиентуру не только за счет аккумулированных временно свободных капиталов и сбережений, но и путем депозитно-чековой эмиссии. Они сами создают вклады в процессе выдачи ссуды. Открывая кредит, банк зачисляет деньги на вклад с правом выписки чеков в пределах остатка на счете. В этом случае выдача кредита предшествует открытию вклада. На основе вклада возникают чеки. Кроме того, клиенту по его требованию могут быть выплачены наличные деньги - банкноты. Кредитовая запись банка на текущий счет клиента, не сопровождающаяся предварительным взносом денег, называется мнимым вкладом, в отличие от реального вклада, образуемого за счет действительного взноса денег. В современных условиях различие между реальными и мнимыми вкладами постепенно стирается: взнос в банк наличных денег может основываться на создании мнимого вклада в другом банке. Отделить мнимые вклады   от реальных практически невозможно. Создание банками депозитов и выпуск кредитных денег имеют большое значение для производства. Консультации и предоставление экономической и финансовой информации. Банки концентрируют у себя сведения  общеэкономического и финансового характера, представляющие  интерес для предприятий. Банки предоставляют разнообразную биржевую и финансовую информацию, часто конфиденциального характера, в первую очередь предприятиям, связанным с ними общностью интересов, финансовыми узами. </w:t>
      </w:r>
      <w:r>
        <w:rPr>
          <w:rFonts w:ascii="Arial" w:hAnsi="Arial"/>
          <w:b/>
          <w:sz w:val="24"/>
        </w:rPr>
        <w:t>Виды кредитных  учреждений.</w:t>
      </w:r>
      <w:r>
        <w:rPr>
          <w:rFonts w:ascii="Arial" w:hAnsi="Arial"/>
          <w:sz w:val="24"/>
        </w:rPr>
        <w:t xml:space="preserve"> По принадлежности капитала все банки и другие кредитно-финансовые институты подразделяются на</w:t>
      </w:r>
      <w:r>
        <w:rPr>
          <w:rFonts w:ascii="Arial" w:hAnsi="Arial"/>
          <w:i/>
          <w:sz w:val="24"/>
        </w:rPr>
        <w:t xml:space="preserve"> государственные   и частные.</w:t>
      </w:r>
      <w:r>
        <w:rPr>
          <w:rFonts w:ascii="Arial" w:hAnsi="Arial"/>
          <w:sz w:val="24"/>
        </w:rPr>
        <w:t xml:space="preserve"> К государственным относятся </w:t>
      </w:r>
      <w:r>
        <w:rPr>
          <w:rFonts w:ascii="Arial" w:hAnsi="Arial"/>
          <w:i/>
          <w:sz w:val="24"/>
        </w:rPr>
        <w:t>центральные банки,</w:t>
      </w:r>
      <w:r>
        <w:rPr>
          <w:rFonts w:ascii="Arial" w:hAnsi="Arial"/>
          <w:sz w:val="24"/>
        </w:rPr>
        <w:t xml:space="preserve">   которые наделены монопольным правом выпуска банкнот, почтово-сберегательная система и некоторые специальные  кредитно-финансовые институты (например, американские федеральные  земельные банки, экспортно-импортный банк США). В отдельных странах (Франции, Италии и др.) государству принадлежат и   крупные коммерческие банки. Государственный сектор в кредитной системе возрастает с расширением регулирования экономики. Возникают и межгосударственные валютно-кредитные и финансовые институты: Международный валютный фонд, Международный банк реконструкции и развития, региональные банки развития и др. Несмотря на огосударствление некоторых кредитных институтов, основные функции по обслуживанию хозяйства выполняют частные учреждения. </w:t>
      </w:r>
      <w:r>
        <w:rPr>
          <w:rFonts w:ascii="Arial" w:hAnsi="Arial"/>
          <w:i/>
          <w:sz w:val="24"/>
        </w:rPr>
        <w:t>Кредитные институты подразделяются на 1)центральные банки; 2)коммерческие банки; 3)специальные кредитно-финансовые институты.</w:t>
      </w:r>
      <w:r>
        <w:rPr>
          <w:rFonts w:ascii="Arial" w:hAnsi="Arial"/>
          <w:sz w:val="24"/>
        </w:rPr>
        <w:t xml:space="preserve"> </w:t>
      </w:r>
      <w:r>
        <w:rPr>
          <w:rFonts w:ascii="Arial" w:hAnsi="Arial"/>
          <w:b/>
          <w:sz w:val="24"/>
        </w:rPr>
        <w:t>Возникновение центральных банков.</w:t>
      </w:r>
      <w:r>
        <w:rPr>
          <w:rFonts w:ascii="Arial" w:hAnsi="Arial"/>
          <w:sz w:val="24"/>
        </w:rPr>
        <w:t xml:space="preserve"> На ранних стадиях капитализма коммерческие банки широко использовали выпуск   банкнот как один из источников мобилизации капитала. Однако в  ходе развития кредитной системы эмиссия денег сконцентрировалась  у немногих крупных банков, пользовавшихся всеобщим доверием, что обеспечило широкое использование банкнот в платежном обороте.  Этот процесс привел к монопольному закреплению права выпуска банкнот за одним банком. Первоначально такой банк назывался национальным, или эмиссионным, затем центральным банком, что соответствовало его главенствующему положению в кредитной  системе. Функции центральных банков. </w:t>
      </w:r>
      <w:r>
        <w:rPr>
          <w:rFonts w:ascii="Arial" w:hAnsi="Arial"/>
          <w:i/>
          <w:sz w:val="24"/>
        </w:rPr>
        <w:t>К основным функциям современных центральных банков относятся:</w:t>
      </w:r>
      <w:r>
        <w:rPr>
          <w:rFonts w:ascii="Arial" w:hAnsi="Arial"/>
          <w:sz w:val="24"/>
        </w:rPr>
        <w:t xml:space="preserve"> 1)эмиссия кредитных денег; 2)аккумуляция и хранение кассовых резервов других  кредитных учреждений; 3)хранение официальных золото-валютных резервов; 4)кредитование коммерческих банков; 5)предоставление кредитов и выполнение расчетных операций для правительства; 6)осуществление расчетов и переводных операций; 7)денежно-кредитное регулирование экономики; 8)контроль за деятельностью кредитных учреждений. Эмиссионная функция является старейшей и одной из наиболее важных функций центрального банка. В условиях золотого стандарта банкноты центрального банка имели двоякое обеспечение - коммерческими векселями и золотом. Ныне эмиссия кредитных денег осуществляется преимущественно под правительственные облигации. В силу этого непосредственная связь эмиссии банкнот с товарным обращением в значительной степени ослабела, а золотое обеспечение ее отменено. Несмотря на   изменение структуры денежной массы, банкнотная эмиссия  центральных банков сохраняет важное значение, поскольку наличные деньги необходимы для платежей в розничной торговле и   обеспечения ликвидности кредитной системы, которая должна иметь средство окончательного погашения долговых обязательств. Функция аккумуляции и хранения резервов коммерческих банков также претерпела существенные изменения. В начале ХХ в. эти резервы хранились в центральном банке как гарантийный фонд для погашения депозитов. Позднее размер кассовых резервов начал регулироваться законом. Впервые подобный порядок был введен в США при создании   в 1913г. Федеральной резервной системы (ФРС). Каждый банк - член системы обязан хранить на резервном счете в федеральном   резервном банке сумму в определенной пропорции к размеру его вкладов. Впоследствии ФРС получила право пересматривать норму обязательных резервов. Изменение нормы резервов стало одним из методов денежно-кредитной политики. Центральный банк по традиции является хранителем золото-валютных резервов страны. Официальный золотой резерв выполняет ныне роль резервного актива и  гарантийно-страхового фонда в международных расчетах.   Центральные банки концентрируют у себя большие запасы золота. В некоторых странах этим запасом распоряжается министерство финансов, а банк осуществляет технические операции с золотом. В центральных банках сосредоточены и запасы иностранной валюты.   Эти резервы используются для международных расчетов, покрытия дефицита платежного баланса и поддержания курса валют. Как и хранение банковских резервов , кредитование коммерческих банков исторически было связано с банкнотной эмиссией центральных   банков. Выпуск ими банкнот и концентрация официальных золото-валютных резервов и депозитов кредитных учреждений послужили  базой для расширения кредитных операций. Они стали "кредиторами последней инстанции" в периоды кризисов и кредитных затруднений. Одна из старейших функций центральных банков - предоставление кредитов и выполнение расчетных операций для правительственных органов. Центральные банки ведут счета правительственных учреждений и организаций, казначейство, местных органов власти, аккумулируют на этих счетах средства и производят выплаты с них; осуществляют операции с государственными ценными бумагами; предоставляют государству кредит в форме прямых краткосрочных и долгосрочных ссуд или покупки государственных облигаций;   проводят по поручению правительственных органов операции с  золотом и иностранной валютой. В государственных бюджетах   ведущих капиталистических стран аккумулируется до половины и больше ВНП. Эти средства накапливаются на счетах в центральных банках и расходуются с этих счетов. В ряде стран некоторые  функции финансового обслуживания государственного бюджета помимо центральных банков выполняют и частные банки. Центральные банки играют важную роль в обслуживании системы государственного кредита, размещения правительственных займов. Кроме размещения облигаций среди других держателей, центральные банки затрачивают огромные средства на покупку государственных ценных бумаг за   свой счет, т.е. широко кредитуют правительства. Скупка правительственных ценных бумаг осуществляется обычно за счет эмиссии денег, что стимулирует инфляцию. Важной функцией центральных банков являются безналичные расчеты, основанные на зачете взаимных требований и обязательств, т.е. </w:t>
      </w:r>
      <w:r>
        <w:rPr>
          <w:rFonts w:ascii="Arial" w:hAnsi="Arial"/>
          <w:i/>
          <w:sz w:val="24"/>
        </w:rPr>
        <w:t>клиринги.</w:t>
      </w:r>
      <w:r>
        <w:rPr>
          <w:rFonts w:ascii="Arial" w:hAnsi="Arial"/>
          <w:sz w:val="24"/>
        </w:rPr>
        <w:t xml:space="preserve"> В ряде стран центральные банки ведут операции по общенациональному клирингу, выступая посредниками между коммерческими банками, расположенными в разных районах страны. Помимо клиринговых расчетов центральные банки осуществляют в больших масштабах переводы денежных сумм./3-68-78стр./,/6-289стр./,/18-19-20стр./ </w:t>
      </w:r>
    </w:p>
    <w:p w:rsidR="006B5E49" w:rsidRDefault="00EA3789">
      <w:pPr>
        <w:ind w:firstLine="1134"/>
        <w:jc w:val="both"/>
        <w:rPr>
          <w:rFonts w:ascii="Arial" w:hAnsi="Arial"/>
          <w:sz w:val="24"/>
        </w:rPr>
      </w:pPr>
      <w:r>
        <w:rPr>
          <w:rFonts w:ascii="Arial" w:hAnsi="Arial"/>
          <w:b/>
          <w:sz w:val="24"/>
        </w:rPr>
        <w:t>Денежно-кредитная политика центральных банков.</w:t>
      </w:r>
      <w:r>
        <w:rPr>
          <w:rFonts w:ascii="Arial" w:hAnsi="Arial"/>
          <w:sz w:val="24"/>
        </w:rPr>
        <w:t xml:space="preserve">  Совокупность мероприятий,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 получила название денежно-кредитной политики. Ее цель   заключается в регулировании хозяйственной конъюнктуры путем воздействия на состояние кредита и денежного обращения. Денежно-кредитная политика направлена либо на стимулирование кредита и денежной эмиссии </w:t>
      </w:r>
      <w:r>
        <w:rPr>
          <w:rFonts w:ascii="Arial" w:hAnsi="Arial"/>
          <w:i/>
          <w:sz w:val="24"/>
        </w:rPr>
        <w:t>(кредитная экспансия)</w:t>
      </w:r>
      <w:r>
        <w:rPr>
          <w:rFonts w:ascii="Arial" w:hAnsi="Arial"/>
          <w:sz w:val="24"/>
        </w:rPr>
        <w:t xml:space="preserve">, либо на их сдерживание и ограничение </w:t>
      </w:r>
      <w:r>
        <w:rPr>
          <w:rFonts w:ascii="Arial" w:hAnsi="Arial"/>
          <w:i/>
          <w:sz w:val="24"/>
        </w:rPr>
        <w:t>(кредитная рестрикция)</w:t>
      </w:r>
      <w:r>
        <w:rPr>
          <w:rFonts w:ascii="Arial" w:hAnsi="Arial"/>
          <w:sz w:val="24"/>
        </w:rPr>
        <w:t xml:space="preserve">. В условиях падения производства и увеличения безработицы центральные банки пытаются оживить конъюнктуру путем расширения кредита и снижения нормы процента. Предполагается, что кредитная экспансия может оказать положительное влияние на динамику капиталовложений, потребительский спрос и способствовать выведению экономики из кризисного состояния. Напрнимер, экономический подъем обычно сопровождается "биржевой горячкой", спекуляцией, ростом цен, нарастанием диспропорций в экономике. В таких случаях   центральные банки стремятся предотвратить "перегрев" конъюнктуры при помощи кредитной рестрикции: ограничение кредита, повышения процента, сдерживания темпов эмиссии платежных средств и т.п.  Цель денежно-кредитной политики центрального банка - обеспечение благоприятных условий для финансового капитала. Эта цель конкретизируется в задачах органов денежно-кредитного контроля: смягчение или устранение циклических колебаний производства и занятости рабочей силы; регулирование темпов экономического  роста; сдерживание инфляции; выравнивание платежного баланса. Попытки устранить коренные противоречия производства с помощью денежно-кредитной политики, как правило, не достигают цели. Поэтому денежно-кредитные мероприятия дополняются прямыми   формами государственного вмешательства в экономику. Однако и в этих случаях удается лишь смягчить остроту кризисных явлений  ценой диспропорций в экономике. Денежно-кредитная политика отличается от других методов государственного регулирования косвенным характером воздействия на процесс воспроизводства. Наиболее распространена следующая схема регулирования: денежная масса - норма процента - капиталовложения - национальный доход. Центральный банк пытается непосредственно изменять только объем денежной эмиссии и кредита. Эти операции влияют на рынок ссудных капиталов, что находит выражение в динамике нормы процента. Уровень процента, по мнению некоторых экономистов, важен для инвестирования капитала. Изменяя условия капиталовложений, центральные банки в конечном счете оказывают влияние на производство и занятость. Именно такую схему денежно-кредитного регулирования выдвинул в 30-х годах ХХв. буржуазный экономист Дж.М.Кейнс. Первичным объектом регулирующих мероприятий центрального банка служит не денежная эмиссия или объем кредита,  а величина сумм на резервных счетах кредитных учреждений в этом банке. Между размером резервов и кредитными операциями банков существует взаимосвязь, которая определяется в значительной мере законодательством о минимальных нормах обязательных резервов. С ростом депозитов (в том числе мнимых вкладов) сумма резервов должна возрастать. Поэтому, если в ходе кредитной экспансии у банков образуется недостаток средств на резервном счете, они вынуждены затормозить или прекратить выдачу новых кредитов, продать часть портфеля ценных бумаг и принять другие меры для восстановления соотношения между резервами и размером своих операций. Это может привести к замедлению и даже прекращению  роста банковских кредитов. Например, если банки располагают избытком средств на резервном счете (по сравнению с нормами резервов), они имеют возможность расширить кредиты и создавать новые депозиты. В итоге приток банковского капитала на рынок увеличивается. Регулируя резервную позицию банков, центральный банк пытается воздействовать на состояние рынка ссудных капиталов. </w:t>
      </w:r>
    </w:p>
    <w:p w:rsidR="006B5E49" w:rsidRDefault="00EA3789">
      <w:pPr>
        <w:ind w:firstLine="1134"/>
        <w:jc w:val="both"/>
        <w:rPr>
          <w:rFonts w:ascii="Arial" w:hAnsi="Arial"/>
          <w:sz w:val="24"/>
        </w:rPr>
      </w:pPr>
      <w:r>
        <w:rPr>
          <w:rFonts w:ascii="Arial" w:hAnsi="Arial"/>
          <w:b/>
          <w:sz w:val="24"/>
        </w:rPr>
        <w:t>Методы денежно-кредитной политики делятся на две группы:</w:t>
      </w:r>
      <w:r>
        <w:rPr>
          <w:rFonts w:ascii="Arial" w:hAnsi="Arial"/>
          <w:sz w:val="24"/>
        </w:rPr>
        <w:t xml:space="preserve"> общие, влияющие на рынок ссудных капиталов в целом, и  селективные, предназначенные для регулирования конкретных видов кредита или кредитования отдельных отраслей, крупных фирм и т.д.  К общим методам относятся: учетная (дисконтная) политика;  операции на открытом рынке; изменение норм обязательных резервов. </w:t>
      </w:r>
    </w:p>
    <w:p w:rsidR="006B5E49" w:rsidRDefault="00EA3789">
      <w:pPr>
        <w:ind w:firstLine="1134"/>
        <w:jc w:val="both"/>
        <w:rPr>
          <w:rFonts w:ascii="Arial" w:hAnsi="Arial"/>
          <w:sz w:val="24"/>
        </w:rPr>
      </w:pPr>
      <w:r>
        <w:rPr>
          <w:rFonts w:ascii="Arial" w:hAnsi="Arial"/>
          <w:b/>
          <w:sz w:val="24"/>
        </w:rPr>
        <w:t>Учетная политика</w:t>
      </w:r>
      <w:r>
        <w:rPr>
          <w:rFonts w:ascii="Arial" w:hAnsi="Arial"/>
          <w:sz w:val="24"/>
        </w:rPr>
        <w:t xml:space="preserve"> - старейший метод кредитного регулирования: она применялась Банком Англии с середины ХIХв.  Этот метод был связан с превращением центрального банка в кредитора коммерческих банков. Последние переучитывали у него  свои векселя или получали кредиты под собственные долговые обязательства. Повышая ставку по кредитам, центральный банк побуждал другие кредитные учреждения сократить заимствования.   Это затрудняло пополнение резервных счетов, вело к повышению процентных ставок и в итоге к сокращению кредитных операций.   Если центральный банк снижал переучетную ставку, он облегчал для коммерческих банков пополнение резервных счетов и тем самым поощрял кредитную экспансию. Важность переучетных операций определяется м относительной свободой передвижения капиталов  между странами : повышение переучетной ставки помогает привлечь   в страну иностранные капиталы и уменьшить дефицит платежного баланса; снижение ставки способствует отливу капиталов из страны. Ограничение движения капиталов и кредитов ослабляет   эффективность переучетной политики и в этой области. В 30 - 40 годах центральные банки проводили рекомендованную Кейнсом  политику "дешевых денег", то есть низких процентных ставок и обильного кредита. В Великобритании с 1932 по 1951 год  переучетная ставка сохранялась на уровне 2 %, в США с 1937 по  1948 г. - 1 % . Большую роль в поддержании низких ставок сыграло стремление обеспечить кредитование казначейства на льготных условиях в период и после Второй Мировой войны. С 50-х г. во многих странах вновь возродилась активная учетная политика.  Однако в целом значение этого метода регулирования по сравнению   с другими снизилось. </w:t>
      </w:r>
    </w:p>
    <w:p w:rsidR="006B5E49" w:rsidRDefault="00EA3789">
      <w:pPr>
        <w:ind w:firstLine="1134"/>
        <w:jc w:val="both"/>
        <w:rPr>
          <w:rFonts w:ascii="Arial" w:hAnsi="Arial"/>
          <w:sz w:val="24"/>
        </w:rPr>
      </w:pPr>
      <w:r>
        <w:rPr>
          <w:rFonts w:ascii="Arial" w:hAnsi="Arial"/>
          <w:b/>
          <w:sz w:val="24"/>
        </w:rPr>
        <w:t>Операции на открытом рынке</w:t>
      </w:r>
      <w:r>
        <w:rPr>
          <w:rFonts w:ascii="Arial" w:hAnsi="Arial"/>
          <w:sz w:val="24"/>
        </w:rPr>
        <w:t xml:space="preserve"> заключаются в покупке или продаже центральным банком государственных ценных бумаг, банковских акцептов и других кредитных обязательств по рыночному или заранее объявленному курсу. В случае покупки центральный   банк переводит соответствующие суммы коммерческим банкам, увеличивая тем самым остатки на их резервных счетах. При продаже ценных бумаг центральный банк списывает суммы с этих счетов.  Таким образом, указанные операции используются как метод регулирования резервов банков, а также процентных ставок и курса государственных ценных бумаг. Увеличение рынка государственных облигаций и переход к активной покупке центральными банками в   40-х годах ХХв. создали предпосылки для превращения операций на открытом рынке в главный метод денежно-кредитной политики. Эти операции широко применяются в США, Великобритании, Канаде, Внедрение их в других странах тормозится отсутствием там достаточно широкого и активного рынка государственных облигаций;  с 50-х годов применяются в ФРГ, Нидерландах, Японии,  скандинавских странах. </w:t>
      </w:r>
    </w:p>
    <w:p w:rsidR="006B5E49" w:rsidRDefault="00EA3789">
      <w:pPr>
        <w:ind w:firstLine="1134"/>
        <w:jc w:val="both"/>
        <w:rPr>
          <w:rFonts w:ascii="Arial" w:hAnsi="Arial"/>
          <w:sz w:val="24"/>
        </w:rPr>
      </w:pPr>
      <w:r>
        <w:rPr>
          <w:rFonts w:ascii="Arial" w:hAnsi="Arial"/>
          <w:b/>
          <w:sz w:val="24"/>
        </w:rPr>
        <w:t>Изменение норм обязательных резервов</w:t>
      </w:r>
      <w:r>
        <w:rPr>
          <w:rFonts w:ascii="Arial" w:hAnsi="Arial"/>
          <w:sz w:val="24"/>
        </w:rPr>
        <w:t xml:space="preserve">, хранимых кредитными учреждениями в центральном банке, - метод прямого воздействия на величину банковских резервов. Впервые этот метод был введен в   США в 1933 г. Ныне он используется во многих странах. В   дополнение к общим методам денежно-кредитного регулирования в практике центральных банков применяются селективные. К их числу относятся: прямое ограничение размеров банковских кредитов; контроль по отдельным видам кредитов. Прямое ограничение   размеров банковских кредитов приняло форму установления  предельных лимитов по учету векселей для отдельных банковских учреждений. Контроль по отдельным видам кредитов часто практикуется по кредитам под залог биржевых ценных бумаг, по потребительским ссудам на покупку товаров в рассрочку, по ипотечному кредиту. Регулирование потребительского кредита   обычно вводится в периоды напряжения на рынке ссудных капиталов, когда государство стремится перераспределить эти капиталы в  пользу приоритетных отраслей или ограничить потребительский спрос. </w:t>
      </w:r>
    </w:p>
    <w:p w:rsidR="006B5E49" w:rsidRDefault="00EA3789">
      <w:pPr>
        <w:ind w:firstLine="1134"/>
        <w:jc w:val="both"/>
        <w:rPr>
          <w:rFonts w:ascii="Arial" w:hAnsi="Arial"/>
          <w:sz w:val="24"/>
        </w:rPr>
      </w:pPr>
      <w:r>
        <w:rPr>
          <w:rFonts w:ascii="Arial" w:hAnsi="Arial"/>
          <w:sz w:val="24"/>
        </w:rPr>
        <w:t xml:space="preserve">В 70 - 80-х годах произошли важные изменения в денежно-кредитной политике. Обычно центральные банки при определении  курса политики использовали в качестве ориентира данные об   уровне и динамике процентных ставок. Подобная практика соответствовала догмам кейнсианской экономической теории о ключевой роли процента в инвестиционном процессе. Под влиянием идей неоклассического направления в буржуазной политэкономии центральные банки с середины 70-х годов большое внимание уделяют регулированию величины и темпов роста денежной массы. Согласно теории монетаризма главной пружиной циклических колебаний конъюнктуры и инфляционного процесса являются беспорядочное изменение денежной массы. </w:t>
      </w:r>
      <w:r>
        <w:rPr>
          <w:rFonts w:ascii="Arial" w:hAnsi="Arial"/>
          <w:b/>
          <w:sz w:val="24"/>
        </w:rPr>
        <w:t>Монетарная политика</w:t>
      </w:r>
      <w:r>
        <w:rPr>
          <w:rFonts w:ascii="Arial" w:hAnsi="Arial"/>
          <w:sz w:val="24"/>
        </w:rPr>
        <w:t xml:space="preserve"> - один из основных макроэкономических инструментов, опирающийся на способность денежно-кредитной системы влиять на денежное предложение и соответственно на ставку процента. Основывается на теоретическом положении о саморегулирующейся экономической системе. Суть - в двух тезисах: </w:t>
      </w:r>
      <w:r>
        <w:rPr>
          <w:rFonts w:ascii="Arial" w:hAnsi="Arial"/>
          <w:i/>
          <w:sz w:val="24"/>
        </w:rPr>
        <w:t>деньги - главная движущая сила рыночной экономики;</w:t>
      </w:r>
      <w:r>
        <w:rPr>
          <w:rFonts w:ascii="Arial" w:hAnsi="Arial"/>
          <w:sz w:val="24"/>
        </w:rPr>
        <w:t xml:space="preserve"> </w:t>
      </w:r>
      <w:r>
        <w:rPr>
          <w:rFonts w:ascii="Arial" w:hAnsi="Arial"/>
          <w:i/>
          <w:sz w:val="24"/>
        </w:rPr>
        <w:t>центральный банк может воздействовать на денежное предложение</w:t>
      </w:r>
      <w:r>
        <w:rPr>
          <w:rFonts w:ascii="Arial" w:hAnsi="Arial"/>
          <w:sz w:val="24"/>
        </w:rPr>
        <w:t xml:space="preserve">. Предлагается поддерживать темп прироста денежной массы на уровне 3-5% в год. В противном случае нарушается механизм частного предпринимательства, нарастает инфляция. Воздействие на   экономику сводится к поддержанию постоянных темпов роста   денежной массы. В связи с этим во многих странах было введено </w:t>
      </w:r>
      <w:r>
        <w:rPr>
          <w:rFonts w:ascii="Arial" w:hAnsi="Arial"/>
          <w:b/>
          <w:sz w:val="24"/>
        </w:rPr>
        <w:t>таргетирование денежной массы</w:t>
      </w:r>
      <w:r>
        <w:rPr>
          <w:rFonts w:ascii="Arial" w:hAnsi="Arial"/>
          <w:sz w:val="24"/>
        </w:rPr>
        <w:t xml:space="preserve"> (от анг. </w:t>
      </w:r>
      <w:r>
        <w:rPr>
          <w:rFonts w:ascii="Arial" w:hAnsi="Arial"/>
          <w:b/>
          <w:sz w:val="24"/>
        </w:rPr>
        <w:t>target - цель</w:t>
      </w:r>
      <w:r>
        <w:rPr>
          <w:rFonts w:ascii="Arial" w:hAnsi="Arial"/>
          <w:sz w:val="24"/>
        </w:rPr>
        <w:t xml:space="preserve">), заключавшееся в установлении целевых ориентиров - низшего и высшего пределов различных денежных агрегатов на предстоящий период (квартал, год и т.п.). В США и ФРГ таргетирование было введено в начале 70-х годов, Канаде - в 1975г., Франции и Великобритании - в 1978г. В большинстве стран таргетирование выродилось в простую формальность: "вилки" пределов роста  денежной массы подгоняются к фактическим темпам ее роста за предшествующий период, а за нарушение этих пределов центральный банк ответственности не несет./3-82-89стр./,/8-171стр./,/5-297/ </w:t>
      </w:r>
    </w:p>
    <w:p w:rsidR="006B5E49" w:rsidRDefault="00EA3789">
      <w:pPr>
        <w:ind w:firstLine="1134"/>
        <w:jc w:val="both"/>
        <w:rPr>
          <w:rFonts w:ascii="Arial" w:hAnsi="Arial"/>
          <w:sz w:val="24"/>
        </w:rPr>
      </w:pPr>
      <w:r>
        <w:rPr>
          <w:rFonts w:ascii="Arial" w:hAnsi="Arial"/>
          <w:b/>
          <w:sz w:val="24"/>
        </w:rPr>
        <w:t>Границы денежно-кредитного регулирования.</w:t>
      </w:r>
      <w:r>
        <w:rPr>
          <w:rFonts w:ascii="Arial" w:hAnsi="Arial"/>
          <w:sz w:val="24"/>
        </w:rPr>
        <w:t xml:space="preserve"> Центральные  банки могут оказывать определенное влияние на состояние рынка ссудных капиталов и через него - на экономику. Но они не   способны преодолеть закономерности воспроизводства, порождающие кризисные спады и другие нарушения хозяйственного механизма. Действиям центральных банков присущи противоречия, так как они направлены одновременно на достижение различных, часто несовместимых целей. Удешевление кредита и попытки стимулировать производство, как правило, способствуют нарушению пропорций в хозяйстве и усиливают инфляцию. Политика жесткого регулирования денежной массы не дает желаемых результатов, так как инфляция - сложный многофакторный процесс, который невозможно сдержать денежными мерами. В условиях валютного кризиса и падения курсов валют центральные банки пытаются улучшить состояние платежного баланса путем повышения процента и привлечения в страну  капиталов. Удорожание кредита противоречит ориентации на рост производства. </w:t>
      </w:r>
    </w:p>
    <w:p w:rsidR="006B5E49" w:rsidRDefault="00EA3789">
      <w:pPr>
        <w:ind w:firstLine="1134"/>
        <w:jc w:val="both"/>
        <w:rPr>
          <w:rFonts w:ascii="Arial" w:hAnsi="Arial"/>
          <w:sz w:val="24"/>
        </w:rPr>
      </w:pPr>
      <w:r>
        <w:rPr>
          <w:rFonts w:ascii="Arial" w:hAnsi="Arial"/>
          <w:b/>
          <w:sz w:val="24"/>
        </w:rPr>
        <w:t>Коммерческие банки и их операции.</w:t>
      </w:r>
      <w:r>
        <w:rPr>
          <w:rFonts w:ascii="Arial" w:hAnsi="Arial"/>
          <w:sz w:val="24"/>
        </w:rPr>
        <w:t xml:space="preserve"> Коммерческие банки являются учреждениями универсального характера. Они производят кредитные, фондовые, посреднические, расчетные операции, обслуживают различную клиентуру - от крупнейших корпораций до мелких заемщиков и вкладчиков. Операции банка делятся на три основные группы: пассивные (привлечение средств); активные (размещение средств); комиссионно-посреднические (по поручению клиента на комиссионных началах) и доверительные. </w:t>
      </w:r>
    </w:p>
    <w:p w:rsidR="006B5E49" w:rsidRDefault="00EA3789">
      <w:pPr>
        <w:ind w:firstLine="1134"/>
        <w:jc w:val="both"/>
        <w:rPr>
          <w:rFonts w:ascii="Arial" w:hAnsi="Arial"/>
          <w:sz w:val="24"/>
        </w:rPr>
      </w:pPr>
      <w:r>
        <w:rPr>
          <w:rFonts w:ascii="Arial" w:hAnsi="Arial"/>
          <w:b/>
          <w:sz w:val="24"/>
        </w:rPr>
        <w:t>Пассивные операции банка.</w:t>
      </w:r>
      <w:r>
        <w:rPr>
          <w:rFonts w:ascii="Arial" w:hAnsi="Arial"/>
          <w:sz w:val="24"/>
        </w:rPr>
        <w:t xml:space="preserve"> Ресурсы банка складываются из собственных, привлеченных и эмитированных средств. К собственным средствам относятся акционерный и резервный капитал, а также нераспределенная прибыль. Акционерный капитал мобилизуется посредством размещения акций на рынке ценных бумаг. резервный капитал образуется за счет отчислений из текущей прибыли. Он предназначен для покрытия непредвиденных убытков, потерь от падения курсов ценных бумаг. Счет нераспределенной прибыли - это промежуточный, транзитный счет. На нем накапливается прибыль, которая не распределена между акционерами в виде дивидендов и не зачислена в резерв. Отчисление прибыли в резерв часто служит методом снижения налоговых выплат, так как многие виды резервов освобождены от налогов. Собственные средства составляют привлеченные средства в форме депозитов (вкладов), а также контокоррентных и корреспондентских счетов. Источником ресурсов банков являются также эмитированные фонды, образуемые путем создания банками мнимых вкладов и акцептно-авальных операций. </w:t>
      </w:r>
      <w:r>
        <w:rPr>
          <w:rFonts w:ascii="Arial" w:hAnsi="Arial"/>
          <w:b/>
          <w:sz w:val="24"/>
        </w:rPr>
        <w:t>Акцепт</w:t>
      </w:r>
      <w:r>
        <w:rPr>
          <w:rFonts w:ascii="Arial" w:hAnsi="Arial"/>
          <w:sz w:val="24"/>
        </w:rPr>
        <w:t xml:space="preserve"> - согласие на оплату денежных и товарных документов - делается в виде надписи банка, например, на векселе, чеке. </w:t>
      </w:r>
      <w:r>
        <w:rPr>
          <w:rFonts w:ascii="Arial" w:hAnsi="Arial"/>
          <w:b/>
          <w:sz w:val="24"/>
        </w:rPr>
        <w:t>Аваль</w:t>
      </w:r>
      <w:r>
        <w:rPr>
          <w:rFonts w:ascii="Arial" w:hAnsi="Arial"/>
          <w:sz w:val="24"/>
        </w:rPr>
        <w:t xml:space="preserve">, т.е. гарантия платежа, оформляется либо гарантийной надписью на векселе, либо выдачей специального документа. По акцептованному векселю платеж производит банк за счет клиента, который заранее переводит ему необходимую сумму, а при авальной операции банк осуществляет платеж лишь в случае банкротства должника.   Акцептно-авальные операции одновременно и в равных суммах отражаются в активе банковского баланса (требования к клиенту,   по приказу которого делаются эти операции) и в пассиве (обязательство банка по акцептованному документу). </w:t>
      </w:r>
    </w:p>
    <w:p w:rsidR="006B5E49" w:rsidRDefault="00EA3789">
      <w:pPr>
        <w:ind w:firstLine="1134"/>
        <w:jc w:val="both"/>
        <w:rPr>
          <w:rFonts w:ascii="Arial" w:hAnsi="Arial"/>
          <w:sz w:val="24"/>
        </w:rPr>
      </w:pPr>
      <w:r>
        <w:rPr>
          <w:rFonts w:ascii="Arial" w:hAnsi="Arial"/>
          <w:b/>
          <w:sz w:val="24"/>
        </w:rPr>
        <w:t>Активные операции банка.</w:t>
      </w:r>
      <w:r>
        <w:rPr>
          <w:rFonts w:ascii="Arial" w:hAnsi="Arial"/>
          <w:sz w:val="24"/>
        </w:rPr>
        <w:t xml:space="preserve"> В активах банков выделяются кредитные (учетно-ссудные) операции с ценными бумагами  (фондовые). На них приходится до 80% всего баланса. Кроме того, банки осуществляют кассовые, акцептные операции, сделки с иностранной валютой, недвижимостью и т.д. Соотношение основных видов банковских операций меняется под влиянием хозяйственной конъюнктуры, промышленного цикла, внешнеполитических событий и т.д. </w:t>
      </w:r>
      <w:r>
        <w:rPr>
          <w:rFonts w:ascii="Arial" w:hAnsi="Arial"/>
          <w:i/>
          <w:sz w:val="24"/>
        </w:rPr>
        <w:t>Кредитные операции</w:t>
      </w:r>
      <w:r>
        <w:rPr>
          <w:rFonts w:ascii="Arial" w:hAnsi="Arial"/>
          <w:sz w:val="24"/>
        </w:rPr>
        <w:t xml:space="preserve"> классифицируются на ссуды без   обеспечения (бланковые) и имеющие обеспечение; онкольные (до востребования), кратко-, средне- и долгосрочные; погашаемые единовременным взносом и в рассрочку и др. Фондовые операции банков - разнообразные операции с ценными бумагами: покупка  ценных бумаг для собственного портфеля (инвестиции), первичное размещение вновь выпущенных бумаг среди держателей, покупка и продажа ценных бумаг по поручению клиента (обслуживание  вторичного оборота ценных бумаг), ссуды под ценные бумаги. </w:t>
      </w:r>
    </w:p>
    <w:p w:rsidR="006B5E49" w:rsidRDefault="00EA3789">
      <w:pPr>
        <w:ind w:firstLine="1134"/>
        <w:jc w:val="both"/>
        <w:rPr>
          <w:rFonts w:ascii="Arial" w:hAnsi="Arial"/>
          <w:sz w:val="24"/>
        </w:rPr>
      </w:pPr>
      <w:r>
        <w:rPr>
          <w:rFonts w:ascii="Arial" w:hAnsi="Arial"/>
          <w:b/>
          <w:sz w:val="24"/>
        </w:rPr>
        <w:t>Комиссионно-посреднические и доверительные операции.</w:t>
      </w:r>
      <w:r>
        <w:rPr>
          <w:rFonts w:ascii="Arial" w:hAnsi="Arial"/>
          <w:sz w:val="24"/>
        </w:rPr>
        <w:t xml:space="preserve"> Важнейшие посреднические операции: инкассовые, аккредитивные, переводные и торгово-комиссионные. Особое место занимают доверительные операции, которые внешне сходны с посредническими, но выходят за их рамки, и лизинговые операции. Инкассовые  операции - операции, при посредстве которых банк по поручению своего клиента получает деньги по денежным и товарно-расчетным документам. На инкассо принимаются чеки, векселя, ценные бумаги, иностранная валюта и т.д. </w:t>
      </w:r>
      <w:r>
        <w:rPr>
          <w:rFonts w:ascii="Arial" w:hAnsi="Arial"/>
          <w:b/>
          <w:sz w:val="24"/>
        </w:rPr>
        <w:t>Аккредитив</w:t>
      </w:r>
      <w:r>
        <w:rPr>
          <w:rFonts w:ascii="Arial" w:hAnsi="Arial"/>
          <w:sz w:val="24"/>
        </w:rPr>
        <w:t xml:space="preserve"> - это поручение о выплате определенной суммы лицу или компании при выполнении указанных в аккредитивном письме условий. Переводные операции заключаются в перечислении внесенных в банк денег получателю, находящемуся в другом месте. Лизинговые операции - это приобретение машин и оборудования и сдача их в аренду фирме-арендатору, которая оплачивает стоимость аренды по мере использования имущества. </w:t>
      </w:r>
    </w:p>
    <w:p w:rsidR="006B5E49" w:rsidRDefault="00EA3789">
      <w:pPr>
        <w:ind w:firstLine="1134"/>
        <w:jc w:val="both"/>
        <w:rPr>
          <w:rFonts w:ascii="Arial" w:hAnsi="Arial"/>
          <w:sz w:val="24"/>
        </w:rPr>
      </w:pPr>
      <w:r>
        <w:rPr>
          <w:rFonts w:ascii="Arial" w:hAnsi="Arial"/>
          <w:b/>
          <w:sz w:val="24"/>
        </w:rPr>
        <w:t>Специальные кредитно-финансовые институты</w:t>
      </w:r>
      <w:r>
        <w:rPr>
          <w:rFonts w:ascii="Arial" w:hAnsi="Arial"/>
          <w:sz w:val="24"/>
        </w:rPr>
        <w:t xml:space="preserve"> занимаются кредитованием определенных сфер и отраслей хозяйственной деятельности - промышленности, сельского хозяйства, внешней торговли, кооперации и т.д. В их деятельности можно, как правило, выделить одну или две основные операции. Эти институты   доминируют в относительно узких секторах рынка ссудных капиталов  и имеют, как правило, специфическую клиентуру. </w:t>
      </w:r>
      <w:r>
        <w:rPr>
          <w:rFonts w:ascii="Arial" w:hAnsi="Arial"/>
          <w:i/>
          <w:sz w:val="24"/>
        </w:rPr>
        <w:t>Инвестиционные банки</w:t>
      </w:r>
      <w:r>
        <w:rPr>
          <w:rFonts w:ascii="Arial" w:hAnsi="Arial"/>
          <w:sz w:val="24"/>
        </w:rPr>
        <w:t xml:space="preserve"> занимаются эмиссионно-учредительской деятельностью, т.е. проводят операции по выпуску и размещению на рынке промышленных ценных бумаг. </w:t>
      </w:r>
      <w:r>
        <w:rPr>
          <w:rFonts w:ascii="Arial" w:hAnsi="Arial"/>
          <w:i/>
          <w:sz w:val="24"/>
        </w:rPr>
        <w:t>Сберегательные учреждения</w:t>
      </w:r>
      <w:r>
        <w:rPr>
          <w:rFonts w:ascii="Arial" w:hAnsi="Arial"/>
          <w:sz w:val="24"/>
        </w:rPr>
        <w:t xml:space="preserve"> привлекают мелкие сбережения и доходы, которые без помощи кредитной системы не  могут функционировать как капитал. Важнейшими из специальных кредитно-финансовых учреждений являются </w:t>
      </w:r>
      <w:r>
        <w:rPr>
          <w:rFonts w:ascii="Arial" w:hAnsi="Arial"/>
          <w:i/>
          <w:sz w:val="24"/>
        </w:rPr>
        <w:t>страховые компании</w:t>
      </w:r>
      <w:r>
        <w:rPr>
          <w:rFonts w:ascii="Arial" w:hAnsi="Arial"/>
          <w:sz w:val="24"/>
        </w:rPr>
        <w:t xml:space="preserve">. Для них характерна специфическая форма привлечения средств - продажа страховых полисов. </w:t>
      </w:r>
      <w:r>
        <w:rPr>
          <w:rFonts w:ascii="Arial" w:hAnsi="Arial"/>
          <w:i/>
          <w:sz w:val="24"/>
        </w:rPr>
        <w:t>Пенсионные фонды</w:t>
      </w:r>
      <w:r>
        <w:rPr>
          <w:rFonts w:ascii="Arial" w:hAnsi="Arial"/>
          <w:sz w:val="24"/>
        </w:rPr>
        <w:t xml:space="preserve"> создаются компаниями и государственными учреждениями для выплаты пенсий. </w:t>
      </w:r>
      <w:r>
        <w:rPr>
          <w:rFonts w:ascii="Arial" w:hAnsi="Arial"/>
          <w:i/>
          <w:sz w:val="24"/>
        </w:rPr>
        <w:t>Инвестиционные компании</w:t>
      </w:r>
      <w:r>
        <w:rPr>
          <w:rFonts w:ascii="Arial" w:hAnsi="Arial"/>
          <w:sz w:val="24"/>
        </w:rPr>
        <w:t xml:space="preserve"> размещают среди мелких держателей свои обязательства (акции) и используют полученные средства для покупки ценных   бумаг предприятий различных отраслей хозяйства. К </w:t>
      </w:r>
      <w:r>
        <w:rPr>
          <w:rFonts w:ascii="Arial" w:hAnsi="Arial"/>
          <w:i/>
          <w:sz w:val="24"/>
        </w:rPr>
        <w:t>финансовым компаниям</w:t>
      </w:r>
      <w:r>
        <w:rPr>
          <w:rFonts w:ascii="Arial" w:hAnsi="Arial"/>
          <w:sz w:val="24"/>
        </w:rPr>
        <w:t xml:space="preserve"> относятся разнообразные институты, кредитующие продажу товаров в оптовой и розничной торговле. /3 - 101 стр./</w:t>
      </w:r>
    </w:p>
    <w:p w:rsidR="006B5E49" w:rsidRDefault="00EA3789">
      <w:pPr>
        <w:ind w:firstLine="1134"/>
        <w:jc w:val="both"/>
        <w:rPr>
          <w:rFonts w:ascii="Arial" w:hAnsi="Arial"/>
          <w:sz w:val="24"/>
        </w:rPr>
      </w:pPr>
      <w:r>
        <w:rPr>
          <w:rFonts w:ascii="Arial" w:hAnsi="Arial"/>
          <w:sz w:val="24"/>
        </w:rPr>
        <w:t xml:space="preserve"> </w:t>
      </w:r>
    </w:p>
    <w:p w:rsidR="006B5E49" w:rsidRDefault="00EA3789">
      <w:pPr>
        <w:ind w:firstLine="1134"/>
        <w:jc w:val="both"/>
        <w:rPr>
          <w:rFonts w:ascii="Arial" w:hAnsi="Arial"/>
          <w:sz w:val="24"/>
        </w:rPr>
      </w:pPr>
      <w:r>
        <w:rPr>
          <w:rFonts w:ascii="Arial" w:hAnsi="Arial"/>
          <w:sz w:val="24"/>
        </w:rPr>
        <w:t xml:space="preserve">     </w:t>
      </w:r>
    </w:p>
    <w:p w:rsidR="006B5E49" w:rsidRDefault="00EA3789">
      <w:pPr>
        <w:jc w:val="center"/>
        <w:rPr>
          <w:rFonts w:ascii="Arial" w:hAnsi="Arial"/>
          <w:b/>
          <w:sz w:val="24"/>
        </w:rPr>
      </w:pPr>
      <w:r>
        <w:rPr>
          <w:rFonts w:ascii="Arial" w:hAnsi="Arial"/>
          <w:b/>
          <w:sz w:val="24"/>
        </w:rPr>
        <w:t xml:space="preserve">Денежно-кредитная система Российской Федерации : </w:t>
      </w:r>
    </w:p>
    <w:p w:rsidR="006B5E49" w:rsidRDefault="00EA3789">
      <w:pPr>
        <w:jc w:val="center"/>
        <w:rPr>
          <w:rFonts w:ascii="Arial" w:hAnsi="Arial"/>
          <w:b/>
          <w:sz w:val="24"/>
        </w:rPr>
      </w:pPr>
      <w:r>
        <w:rPr>
          <w:rFonts w:ascii="Arial" w:hAnsi="Arial"/>
          <w:b/>
          <w:sz w:val="24"/>
        </w:rPr>
        <w:t>проблемы и пути их разрешения</w:t>
      </w:r>
    </w:p>
    <w:p w:rsidR="006B5E49" w:rsidRDefault="00EA3789">
      <w:pPr>
        <w:ind w:firstLine="1134"/>
        <w:jc w:val="both"/>
        <w:rPr>
          <w:rFonts w:ascii="Arial" w:hAnsi="Arial"/>
          <w:b/>
          <w:sz w:val="24"/>
        </w:rPr>
      </w:pPr>
      <w:r>
        <w:rPr>
          <w:rFonts w:ascii="Arial" w:hAnsi="Arial"/>
          <w:b/>
          <w:sz w:val="24"/>
        </w:rPr>
        <w:t xml:space="preserve"> </w:t>
      </w:r>
    </w:p>
    <w:p w:rsidR="006B5E49" w:rsidRDefault="00EA3789">
      <w:pPr>
        <w:ind w:firstLine="1134"/>
        <w:jc w:val="both"/>
        <w:rPr>
          <w:rFonts w:ascii="Arial" w:hAnsi="Arial"/>
          <w:sz w:val="24"/>
        </w:rPr>
      </w:pPr>
      <w:r>
        <w:rPr>
          <w:rFonts w:ascii="Arial" w:hAnsi="Arial"/>
          <w:sz w:val="24"/>
        </w:rPr>
        <w:t xml:space="preserve"> Кредитная система нашей страны на настоящем этапе ее развития носит переходный характер, испытывает влияние центробежных политических тенденций и кризиса в экономике.        В   этот критический период важнейшее значение приобретают  попытки системного анализа возникающих проблем, сопоставление мнений различных групп специалистов с целью согласования   действий банков и объединения интеллектуальных сил. </w:t>
      </w:r>
    </w:p>
    <w:p w:rsidR="006B5E49" w:rsidRDefault="00EA3789">
      <w:pPr>
        <w:ind w:firstLine="1134"/>
        <w:jc w:val="both"/>
        <w:rPr>
          <w:rFonts w:ascii="Arial" w:hAnsi="Arial"/>
          <w:sz w:val="24"/>
        </w:rPr>
      </w:pPr>
      <w:r>
        <w:rPr>
          <w:rFonts w:ascii="Arial" w:hAnsi="Arial"/>
          <w:b/>
          <w:sz w:val="24"/>
        </w:rPr>
        <w:t>Собственность в банковском деле</w:t>
      </w:r>
      <w:r>
        <w:rPr>
          <w:rFonts w:ascii="Arial" w:hAnsi="Arial"/>
          <w:sz w:val="24"/>
        </w:rPr>
        <w:t xml:space="preserve">. Вопрос о собственности    в банковском деле, как, впрочем, и в других сферах производственных отношений, является центральным. Он определяет  не только правовую основу банковской деятельности, но и экономическую политику, возможности банков в экономическом регулировании, проведении единой денежно-кредитной политики. Отношения собственности затрагивают и деятельность коммерческих банков. Как и ранее, преобладающее место в банковской сфере занимает государственная собственность либо акционерная (паевая) собственность государственных предприятий и их объединений.  Многие банки сохраняют характер отраслевых либо предпочитают оставаться в сфере влияния тех крупных структур государственного сектора, которые располагают значительными финансовыми ресурсами, пользуются при затруднениях поддержкой государства, а также в   ряде случаев имеют приоритетное бюджетное финансирование. Нерешенность проблемы собственности в банковском деле   сказывается и на уровне качества банковских услуг. Массовый перевод кредитных учреждений на коммерческие начала, как  известно, уже сейчас вызывает отказы банков в обслуживании невыгодной клиентуры ( убыточные и малорентабельные предприятия, малые бюджетные организации, мелкие частные и коллективные предприятия, риск по сделкам с которыми особенно велик). Если и здесь медлить с процессом реорганизации форм собственности, то в перспективе данная проблема еще более обострится. Как же быть? Можно принять несколько решений. Можно, к примеру, передать операции по обслуживанию такой клиентуры учреждениям центральных банков республик либо создать в этих целях специализированные банки, находящиеся в государственной собственности. Это были бы худшие варианты решения данной проблемы. Альтернативным решением является оказание банкам государственной поддержки с тем, чтобы сделать для них выгодным обслуживание указанных выше групп клиентов. Формы поддержки - налоговые льготы, компенсирующие данные затраты коммерческих банков, преимущества в условиях предоставления кредитов со стороны центрального банка, льготы по нормативам регулирования банковской деятельности и т.п. </w:t>
      </w:r>
    </w:p>
    <w:p w:rsidR="006B5E49" w:rsidRDefault="00EA3789">
      <w:pPr>
        <w:ind w:firstLine="1134"/>
        <w:jc w:val="both"/>
        <w:rPr>
          <w:rFonts w:ascii="Arial" w:hAnsi="Arial"/>
          <w:sz w:val="24"/>
        </w:rPr>
      </w:pPr>
      <w:r>
        <w:rPr>
          <w:rFonts w:ascii="Arial" w:hAnsi="Arial"/>
          <w:sz w:val="24"/>
        </w:rPr>
        <w:t xml:space="preserve">Разумеется, эффективность деятельности банков зависит не только от них самих, но и от внешних условий, в том числе от взаимоотношений с органами власти. Особенное давление будут испытывать центральные и коммерческие банки по вопросам кредитования дефицитов республиканского и местных бюджетов, особенно в связи с крупными программами финансирования. Определенные трудности испытывают и коммерческие банки.           В последние два года развитие коммерческих банков шло  опережающими темпами в сравнении с другими рыночными структурами, которые до сих пор находятся на начальных этапах становления (имеются в   виду биржевой, страховой бизнес, специализированные финансово-кредитные институты и т.п.). В силу этого  обстоятельства коммерческие банки охотно приступили к реализации услуг на товарном, страховом, финансовом рынках, рынке труда, выполняя, с одной стороны, несвойственные им операции за свой счет, а с другой - инициируя тем самым развитие указанных рынков  и восполняя отсутствие других рыночных структур. Операции банков на нетрадиционных рынках нуждаются в поощрении, поскольку они быстро расширяют емкость рынков и воссоздают их контрагентскую сеть. Современная практика пошла по иному пути. Товарные и страховые операции коммерческих банков за свой счет запрещены законодательством, что обязательно окажет негативное влияние на развитие соответствующих рынков. / "Кредитная система в период перехода к рынку", О.И. Лаврушин (д-р экон. наук), Я.М. Миркин (канд. экон. наук), Деньги и кредит, июль 91 г., стр. 5 / </w:t>
      </w:r>
    </w:p>
    <w:p w:rsidR="006B5E49" w:rsidRDefault="00EA3789">
      <w:pPr>
        <w:ind w:firstLine="1134"/>
        <w:jc w:val="both"/>
        <w:rPr>
          <w:rFonts w:ascii="Arial" w:hAnsi="Arial"/>
          <w:sz w:val="24"/>
        </w:rPr>
      </w:pPr>
      <w:r>
        <w:rPr>
          <w:rFonts w:ascii="Arial" w:hAnsi="Arial"/>
          <w:b/>
          <w:sz w:val="24"/>
        </w:rPr>
        <w:t>Банки Российской Федерации 1991-1994 годы :</w:t>
      </w:r>
      <w:r>
        <w:rPr>
          <w:rFonts w:ascii="Arial" w:hAnsi="Arial"/>
          <w:sz w:val="24"/>
        </w:rPr>
        <w:t xml:space="preserve"> оценки и прогнозы. Число новых коммерческих банков - региональных (осуществляют практически все коммерческие операции), отраслевых (стимулируют развитие предприятий соответствующих отраслей), кооперативных (производят комплексное обслуживание кооперативов), инновационных (кредитуют затраты по внедрению в производство технических новшеств) - продолжает расти. По прогнозам специалистов, появление коммерческих банков приведет к созданию   в России двухуровневой банковской системы - Центральный банк и коммерческие банки. В 1991 году денежно-кредитная система   бывшего СССР находилась в тяжелом состоянии, неуправляемые денежная и кредитная эмиссии привели к дальнейшему раскручиванию инфляционной спирали. Все это происходило на фоне общей политической и экономической нестабильности : спада производства, разрушения союзных структур и, как следствие, нарушения целостности хозяйственного механизма, разрыва связей. Однако, в условиях в условиях сложного финансового и экономического положения страны в целом и банков в частности, когда около четверти всех московских банков пришли к концу 1991г. с   дефицитом баланса, совокупная сумма балансов отечественных коммерческих банков впервые превысила 1 трлн.рублей. Объем обязательных резервов, образуемых за счет банковской прибыли, достиг 10 млрд.руб., а совокупный уставной капитал вырос до 39,4 млрд,руб. Банки - обладатели лицензий на осуществление кредитных  и расчетных операций в иностранной валюте - увеличили за год размеры валютных кредитов более чем в 7 раз, доведя до 2 млрд.рублей. Однако, резкий рост всех показателей,  характеризующих динамику развития активных и пассивных операций банков, стал возможен благодаря беспрецедентной инфляции. Общая численность банков на территории бывшего СССР достигла к          1 января 1992г. 1616 (только в Москве функционирует 460 коммерческих банков). Вклады населения в балансах коммерческих банков составили 1,6 млрд.руб. /Деловой мир,1992г.17 янв. с.5./. Основным источником привлечения средств остаются срочные   депозиты и вклады до востребования предприятий и кооперативов. Объем средств, привлеченных от кооперативов, акционерных обществ, малых и совместных предприятий, увеличился за прошлый год втрое. </w:t>
      </w:r>
    </w:p>
    <w:p w:rsidR="006B5E49" w:rsidRDefault="00EA3789">
      <w:pPr>
        <w:ind w:firstLine="1134"/>
        <w:jc w:val="both"/>
        <w:rPr>
          <w:rFonts w:ascii="Arial" w:hAnsi="Arial"/>
          <w:sz w:val="24"/>
        </w:rPr>
      </w:pPr>
      <w:r>
        <w:rPr>
          <w:rFonts w:ascii="Arial" w:hAnsi="Arial"/>
          <w:b/>
          <w:sz w:val="24"/>
        </w:rPr>
        <w:t>Основные направления деятельности Центрального банка  России в 1992 г.</w:t>
      </w:r>
      <w:r>
        <w:rPr>
          <w:rFonts w:ascii="Arial" w:hAnsi="Arial"/>
          <w:sz w:val="24"/>
        </w:rPr>
        <w:t xml:space="preserve"> Среди этих направлений прежде всего называются: создание новой системы расчетов между бывшими республиками СССР в форме корреспондентских отношений между центральными банками; формирование межреспубликанского банковского союза; решение проблемы внутреннего долга бывшего СССР; создание центральных банков в Татарстане, Башкирии, Якутии, Удмуртии; урегулирование взаимоотношений ЦБР с Министерством экономики, совершенствование практики учета доходов и порядка расходования бюджетных средств, создание для Минфина единого пассивного счета. </w:t>
      </w:r>
    </w:p>
    <w:p w:rsidR="006B5E49" w:rsidRDefault="00EA3789">
      <w:pPr>
        <w:ind w:firstLine="1134"/>
        <w:jc w:val="both"/>
        <w:rPr>
          <w:rFonts w:ascii="Arial" w:hAnsi="Arial"/>
          <w:sz w:val="24"/>
        </w:rPr>
      </w:pPr>
      <w:r>
        <w:rPr>
          <w:rFonts w:ascii="Arial" w:hAnsi="Arial"/>
          <w:sz w:val="24"/>
        </w:rPr>
        <w:t xml:space="preserve">Взаимоотношения коммерческих банков с Центральным банком России. Эффективность банковской деятельности в конечном счете определяется той денежно-кредитной политикой, которую проводят банки исходя из внешних и внутренних предпосылок. В качестве генеральной идеи данной политики была линия на ограничение кредитования. Жесткая денежно-кредитная политика ЦБР вызывает негативную реакцию со стороны коммерческих банков. Особенно это касается распоряжений ЦБР, сделанных в начале 1992 г. Речь идет, прежде всего, об ограничении использования коммерческими банками централизованных кредитных ресурсов, а именно о снижении  масштабов безналичной кредитной эмиссии. В соответствии с этим документом, коммерческие банки смогут пользоваться централизованными кредитами ЦБР только в случае их обеспечения залогом в виде векселей, облигаций госзайма, материальных ценностей. Финансирование посреднических операций отныне запрещено. Вводятся штрафные санкции: в случае дефицита баланса банки будут платить не 25% годовых, а в два раза больше. Если же коммерческому банку не удастся вернуть централизованный кредит в срок, процентная ставка будет устанавливаться индивидуально, но  не ниже пятидесяти процентов. Кроме того, если инфляционные процессы усилятся, ЦБР не исключает возможности ужесточения   своей политики. По мнению специалистов коммерческих банков,   целью последнего постановления является ограничение оборота и безналичного капитала, объема кредитования в стране. Вместе с   тем рестрикционная кредитная политика в качестве   антиинфляционной меры неизбежно должна оказать негативное   влияние на деловую активность и развитие производства. Этот факт хорошо известен в мировой банковской практике, возникающий при этом механизм торможения деловой активности исследован в   обширной литературе. Дальнейшее нарастание кризисных явлений в производстве, его сокращение - слишком дорогая цена антиинфляционных мер, проводимых в условиях дестабилизации народного хозяйства. В этом состоит основное противоречие кредитной политики на данном этапе перехода к рынку. </w:t>
      </w:r>
    </w:p>
    <w:p w:rsidR="006B5E49" w:rsidRDefault="00EA3789">
      <w:pPr>
        <w:ind w:firstLine="1134"/>
        <w:jc w:val="both"/>
        <w:rPr>
          <w:rFonts w:ascii="Arial" w:hAnsi="Arial"/>
          <w:sz w:val="24"/>
        </w:rPr>
      </w:pPr>
      <w:r>
        <w:rPr>
          <w:rFonts w:ascii="Arial" w:hAnsi="Arial"/>
          <w:sz w:val="24"/>
        </w:rPr>
        <w:t xml:space="preserve">Другое распоряжение ЦБР о 20-процентном резервировании капиталов в центральном банке также вызвало негативную реакцию   со стороны коммерческих банков, так как для некоторых из них это очень высокая норма резерва. Наивысшая ставка резервов во всем мире не превышает 7-15 % . В этих условиях кредитование капитальных вложений становится просто невыгодным. Именно   поэтому краткосрочные кредиты, выданные в 1991 году, составили более 70 % от общей суммы кредитных вложений. / Деловой мир,   1992 год, 18 февраля, стр. 5 / С другой стороны, резко  сократилось количество запрашиваемых кредитов на капитальное строительство : при уровне процентных ставок 30-40 % предприятия не заинтересованы создавать новые производственные мощности. По мнению ряда экономистов, ЦБР использует в настоящее время два рычага воздействия на денежную массу : учетную ставку и норму резерва. Первая ведет к росту цены кредита, и он становится непосильным для основной массы предприятий, сокращается объем кредитной эмиссии. Вторая - просто изымает какие-то средства из оборота, и, по расчетам специалистов ЦБР, один изъятый рубль снижает объем денежной массы на 3 рубля. Эти меры проводятся в рамках последовательной монетаристской политики. В настоящее  время происходит корректировка жесткой денежно-кредитной   политики ЦБР. Правительство и ЦБР в апреле 1992 г. приняли совместное соглашение "О мерах по нормализации расчетов в  народном хозяйстве РФ". Оно было вызвано сложившейся ситуацией. Дефицит оборотных средств на предприятиях, вызванный резким скачком цен на сырье, материалы, оборудование и т.д., грозил остановкой производства. Сумма неплатежей российских предприятий  в феврале 1992 г. составляла около 140 млрд. руб., а в апреле - свыше 800. Отсутствие средств у предприятий заставило их повсеместно переходить на бартер, причем дело доходило до того, что эти операции даже не проводились по счетам предприятий. Правительства и ЦБР приняли решение о выделении 200 млрд. руб. кредитных ресурсов коммерческим банкам для кредитования ими государственных предприятий приоритетных отраслей хозяйства и оплаты акцептованных ими счетов за сырье, материалы,  комплектующие, на завершение строительства объектов с высокой степенью готовности. Размеры кредитов сельскому хозяйству   составят до 70 млрд. руб., промышленным предприятиям - до 50, на инвестиционные программы - до 70, прочим отраслям - до 10 млрд. руб. По отношению к уровню цен увеличение денежной массы на 200 млрд. руб., т.е. на 16% от существующего объема рублевой массы в обращении, в общем-то не так страшно с точки зрения инфляции. Большой вред принесло бы отсутствие каких-либо решений вообще, чреватое цепочкой банкротств предприятий и банков, снижением объемов производства и, соответственно, ростом цен, что привело  бы к еще большей инфляции. К сожалению, эта денежная инъекция не решит проблем всех без исключения предприятий, которые просят   800 млрд. руб. / "Экономика и бизнес", Камаев стр. 273-275 / </w:t>
      </w:r>
    </w:p>
    <w:p w:rsidR="006B5E49" w:rsidRDefault="00EA3789">
      <w:pPr>
        <w:ind w:firstLine="1134"/>
        <w:jc w:val="both"/>
        <w:rPr>
          <w:rFonts w:ascii="Arial" w:hAnsi="Arial"/>
          <w:sz w:val="24"/>
        </w:rPr>
      </w:pPr>
      <w:r>
        <w:rPr>
          <w:rFonts w:ascii="Arial" w:hAnsi="Arial"/>
          <w:sz w:val="24"/>
        </w:rPr>
        <w:t xml:space="preserve">Среднемесячный рост цен составил в 1993 г. 20-25 %, или 900-1000 % в годовом исчислении. Ставка рефинансирования ЦБР превысила 220 %. Просроченная задолженность покупателей предприятиям промышленности и строительства в сентябре составила 180% к объему производства. "Финансовая стабилизация",   вылившаяся в тотальную неплатежеспособность предприятий и государственного бюджета (долги предприятиям ВПК, аграриям, бюджетникам, нефтяникам, северянам, угольщикам и т.п.), пришла в острое противоречие с требованиями сохранения и хозяйственной, и социальной стабильности в стране. Реальный объем денежной массы   в течение 1992 г. уменьшился до 35%, а с учетом падения производства и "сжатия" внутреннего рынка - до 45% от исходного уровня в январе 1991 г. Инфляция спроса в чистом виде отсутствовала до февраля 1992 г. Темп прироста реальной индексированной денежной эмиссии был отрицательным. Это предопределило резкое усиление спада производства. С мая по  ноябрь 1992 г. в результате разрешения кризиса неплатежей насыщенность рынка денежной массы увеличилась до 60%, следствием чего было существенное замедление спада осенью - зимой 1992-1993 гг. Однако принятые дефляционные меры привели к тому, что   уровень насыщения рынка денежной массой упал до 30%, что вновь явилось причиной платежного кризиса и нового спада производства. Предприятия остановились из-за неплатежей им, и в частности,    из-за неплатежеспособности государства, не рассчитавшегося за выполненные госзаказы. Однако практикуемые сегодня меры   разрешения кризиса путем принудительного введения вексельного оборота, банкротства предприятий- должников и капитализация   долгов ведут лишь к смене титулов должников, а не к изживанию неплатежей в хозяйстве. Отрасли хозяйства, помимо сырьевых, не выдерживают конкуренции с зарубежными товаропроизводителями и вынуждены свертывать или прекращать производства. </w:t>
      </w:r>
    </w:p>
    <w:p w:rsidR="006B5E49" w:rsidRDefault="00EA3789">
      <w:pPr>
        <w:ind w:firstLine="1134"/>
        <w:jc w:val="both"/>
        <w:rPr>
          <w:rFonts w:ascii="Arial" w:hAnsi="Arial"/>
          <w:sz w:val="24"/>
        </w:rPr>
      </w:pPr>
      <w:r>
        <w:rPr>
          <w:rFonts w:ascii="Arial" w:hAnsi="Arial"/>
          <w:b/>
          <w:sz w:val="24"/>
        </w:rPr>
        <w:t>Денежно-кредитная политика.</w:t>
      </w:r>
      <w:r>
        <w:rPr>
          <w:rFonts w:ascii="Arial" w:hAnsi="Arial"/>
          <w:sz w:val="24"/>
        </w:rPr>
        <w:t xml:space="preserve"> В современных условиях банковская система должна решать задачу: во-первых, восстановить управляемость экономикой со стороны государства; во-вторых, создать и реализовать четкий механизм долгосрочного вложения средств; в-третьих, ускорить развитие рыночных отношений во всех секторах экономики. Поставленным целям соответствует не двухуровневая (центробанк - коммерческие банки), а трехуровневая банковская система, состоящая из центрального эмиссионного банка, поддерживающего товарно-денежную сбалансированность экономики и уровни цен; банков долгосрочных вложений различных форм собственности, обеспечивающих формирование основных капиталов хозяйства; и коммерческих банков, осуществляющих весь спектр краткосрочных банковских операций с предприятиями и частными лицами. В период кризиса необходимы прямые методы  государственного регулирования денежной массы. К ним относятся : прямое и непосредственное государственное управление кредитной эмиссией, контроль за наличноденежным оборотом; государственное регулирование цен и доходов; государственное регулирование  внешней торговли. государство должно жестко контролировать и стимулировать использование кредитов по приоритетным   направлениям : продовольствие, важнейшие потребительские товары, жилье, энергетика и т.п. Предприятиям должно стать невыгодным привлекать краткосрочные банковские кредиты для финансовых прорывов и неликвидных вложений. Стимулирование же долгосрочных вложений должно осуществляться путем предоставления ссуд под льготные проценты, налоговых льгот, стабилизации курсу рубля. И та, и другая задачи могут решаться при такой организации банковского дела, когда финансирующий банк не просто выделяет средства, а контролирует правомерность оплаты каждого счета клиента. </w:t>
      </w:r>
    </w:p>
    <w:p w:rsidR="006B5E49" w:rsidRDefault="00EA3789">
      <w:pPr>
        <w:ind w:firstLine="1134"/>
        <w:jc w:val="both"/>
        <w:rPr>
          <w:rFonts w:ascii="Arial" w:hAnsi="Arial"/>
          <w:sz w:val="24"/>
        </w:rPr>
      </w:pPr>
      <w:r>
        <w:rPr>
          <w:rFonts w:ascii="Arial" w:hAnsi="Arial"/>
          <w:sz w:val="24"/>
        </w:rPr>
        <w:t xml:space="preserve">Изменения в банковской системе должны происходить постепенно, эволюционным путем, базируясь на четких программах и планах. В этой связи неотложными представляются следующие    задачи : во-первых, составление баланса платежеспособного спроса  в хозяйстве во всей его совокупности и сопоставление с ресурсами, покрывающими этот спрос, и во-вторых, разработка баланса  денежного оборота страны, включающего определение необходимой массы денег (в наличной и безналичной формах) как экономической границы кредита. Платежный кризис - это кризис, связанный с утратой оборотного и основного капитала предприятий. Для предотвращения тотальной остановки производства следует подготовить и осуществить специальную программу ускорения денежного оборота : соответствующие изменения функциональной структуры банков с повышением самостоятельности коммерческих банков, проведение достаточной кредитной эмиссии для ликвидации взаимной задолженности предприятий и индексации их денежных фондов. Одновременно следует осуществить антиинфляционные меры, используя для этого срочные вклады для больших денежных накоплений, вовлечение в денежный оборот на уровне фондовых  рынков долговых обязательств предприятий, развитие залогового (акций) кредитования, активное регулирование текущей конъюнктуры  и ее факторов, в том числе цен и доходов (в частности, путем создания картелей, синдикатов и т.п., действующих эффективно в условиях инфляции издержек). </w:t>
      </w:r>
    </w:p>
    <w:p w:rsidR="006B5E49" w:rsidRDefault="00EA3789">
      <w:pPr>
        <w:ind w:firstLine="1134"/>
        <w:jc w:val="both"/>
        <w:rPr>
          <w:rFonts w:ascii="Arial" w:hAnsi="Arial"/>
          <w:sz w:val="24"/>
        </w:rPr>
      </w:pPr>
      <w:r>
        <w:rPr>
          <w:rFonts w:ascii="Arial" w:hAnsi="Arial"/>
          <w:sz w:val="24"/>
        </w:rPr>
        <w:t xml:space="preserve">В основу реформы должна быть положена общегосударственная политика структурного преобразования производственного   потенциала страны. Главная ее база - создание рыночной инфраструктуры инвестирования. С целью преодоления  инвестиционного кризиса необходимо создание  финансово-промышленных групп - крупных предпринимательских структур с обособлением финансово-инвестиционных функций, обеспечивающих сбалансированность воспроизводства в рамках отдельных секторов экономики, а также эффективную внешнеэкономическую политику. И здесь государство должно активно выступать как субъект рынка, создавая свои рыночные структуры или рыночные контракты. Так, госзаказ должен иметь свои биржи, свою рыночную инфраструктуру и государственно-коммерческое страхование. </w:t>
      </w:r>
    </w:p>
    <w:p w:rsidR="006B5E49" w:rsidRDefault="00EA3789">
      <w:pPr>
        <w:ind w:firstLine="1134"/>
        <w:jc w:val="both"/>
        <w:rPr>
          <w:rFonts w:ascii="Arial" w:hAnsi="Arial"/>
          <w:sz w:val="24"/>
        </w:rPr>
      </w:pPr>
      <w:r>
        <w:rPr>
          <w:rFonts w:ascii="Arial" w:hAnsi="Arial"/>
          <w:sz w:val="24"/>
        </w:rPr>
        <w:t xml:space="preserve">Для выхода из кризиса необходимо осуществить ряд первоочередных мер. Первое. Прежде всего необходимо заключение договора о создании национального банка СНГ с теми бывшими республиками СССР, которые готовы остаться в "зоне рубля". Что касается других бывших советских республик, то им должно быть предложено образовать платежный союз на принципах "валютной корзины". После незамедлительного создания названных финансововалютных институтов отношения со всеми иными государствами следует строить на основе мировых цен и свободно конвертируемой валюты. "Рублевая зона" должна быть надежно защищена от денежных и иных интервенций. В период кризиса Центральный банк надлежит наделить полномочиями регулировать все валютные отношения, включая при необходимости введение принудительного курса рубля к другим валютам и установление  режима ввоза и вывоза валют, капиталов и прибылей. В течение кризисного периода важно также проводить рациональную государственную политику защиты внутреннего рынка и строгого контроля частной экспортной деятельности. Все экспортные   операции стоит осуществлять через немногие крупные фирмы и синдикаты, контролируемые государством и получающие соответствующие комиссионные. Второе. Надо обеспечить в достатке продовольствием. Для налаживания продовольственного дела в   стране требуется оказать государственную финансовую помощь сельскохозяйственным предприятиям всех форм собственности.  Третье. Воссоздание разрушенного народнохозяйственного инвестиционного поля. Капиталовложения в народное хозяйство за полтора года сократились вдвое, а ввод в действие  производственных фондов - и того более. Даже в первый год Отечественной войны инвестиционный сброс был меньшим, он не  достиг трети. Несколько лет крупномасштабного падения капиталовложений не может выдержать ни одна экономика. Прийдется прежде всего восстановить на банковских счетах предприятий путем индексирования утраченные (из-за резкого роста цен и обесценения рубля) суммы амортизации и собственных оборотных средств (денежных). Только быстрый рост выпуска продукции и стало быть уровня жизни людей, укрощает инфляцию. Одновременно обязательно создание сети государственных, акционерных и кооперативных инвестиционных банков. Они призваны организовать на коммерческой основе весь инвестиционно-финансовый оборот: сдачу предприятий в аренду, покупку и продажу акций, выдачу долгосрочных ссуд, в том числе под залог имущества. Система таких банков создала бы надежный фундамент для управления переходом к рынку в рамках общегосударственной политики структурной перестройки производственного потенциала страны. Идущая же ныне стихийная переструктуризация однозначно углубит кризис и дезорганизует хозяйство. Инвестиционные банки могли бы стать и эффективными организаторами всего процесса приватизации государственных предприятий. При этом они выступают начальными держателями акций, поскольку приватизация представляет собой отношение (купля-продажа) между хозяйственными субъектами: банками и каждым из будущих коллективных или индивидуальных собственников. Четвертое. Пора наладить снабженческо-сбытовые связи между предприятиями.   Их хозяйственные связи в рыночном режиме наиболее эффективны,  если идут в основном через систему крупных "оптовых купцов" - синдикатов. Пятое. Необходим простой и ясный механизм налогообложения доходов и капиталов. Вместо более 50   существующих федеральных и местных налогов следует оставить три-четыре федеральных с жесткими нормативами отчислений от них в местный национальный бюджет. Шестое. На время кризиса необходимо централизовать банковскую систему России, имея в виду  обязательное исполнение коммерческими и инвестиционными банками директив Центрального банка по приоритетности и льготности кредитования регионов, отраслей, предприятий, соблюдению нормативных сроков документооборота. Применять в случае   нарушения жесткие санкции вплоть до ликвидации соответствующих банковских структур. Седьмое. Эффективным стало бы всемерное развитие потребительской кооперации.       /"Денежно-кредитная  система России : состояние и пути выхода из кризиса", В.Перламутров (доклад Института проблем рынка РАН), Деньги и кредит, февраль 1994 года, стр. 3-6 / </w:t>
      </w:r>
    </w:p>
    <w:p w:rsidR="006B5E49" w:rsidRDefault="00EA3789">
      <w:pPr>
        <w:ind w:firstLine="1134"/>
        <w:jc w:val="both"/>
        <w:rPr>
          <w:rFonts w:ascii="Arial" w:hAnsi="Arial"/>
          <w:sz w:val="24"/>
        </w:rPr>
      </w:pPr>
      <w:r>
        <w:rPr>
          <w:rFonts w:ascii="Arial" w:hAnsi="Arial"/>
          <w:sz w:val="24"/>
        </w:rPr>
        <w:t xml:space="preserve">Проводимая в 1992-1993 годах кредитная рестрикция не принесла желаемых результатов. Что же может стать в настоящее время альтернативой жесткой кредитной рестрикции ? </w:t>
      </w:r>
    </w:p>
    <w:p w:rsidR="006B5E49" w:rsidRDefault="00EA3789">
      <w:pPr>
        <w:ind w:firstLine="1134"/>
        <w:jc w:val="both"/>
        <w:rPr>
          <w:rFonts w:ascii="Arial" w:hAnsi="Arial"/>
          <w:sz w:val="24"/>
        </w:rPr>
      </w:pPr>
      <w:r>
        <w:rPr>
          <w:rFonts w:ascii="Arial" w:hAnsi="Arial"/>
          <w:sz w:val="24"/>
        </w:rPr>
        <w:t xml:space="preserve">Качественно иной характер кредитная политика приобретает при проведении приватизации в широких масштабах, более широком акционировании хозяйственной и банковской сфер. Если хотя бы четверть объема основных фондов, составляющего (за вычетом  износа) около 2 трлн. руб., поступит на рынок, то размер  товарного покрытия значительно превзойдет самые смелые оценки излишнего платежеспособного спроса в наличной и безналичной формах. В этом случае политика сдерживания роста традиционных видов ссуд должна сопровождаться кредитной экспансией на цели выкупа государственного имущества. Ведь появление в обращении значительных объемов новых товарных масс, превышающих имеющийся платежеспособный спрос, требует выпуска в обращение на основе кредита дополнительных денежных средств в наличной и безналичной формах. Инфляция сдерживается товарным насыщением рынка, расширение кредитов (не на покрытие расходов и дефицита бюджета,  а на удовлетворение народнохозяйственных потребностей) способствует росту деловой активности. При этом финансовое оздоровление хозяйства, снижение государственного долга обеспечиваются не за счет мер рестрикции, а на основе   направления значительной части средств от выкупа на погашение государственного долга. Банковские кредиты бюджету, не имеющие конечных источников погашения, трансформируются в кредиты на  выкуп фондов с реальными перспективами возврата за счет доходов  от предпринимательской деятельности. В целом размер кредита не сокращается, а приобретает полезную предпринимательскую (а не бюджетную) форму, втягивает личные доходы населения (через механизм погашения ссуды) в производительные затраты.  Предпочтение в современных условиях необходимо отдать рестрикции традиционных видов ссуд при кредитной экспансии на цели приватизации. Необходимо также отметить, что жесткая рестрикционная политика, проводимая в пакете стабилизационных  мер, резко ослабляет возможности для последующей приватизации хозяйства. Изъятие части денежных ресурсов предприятий и  населения через налоги, через меры жесткой денежной реформы реально сокращает денежные накопления, которые могли бы стать основой выкупа государственного имущества и погашения за счет этого значительной части государственного долга. Даже при общей рестрикционной сущности кредитной политики важным вопросом остается выбор направленности и динамики кредитных вложений по отдельным секторам экономики. Традиционные макроэкономические модели при анализе взаимоотношений банка и его контрагентов условно выделяют четыре крупных сектора : хозяйство (текущая и инвестиционная деятельность), бюджет, население и внешнеэкономическая среда. </w:t>
      </w:r>
    </w:p>
    <w:p w:rsidR="006B5E49" w:rsidRDefault="00EA3789">
      <w:pPr>
        <w:ind w:firstLine="1134"/>
        <w:jc w:val="both"/>
        <w:rPr>
          <w:rFonts w:ascii="Arial" w:hAnsi="Arial"/>
          <w:sz w:val="24"/>
        </w:rPr>
      </w:pPr>
      <w:r>
        <w:rPr>
          <w:rFonts w:ascii="Arial" w:hAnsi="Arial"/>
          <w:sz w:val="24"/>
        </w:rPr>
        <w:t xml:space="preserve">Очевидно, что кредитная рестрикция не может   распределяться равномерно между этими секторами экономики. Сокращение кредитования потребительских нужд населения в   условиях растущего превышения платежеспособного спроса над товарным покрытием является естественной мерой. Существенное сокращение кредитования дефицита бюджетов (республиканского и местного) есть необходимая предпосылка финансового оздоровления. Ведь именно этот вид ссуд в 1985-1990 гг. стал основным  источником поступления излишних денег в оборот. Иное дело направленность кредитной политики по отношению к хозяйству. Если  к сжатию денежного рынка, вызванному перераспределением  финансовых ресурсов между бюджетом и хозяйством, будет добавлена централизованная кредитная рестрикция в отношении народного хозяйства, то эффект торможения деловой активности может   возрасти вдвойне. Поэтому предлагается жестко сдерживать кредиты, предоставляемые государственным предприятиям, и в то же время обеспечивать гарантированные объемы и рост кредитов частному сектору пропорционально его развитию. </w:t>
      </w:r>
    </w:p>
    <w:p w:rsidR="006B5E49" w:rsidRDefault="00EA3789">
      <w:pPr>
        <w:ind w:firstLine="1134"/>
        <w:jc w:val="both"/>
        <w:rPr>
          <w:rFonts w:ascii="Arial" w:hAnsi="Arial"/>
          <w:sz w:val="24"/>
        </w:rPr>
      </w:pPr>
      <w:r>
        <w:rPr>
          <w:rFonts w:ascii="Arial" w:hAnsi="Arial"/>
          <w:sz w:val="24"/>
        </w:rPr>
        <w:t xml:space="preserve">Во всех этих случаях существенными являются  прогнозирование принятых решений, глубокий анализ их монетарных последствий для денежного оборота. Здесь большую помощь может оказать всестороннее обсуждение проблем денежно-кредитной политики. </w:t>
      </w:r>
    </w:p>
    <w:p w:rsidR="006B5E49" w:rsidRDefault="00EA3789">
      <w:pPr>
        <w:ind w:firstLine="1134"/>
        <w:jc w:val="both"/>
        <w:rPr>
          <w:rFonts w:ascii="Arial" w:hAnsi="Arial"/>
          <w:sz w:val="24"/>
        </w:rPr>
      </w:pPr>
      <w:r>
        <w:rPr>
          <w:rFonts w:ascii="Arial" w:hAnsi="Arial"/>
          <w:sz w:val="24"/>
        </w:rPr>
        <w:t xml:space="preserve">            </w:t>
      </w:r>
    </w:p>
    <w:p w:rsidR="006B5E49" w:rsidRDefault="00EA3789">
      <w:pPr>
        <w:ind w:firstLine="1134"/>
        <w:jc w:val="both"/>
        <w:rPr>
          <w:rFonts w:ascii="Arial" w:hAnsi="Arial"/>
          <w:sz w:val="24"/>
        </w:rPr>
      </w:pPr>
      <w:r>
        <w:rPr>
          <w:rFonts w:ascii="Arial" w:hAnsi="Arial"/>
          <w:sz w:val="24"/>
        </w:rPr>
        <w:t xml:space="preserve">              </w:t>
      </w:r>
      <w:bookmarkStart w:id="0" w:name="_GoBack"/>
      <w:bookmarkEnd w:id="0"/>
    </w:p>
    <w:sectPr w:rsidR="006B5E49">
      <w:footerReference w:type="even" r:id="rId6"/>
      <w:footerReference w:type="default" r:id="rId7"/>
      <w:footerReference w:type="first" r:id="rId8"/>
      <w:pgSz w:w="11907" w:h="16840" w:code="9"/>
      <w:pgMar w:top="1418" w:right="851" w:bottom="1134" w:left="8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49" w:rsidRDefault="00EA3789">
      <w:r>
        <w:separator/>
      </w:r>
    </w:p>
  </w:endnote>
  <w:endnote w:type="continuationSeparator" w:id="0">
    <w:p w:rsidR="006B5E49" w:rsidRDefault="00EA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49" w:rsidRDefault="00EA378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B5E49" w:rsidRDefault="006B5E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49" w:rsidRDefault="00EA3789">
    <w:pPr>
      <w:pStyle w:val="a5"/>
      <w:framePr w:wrap="around" w:vAnchor="text" w:hAnchor="margin" w:xAlign="center" w:y="1"/>
      <w:rPr>
        <w:rStyle w:val="a4"/>
      </w:rPr>
    </w:pPr>
    <w:r>
      <w:rPr>
        <w:rStyle w:val="a4"/>
      </w:rPr>
      <w:t xml:space="preserve">Стр. </w:t>
    </w:r>
    <w:r>
      <w:rPr>
        <w:rStyle w:val="a4"/>
      </w:rPr>
      <w:fldChar w:fldCharType="begin"/>
    </w:r>
    <w:r>
      <w:rPr>
        <w:rStyle w:val="a4"/>
      </w:rPr>
      <w:instrText xml:space="preserve">PAGE  </w:instrText>
    </w:r>
    <w:r>
      <w:rPr>
        <w:rStyle w:val="a4"/>
      </w:rPr>
      <w:fldChar w:fldCharType="separate"/>
    </w:r>
    <w:r>
      <w:rPr>
        <w:rStyle w:val="a4"/>
        <w:noProof/>
      </w:rPr>
      <w:t>29</w:t>
    </w:r>
    <w:r>
      <w:rPr>
        <w:rStyle w:val="a4"/>
      </w:rPr>
      <w:fldChar w:fldCharType="end"/>
    </w:r>
  </w:p>
  <w:p w:rsidR="006B5E49" w:rsidRDefault="006B5E4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49" w:rsidRDefault="00EA3789">
    <w:pPr>
      <w:pStyle w:val="a5"/>
      <w:jc w:val="center"/>
    </w:pPr>
    <w:r>
      <w:t xml:space="preserve">Стр. </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49" w:rsidRDefault="00EA3789">
      <w:r>
        <w:separator/>
      </w:r>
    </w:p>
  </w:footnote>
  <w:footnote w:type="continuationSeparator" w:id="0">
    <w:p w:rsidR="006B5E49" w:rsidRDefault="00EA3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revisionView w:markup="0"/>
  <w:doNotTrackMoves/>
  <w:doNotTrackFormatting/>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789"/>
    <w:rsid w:val="002E2D50"/>
    <w:rsid w:val="006B5E49"/>
    <w:rsid w:val="00EA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90591C-2D45-438C-8C9A-6177503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a5">
    <w:name w:val="footer"/>
    <w:basedOn w:val="a"/>
    <w:semiHidden/>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15626</Words>
  <Characters>89072</Characters>
  <Application>Microsoft Office Word</Application>
  <DocSecurity>0</DocSecurity>
  <Lines>742</Lines>
  <Paragraphs>208</Paragraphs>
  <ScaleCrop>false</ScaleCrop>
  <Company>Abac Co.</Company>
  <LinksUpToDate>false</LinksUpToDate>
  <CharactersWithSpaces>104490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JeorgyE</dc:creator>
  <cp:keywords/>
  <dc:description/>
  <cp:lastModifiedBy>Irina</cp:lastModifiedBy>
  <cp:revision>2</cp:revision>
  <cp:lastPrinted>1996-01-16T11:14:00Z</cp:lastPrinted>
  <dcterms:created xsi:type="dcterms:W3CDTF">2014-08-04T13:18:00Z</dcterms:created>
  <dcterms:modified xsi:type="dcterms:W3CDTF">2014-08-04T13:18:00Z</dcterms:modified>
</cp:coreProperties>
</file>