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7D" w:rsidRDefault="002A1ABB">
      <w:pPr>
        <w:pStyle w:val="FR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ВОЕННО-МЕДИЦИНСКАЯ АКАДЕМИЯ</w:t>
      </w:r>
    </w:p>
    <w:p w:rsidR="0059377D" w:rsidRDefault="0059377D">
      <w:pPr>
        <w:pStyle w:val="FR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9377D" w:rsidRDefault="002A1A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правах рукописи</w:t>
      </w:r>
    </w:p>
    <w:p w:rsidR="0059377D" w:rsidRDefault="005937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9377D" w:rsidRDefault="002A1ABB">
      <w:pPr>
        <w:pStyle w:val="FR1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СИЗОВ Дмитрий Николаевич</w:t>
      </w:r>
    </w:p>
    <w:p w:rsidR="0059377D" w:rsidRDefault="0059377D">
      <w:pPr>
        <w:pStyle w:val="FR1"/>
        <w:jc w:val="center"/>
        <w:rPr>
          <w:b/>
          <w:bCs/>
          <w:sz w:val="24"/>
          <w:szCs w:val="24"/>
          <w:lang w:val="en-US"/>
        </w:rPr>
      </w:pPr>
    </w:p>
    <w:p w:rsidR="0059377D" w:rsidRDefault="0059377D">
      <w:pPr>
        <w:pStyle w:val="FR1"/>
        <w:jc w:val="center"/>
        <w:rPr>
          <w:b/>
          <w:bCs/>
          <w:sz w:val="24"/>
          <w:szCs w:val="24"/>
          <w:lang w:val="en-US"/>
        </w:rPr>
      </w:pPr>
    </w:p>
    <w:p w:rsidR="0059377D" w:rsidRDefault="002A1ABB">
      <w:pPr>
        <w:pStyle w:val="FR1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ЭКСТРАКОРПОРАЛЬНЫЕ ДЕТОКСИЦИРУЮЩИЕ ПЕРФУЗИИ В КОМПЛЕКСНОМ ЛЕЧЕНИИ ОСТРЫХ ИНФЕКЦИОННЫХ ДЕСТРУКЦИЙ ЛЕГКИХ И ПЛЕВРЫ</w:t>
      </w:r>
    </w:p>
    <w:p w:rsidR="0059377D" w:rsidRDefault="0059377D">
      <w:pPr>
        <w:pStyle w:val="FR1"/>
        <w:jc w:val="center"/>
        <w:rPr>
          <w:b/>
          <w:bCs/>
          <w:sz w:val="24"/>
          <w:szCs w:val="24"/>
          <w:lang w:val="en-US"/>
        </w:rPr>
      </w:pPr>
    </w:p>
    <w:p w:rsidR="0059377D" w:rsidRDefault="0059377D">
      <w:pPr>
        <w:pStyle w:val="FR1"/>
        <w:jc w:val="center"/>
        <w:rPr>
          <w:b/>
          <w:bCs/>
          <w:sz w:val="24"/>
          <w:szCs w:val="24"/>
          <w:lang w:val="en-US"/>
        </w:rPr>
      </w:pPr>
    </w:p>
    <w:p w:rsidR="0059377D" w:rsidRDefault="002A1ABB">
      <w:pPr>
        <w:pStyle w:val="FR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14.00.10—инфекционные болезни 14.00.29 — гематология и переливание крови</w:t>
      </w:r>
    </w:p>
    <w:p w:rsidR="0059377D" w:rsidRDefault="002A1ABB">
      <w:pPr>
        <w:pStyle w:val="FR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АВТОРЕФЕРАТ</w:t>
      </w:r>
    </w:p>
    <w:p w:rsidR="0059377D" w:rsidRDefault="002A1ABB">
      <w:pPr>
        <w:pStyle w:val="FR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диссертации на соискание ученой степени кандидата медицинских наук</w:t>
      </w:r>
    </w:p>
    <w:p w:rsidR="0059377D" w:rsidRDefault="002A1ABB">
      <w:pPr>
        <w:pStyle w:val="FR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Санкт-Петербург 1995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Работа выполнена в Военно-медицинской академии.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Научные руководители: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наук, профессор Ю. В. ЛОБЗИН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Кандидат медицинских наук А. Н. БЕЛЬСКИХ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Официальные оппоненты: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наук, профессор В. В. ИВАНОВА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наук, профессор С. В. РЫЖКОВ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Ведущее учреждение: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Санкт-Петербургский государственный медицинский уни</w:t>
      </w:r>
      <w:r>
        <w:rPr>
          <w:sz w:val="24"/>
          <w:szCs w:val="24"/>
        </w:rPr>
        <w:softHyphen/>
        <w:t>верситет.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Защита состоится ___ на заседании специализированного совета Д 106.03.05 при Военно-медицинской академии (Санкт-Петербург, ул. Лебе</w:t>
      </w:r>
      <w:r>
        <w:rPr>
          <w:sz w:val="24"/>
          <w:szCs w:val="24"/>
        </w:rPr>
        <w:softHyphen/>
        <w:t>дева, 6).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С диссертацией можно ознакомиться в фундаментальной библиотеке Военно-медицинской академии.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Автореферат разослан ___</w:t>
      </w:r>
    </w:p>
    <w:p w:rsidR="0059377D" w:rsidRDefault="002A1ABB">
      <w:pPr>
        <w:pStyle w:val="FR1"/>
        <w:jc w:val="center"/>
        <w:rPr>
          <w:sz w:val="24"/>
          <w:szCs w:val="24"/>
        </w:rPr>
      </w:pPr>
      <w:r>
        <w:rPr>
          <w:sz w:val="24"/>
          <w:szCs w:val="24"/>
        </w:rPr>
        <w:t>Ученый секретарь специализированного совета доктор медицинских наук, профессор Ю. И.ЛЯШЕНКО</w:t>
      </w:r>
    </w:p>
    <w:p w:rsidR="0059377D" w:rsidRDefault="002A1ABB">
      <w:pPr>
        <w:pStyle w:val="FR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377D" w:rsidRDefault="002A1AB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РАБОТЫ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 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 Несмотря  на совершенствование оказания  специализированной пульмонологической помощи,  широкое использование современных антибактериальных средств частота ост</w:t>
      </w:r>
      <w:r>
        <w:rPr>
          <w:rFonts w:ascii="Times New Roman" w:hAnsi="Times New Roman" w:cs="Times New Roman"/>
          <w:sz w:val="24"/>
          <w:szCs w:val="24"/>
        </w:rPr>
        <w:softHyphen/>
        <w:t>рых инфекционных легочно-плевральных деструкции не имеет тенден</w:t>
      </w:r>
      <w:r>
        <w:rPr>
          <w:rFonts w:ascii="Times New Roman" w:hAnsi="Times New Roman" w:cs="Times New Roman"/>
          <w:sz w:val="24"/>
          <w:szCs w:val="24"/>
        </w:rPr>
        <w:softHyphen/>
        <w:t>ции к снижению [Ефимов В.М.,  1988].  Более того,  легочно-плевральные  нагноения  в  последнее  время  все чаще сопровождаются опасными осложнениями и высокой степенью инвалидизации [Островс</w:t>
      </w:r>
      <w:r>
        <w:rPr>
          <w:rFonts w:ascii="Times New Roman" w:hAnsi="Times New Roman" w:cs="Times New Roman"/>
          <w:sz w:val="24"/>
          <w:szCs w:val="24"/>
        </w:rPr>
        <w:softHyphen/>
        <w:t>кий В.К.,  1986;  Лесницкий Л.В.  исоавт.,  1989;  Ефимов В.М., 1989].  Летальность,  как интегральный показатель  эффективности лечения, при  этих  заболеваниях  в условиях специализированного стационара остается высокой - до 29.5%  [Лесницкий Л.С.  и  соавт., 19891, а при распространенной гангрене легких достигает 90%  [Колесников И.О. и соавт., 1983]. Среди причин смерти у боль</w:t>
      </w:r>
      <w:r>
        <w:rPr>
          <w:rFonts w:ascii="Times New Roman" w:hAnsi="Times New Roman" w:cs="Times New Roman"/>
          <w:sz w:val="24"/>
          <w:szCs w:val="24"/>
        </w:rPr>
        <w:softHyphen/>
        <w:t>ных  острыми  инфекционными  торакальными  нагноениями на первом месте находятся прогрессирование эндотоксикоза и, как следствие, полиорганная  несостоятельность [Саакян Н.А.,  1986;  Колесников И.С., Лыткин М.И., 1988; Акопов А.Л., 1993].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теоретически сформулированную концепцию эндоген</w:t>
      </w:r>
      <w:r>
        <w:rPr>
          <w:rFonts w:ascii="Times New Roman" w:hAnsi="Times New Roman" w:cs="Times New Roman"/>
          <w:sz w:val="24"/>
          <w:szCs w:val="24"/>
        </w:rPr>
        <w:softHyphen/>
        <w:t>ной интоксикации СЕрюхин И.А. исоавт..  1989;  Костюченко  А.Л., 1994; Остапенко В.А., 1994], до сих пор  представления  о  генезе инфекционно-воспалительного эндотоксикоза, механизмах его  реали</w:t>
      </w:r>
      <w:r>
        <w:rPr>
          <w:rFonts w:ascii="Times New Roman" w:hAnsi="Times New Roman" w:cs="Times New Roman"/>
          <w:sz w:val="24"/>
          <w:szCs w:val="24"/>
        </w:rPr>
        <w:softHyphen/>
        <w:t>зации и особенностях течения по-прежнему  базируются  на оценке степени  нарушения  функции  какой-либо системы или одной из его составляющих. Это привело к тому,  что до настоящего  времени  в гнойно-септической хирургии легких и плевры нет стройной системы оценки явлений и взаимоотношений составляющих  инфекционно-зави</w:t>
      </w:r>
      <w:r>
        <w:rPr>
          <w:rFonts w:ascii="Times New Roman" w:hAnsi="Times New Roman" w:cs="Times New Roman"/>
          <w:sz w:val="24"/>
          <w:szCs w:val="24"/>
        </w:rPr>
        <w:softHyphen/>
        <w:t>симого эндотоксикоза с обозначением стадий их развития, на осно</w:t>
      </w:r>
      <w:r>
        <w:rPr>
          <w:rFonts w:ascii="Times New Roman" w:hAnsi="Times New Roman" w:cs="Times New Roman"/>
          <w:sz w:val="24"/>
          <w:szCs w:val="24"/>
        </w:rPr>
        <w:softHyphen/>
        <w:t>вании которых можно было бы рационально построить  комплекс  ин</w:t>
      </w:r>
      <w:r>
        <w:rPr>
          <w:rFonts w:ascii="Times New Roman" w:hAnsi="Times New Roman" w:cs="Times New Roman"/>
          <w:sz w:val="24"/>
          <w:szCs w:val="24"/>
        </w:rPr>
        <w:softHyphen/>
        <w:t>тенсивной терапии.  Наряду с этим, очевидно, что совершенная хи</w:t>
      </w:r>
      <w:r>
        <w:rPr>
          <w:rFonts w:ascii="Times New Roman" w:hAnsi="Times New Roman" w:cs="Times New Roman"/>
          <w:sz w:val="24"/>
          <w:szCs w:val="24"/>
        </w:rPr>
        <w:softHyphen/>
        <w:t>рургическая тактика и техника борьбы о очагом  легочно-плевраль</w:t>
      </w:r>
      <w:r>
        <w:rPr>
          <w:rFonts w:ascii="Times New Roman" w:hAnsi="Times New Roman" w:cs="Times New Roman"/>
          <w:sz w:val="24"/>
          <w:szCs w:val="24"/>
        </w:rPr>
        <w:softHyphen/>
        <w:t>ного нагноения,  новые эффективные антимикробные средства и тра</w:t>
      </w:r>
      <w:r>
        <w:rPr>
          <w:rFonts w:ascii="Times New Roman" w:hAnsi="Times New Roman" w:cs="Times New Roman"/>
          <w:sz w:val="24"/>
          <w:szCs w:val="24"/>
        </w:rPr>
        <w:softHyphen/>
        <w:t>диционные подходы интенсивной  терапии  не  позволяют  полностью справиться с нарастающим эндотоксикозом [Лубенский Ю.М.. 1989].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 в комплексном лечении больных острыми ин</w:t>
      </w:r>
      <w:r>
        <w:rPr>
          <w:rFonts w:ascii="Times New Roman" w:hAnsi="Times New Roman" w:cs="Times New Roman"/>
          <w:sz w:val="24"/>
          <w:szCs w:val="24"/>
        </w:rPr>
        <w:softHyphen/>
        <w:t>фекционными дегочно-плевральными нагноениями все чаще стали при</w:t>
      </w:r>
      <w:r>
        <w:rPr>
          <w:rFonts w:ascii="Times New Roman" w:hAnsi="Times New Roman" w:cs="Times New Roman"/>
          <w:sz w:val="24"/>
          <w:szCs w:val="24"/>
        </w:rPr>
        <w:softHyphen/>
        <w:t>менять экстракорпоральные методы детоксикации [Муромский Ю.А.  и соавт.,  1983;  Орлов С.В.,  1989,  1992;  Шойхет Я.Н. и соавт., 1989; Неймарк А.И. и соавт., 19913.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Широта спектра эндогенных токсических продуктов, быстрота и степень повреждения жизненно важных  органов  при  эндотоксикозе ограничивают эффективность наиболее часто используемых в настоя</w:t>
      </w:r>
      <w:r>
        <w:rPr>
          <w:rFonts w:ascii="Times New Roman" w:hAnsi="Times New Roman" w:cs="Times New Roman"/>
          <w:sz w:val="24"/>
          <w:szCs w:val="24"/>
        </w:rPr>
        <w:softHyphen/>
        <w:t>щее время методов детоксикации - форсированного диуреза и  гемосорбции. Поэтому считается, что патогенетически наиболее обосно</w:t>
      </w:r>
      <w:r>
        <w:rPr>
          <w:rFonts w:ascii="Times New Roman" w:hAnsi="Times New Roman" w:cs="Times New Roman"/>
          <w:sz w:val="24"/>
          <w:szCs w:val="24"/>
        </w:rPr>
        <w:softHyphen/>
        <w:t>ванным методом экстракорпоральной детоксикации является обменный плазмаферез,  который дает возможность удаления всего комплекса токсических веществ из гемического сектора [Муромский Ю.А. и со</w:t>
      </w:r>
      <w:r>
        <w:rPr>
          <w:rFonts w:ascii="Times New Roman" w:hAnsi="Times New Roman" w:cs="Times New Roman"/>
          <w:sz w:val="24"/>
          <w:szCs w:val="24"/>
        </w:rPr>
        <w:softHyphen/>
        <w:t>авт., 1984; Эндер Л.А. и соавт., 1985 и др.].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в настоящее время в оценке эффективности  различных способов детоксикации  присутствует  элемент  увлеченности,  нет четких и дифференцирование сформулированных показаний к тому или иному методу детоксикации [Савельев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B.C.</w:t>
      </w:r>
      <w:r>
        <w:rPr>
          <w:rFonts w:ascii="Times New Roman" w:hAnsi="Times New Roman" w:cs="Times New Roman"/>
          <w:sz w:val="24"/>
          <w:szCs w:val="24"/>
        </w:rPr>
        <w:t xml:space="preserve">  и соавт.. 1990]. Оста</w:t>
      </w:r>
      <w:r>
        <w:rPr>
          <w:rFonts w:ascii="Times New Roman" w:hAnsi="Times New Roman" w:cs="Times New Roman"/>
          <w:sz w:val="24"/>
          <w:szCs w:val="24"/>
        </w:rPr>
        <w:softHyphen/>
        <w:t>ются до сих пор неясными и спорными не только вопросы  показаний и  противопоказаний  к включению в программу интенсивной терапии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больных острыми инфекционными легочно-плевральными деструкциями экстракорпоральных методов детоксикации, но и вопросы проведения предперфузионной подготовки, выбора оптимальной перфузиологической операции.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целью настоящего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явилось  определение роли  и  места экстракорпоральных способов детоксикации в комп</w:t>
      </w:r>
      <w:r>
        <w:rPr>
          <w:rFonts w:ascii="Times New Roman" w:hAnsi="Times New Roman" w:cs="Times New Roman"/>
          <w:sz w:val="24"/>
          <w:szCs w:val="24"/>
        </w:rPr>
        <w:softHyphen/>
        <w:t>лексном лечении острых инфекционных деструкции легких и плевры.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исследования: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Изучение закономерностей развития эндотоксикоза при  ос</w:t>
      </w:r>
      <w:r>
        <w:rPr>
          <w:rFonts w:ascii="Times New Roman" w:hAnsi="Times New Roman" w:cs="Times New Roman"/>
          <w:sz w:val="24"/>
          <w:szCs w:val="24"/>
        </w:rPr>
        <w:softHyphen/>
        <w:t>трых инфекционных ЛПД.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Разработка системы оценки выраженности эндотоксикоза при неблагоприятном течении острых инфекционных ЛПД.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Изучение эффективности изолированного  плазмообмена  как компонента комплексной терапии ЛПД.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Разработка оптимального способа предперфузионной  подго</w:t>
      </w:r>
      <w:r>
        <w:rPr>
          <w:rFonts w:ascii="Times New Roman" w:hAnsi="Times New Roman" w:cs="Times New Roman"/>
          <w:sz w:val="24"/>
          <w:szCs w:val="24"/>
        </w:rPr>
        <w:softHyphen/>
        <w:t>товки к операции экстракорпоральной детоксикации.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Разработка рационального  метода экстракорпоральной де</w:t>
      </w:r>
      <w:r>
        <w:rPr>
          <w:rFonts w:ascii="Times New Roman" w:hAnsi="Times New Roman" w:cs="Times New Roman"/>
          <w:sz w:val="24"/>
          <w:szCs w:val="24"/>
        </w:rPr>
        <w:softHyphen/>
        <w:t>токсикации у больных острыми инфекционными ЛПД.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Научная новизна.</w:t>
      </w:r>
      <w:r>
        <w:rPr>
          <w:rFonts w:ascii="Times New Roman" w:hAnsi="Times New Roman" w:cs="Times New Roman"/>
          <w:sz w:val="24"/>
          <w:szCs w:val="24"/>
        </w:rPr>
        <w:t xml:space="preserve"> Впервые показана стадийность течения эндо</w:t>
      </w:r>
      <w:r>
        <w:rPr>
          <w:rFonts w:ascii="Times New Roman" w:hAnsi="Times New Roman" w:cs="Times New Roman"/>
          <w:sz w:val="24"/>
          <w:szCs w:val="24"/>
        </w:rPr>
        <w:softHyphen/>
        <w:t>токсикоза при острых инфекционных легочно-плевральных деструкциях,  которая с патогенетических позиций  обосновывает  необходи</w:t>
      </w:r>
      <w:r>
        <w:rPr>
          <w:rFonts w:ascii="Times New Roman" w:hAnsi="Times New Roman" w:cs="Times New Roman"/>
          <w:sz w:val="24"/>
          <w:szCs w:val="24"/>
        </w:rPr>
        <w:softHyphen/>
        <w:t>мость применения методов экстракорпоральной гемокоррекции. Пато</w:t>
      </w:r>
      <w:r>
        <w:rPr>
          <w:rFonts w:ascii="Times New Roman" w:hAnsi="Times New Roman" w:cs="Times New Roman"/>
          <w:sz w:val="24"/>
          <w:szCs w:val="24"/>
        </w:rPr>
        <w:softHyphen/>
        <w:t>генетически обоснована необходимость использования  предперфузи</w:t>
      </w:r>
      <w:r>
        <w:rPr>
          <w:rFonts w:ascii="Times New Roman" w:hAnsi="Times New Roman" w:cs="Times New Roman"/>
          <w:sz w:val="24"/>
          <w:szCs w:val="24"/>
        </w:rPr>
        <w:softHyphen/>
        <w:t>онной подготовки и разработана методика ее применения,  примени</w:t>
      </w:r>
      <w:r>
        <w:rPr>
          <w:rFonts w:ascii="Times New Roman" w:hAnsi="Times New Roman" w:cs="Times New Roman"/>
          <w:sz w:val="24"/>
          <w:szCs w:val="24"/>
        </w:rPr>
        <w:softHyphen/>
        <w:t>тельно к больным данной категории. Впервые в комплексном лечении больных  острыми инфекционными деструкциями легких и плевры при</w:t>
      </w:r>
      <w:r>
        <w:rPr>
          <w:rFonts w:ascii="Times New Roman" w:hAnsi="Times New Roman" w:cs="Times New Roman"/>
          <w:sz w:val="24"/>
          <w:szCs w:val="24"/>
        </w:rPr>
        <w:softHyphen/>
        <w:t>менена комбинированная экстракорпоральная операция  плазмообмена с плазмосорбцией и гемоксигенацией,  сочетающая в себе механизмы элиминации, фиксации  и биотрансформации токсических субстанций, обладающая большей клинико-лабораторной эффективностью по  срав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нению с операцией изолированного плазмообмена.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положения, выносимые на защиту: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Острые инфекционные ЛПД в стадии острой гнойной деструк</w:t>
      </w:r>
      <w:r>
        <w:rPr>
          <w:rFonts w:ascii="Times New Roman" w:hAnsi="Times New Roman" w:cs="Times New Roman"/>
          <w:sz w:val="24"/>
          <w:szCs w:val="24"/>
        </w:rPr>
        <w:softHyphen/>
        <w:t>ции сопровождаются развитием эндотоксикоза, который при прогрессировании основного заболевания проходит три  патофизиологически обусловленные стадии:  изолированной токсемии, напряжения детоксицирующих систем и полиорганной несостоятельности.  Стадия нап</w:t>
      </w:r>
      <w:r>
        <w:rPr>
          <w:rFonts w:ascii="Times New Roman" w:hAnsi="Times New Roman" w:cs="Times New Roman"/>
          <w:sz w:val="24"/>
          <w:szCs w:val="24"/>
        </w:rPr>
        <w:softHyphen/>
        <w:t>ряжения  детоксицирующих систем является показанием для выполне</w:t>
      </w:r>
      <w:r>
        <w:rPr>
          <w:rFonts w:ascii="Times New Roman" w:hAnsi="Times New Roman" w:cs="Times New Roman"/>
          <w:sz w:val="24"/>
          <w:szCs w:val="24"/>
        </w:rPr>
        <w:softHyphen/>
        <w:t>ния операции экстракорпоральной гемокоррекции.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 операции изолированного плазмообмена у боль</w:t>
      </w:r>
      <w:r>
        <w:rPr>
          <w:rFonts w:ascii="Times New Roman" w:hAnsi="Times New Roman" w:cs="Times New Roman"/>
          <w:sz w:val="24"/>
          <w:szCs w:val="24"/>
        </w:rPr>
        <w:softHyphen/>
        <w:t>ных острыми ЛПД обладает недостаточной эффективностью и  таит  в себе опасность развития постперфузионного синдрома рециркуляции. С целью профилактики его развития необходимо проведение предперфузионной инфузионно-трансфузионной подготовки,  направленной на разблокирование микроциркуляторного русла и создание артифициальной  токсемии  перед операцией экстракорпоральной гемокоррек</w:t>
      </w:r>
      <w:r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Операцией экстракорпорадьной гемокоррекции первой очере</w:t>
      </w:r>
      <w:r>
        <w:rPr>
          <w:rFonts w:ascii="Times New Roman" w:hAnsi="Times New Roman" w:cs="Times New Roman"/>
          <w:sz w:val="24"/>
          <w:szCs w:val="24"/>
        </w:rPr>
        <w:softHyphen/>
        <w:t>ди у больных острыми инфекционными ЛПД является  комбинированная перфузия  в виде плазмообмена и плазмосорбции на фоне малопоточ</w:t>
      </w:r>
      <w:r>
        <w:rPr>
          <w:rFonts w:ascii="Times New Roman" w:hAnsi="Times New Roman" w:cs="Times New Roman"/>
          <w:sz w:val="24"/>
          <w:szCs w:val="24"/>
        </w:rPr>
        <w:softHyphen/>
        <w:t>ной мембранной оксигенации.  обладающая большим  клинико-лабора</w:t>
      </w:r>
      <w:r>
        <w:rPr>
          <w:rFonts w:ascii="Times New Roman" w:hAnsi="Times New Roman" w:cs="Times New Roman"/>
          <w:sz w:val="24"/>
          <w:szCs w:val="24"/>
        </w:rPr>
        <w:softHyphen/>
        <w:t>торным  эффектом по сравнению с операцией изолированного плазмо</w:t>
      </w:r>
      <w:r>
        <w:rPr>
          <w:rFonts w:ascii="Times New Roman" w:hAnsi="Times New Roman" w:cs="Times New Roman"/>
          <w:sz w:val="24"/>
          <w:szCs w:val="24"/>
        </w:rPr>
        <w:softHyphen/>
        <w:t>обмена.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Апробация работы.</w:t>
      </w:r>
      <w:r>
        <w:rPr>
          <w:rFonts w:ascii="Times New Roman" w:hAnsi="Times New Roman" w:cs="Times New Roman"/>
          <w:sz w:val="24"/>
          <w:szCs w:val="24"/>
        </w:rPr>
        <w:t xml:space="preserve"> Материалы  диссертации доложены на заседа</w:t>
      </w:r>
      <w:r>
        <w:rPr>
          <w:rFonts w:ascii="Times New Roman" w:hAnsi="Times New Roman" w:cs="Times New Roman"/>
          <w:sz w:val="24"/>
          <w:szCs w:val="24"/>
        </w:rPr>
        <w:softHyphen/>
        <w:t>нии Военно-научного общества слушателей Военно-медицинской  ака</w:t>
      </w:r>
      <w:r>
        <w:rPr>
          <w:rFonts w:ascii="Times New Roman" w:hAnsi="Times New Roman" w:cs="Times New Roman"/>
          <w:sz w:val="24"/>
          <w:szCs w:val="24"/>
        </w:rPr>
        <w:softHyphen/>
        <w:t>демии в 1993 году, второй конференции московского общества гемафереза (Москва,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1994)</w:t>
      </w:r>
      <w:r>
        <w:rPr>
          <w:rFonts w:ascii="Times New Roman" w:hAnsi="Times New Roman" w:cs="Times New Roman"/>
          <w:sz w:val="24"/>
          <w:szCs w:val="24"/>
        </w:rPr>
        <w:t>, международном симпозиуме "Эндогенные ин</w:t>
      </w:r>
      <w:r>
        <w:rPr>
          <w:rFonts w:ascii="Times New Roman" w:hAnsi="Times New Roman" w:cs="Times New Roman"/>
          <w:sz w:val="24"/>
          <w:szCs w:val="24"/>
        </w:rPr>
        <w:softHyphen/>
        <w:t>токсикации" (Санкт-Петербург,  1994). заседании Ассоциации эффе</w:t>
      </w:r>
      <w:r>
        <w:rPr>
          <w:rFonts w:ascii="Times New Roman" w:hAnsi="Times New Roman" w:cs="Times New Roman"/>
          <w:sz w:val="24"/>
          <w:szCs w:val="24"/>
        </w:rPr>
        <w:softHyphen/>
        <w:t>рентной медицины (Санкт-Петербург,  1995).  2-ой Республиканской научно-практической конференции  "Методы эфферентной и квантовой терапии в клинической практике" (Ижевск,  1995). По теме диссер</w:t>
      </w:r>
      <w:r>
        <w:rPr>
          <w:rFonts w:ascii="Times New Roman" w:hAnsi="Times New Roman" w:cs="Times New Roman"/>
          <w:sz w:val="24"/>
          <w:szCs w:val="24"/>
        </w:rPr>
        <w:softHyphen/>
        <w:t>тации опубликовано 9 научных работ.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  работы.</w:t>
      </w:r>
      <w:r>
        <w:rPr>
          <w:rFonts w:ascii="Times New Roman" w:hAnsi="Times New Roman" w:cs="Times New Roman"/>
          <w:sz w:val="24"/>
          <w:szCs w:val="24"/>
        </w:rPr>
        <w:t xml:space="preserve">  Установлено,  что течение острых инфекционных легочно-плевральных деструкции сопровождает</w:t>
      </w:r>
      <w:r>
        <w:rPr>
          <w:rFonts w:ascii="Times New Roman" w:hAnsi="Times New Roman" w:cs="Times New Roman"/>
          <w:sz w:val="24"/>
          <w:szCs w:val="24"/>
        </w:rPr>
        <w:softHyphen/>
        <w:t>ся эндотоксикозом, который играет важную роль в патогенезе забо</w:t>
      </w:r>
      <w:r>
        <w:rPr>
          <w:rFonts w:ascii="Times New Roman" w:hAnsi="Times New Roman" w:cs="Times New Roman"/>
          <w:sz w:val="24"/>
          <w:szCs w:val="24"/>
        </w:rPr>
        <w:softHyphen/>
        <w:t>левания и,  в связи с недостаточной  эффективностью  мероприятий традиционной  интенсивной  терапии,  обуславливает необходимость применения экстракорпоральной  детоксикации.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 анализа  результатов  применения  изолированного пдазмообмена в комплексном лечении острых инфекционных деструк</w:t>
      </w:r>
      <w:r>
        <w:rPr>
          <w:rFonts w:ascii="Times New Roman" w:hAnsi="Times New Roman" w:cs="Times New Roman"/>
          <w:sz w:val="24"/>
          <w:szCs w:val="24"/>
        </w:rPr>
        <w:softHyphen/>
        <w:t>ции легких и плевры показана необходимость проведения предперфузионной подготовки больных, направленной на разблокирование мик</w:t>
      </w:r>
      <w:r>
        <w:rPr>
          <w:rFonts w:ascii="Times New Roman" w:hAnsi="Times New Roman" w:cs="Times New Roman"/>
          <w:sz w:val="24"/>
          <w:szCs w:val="24"/>
        </w:rPr>
        <w:softHyphen/>
        <w:t>роциркуляторного русла и создание "навязанной"  токсемии  непос</w:t>
      </w:r>
      <w:r>
        <w:rPr>
          <w:rFonts w:ascii="Times New Roman" w:hAnsi="Times New Roman" w:cs="Times New Roman"/>
          <w:sz w:val="24"/>
          <w:szCs w:val="24"/>
        </w:rPr>
        <w:softHyphen/>
        <w:t>редственно перед перфузией.  Показана большая эффективность ком</w:t>
      </w:r>
      <w:r>
        <w:rPr>
          <w:rFonts w:ascii="Times New Roman" w:hAnsi="Times New Roman" w:cs="Times New Roman"/>
          <w:sz w:val="24"/>
          <w:szCs w:val="24"/>
        </w:rPr>
        <w:softHyphen/>
        <w:t>бинированной операции  экстракорпоральной  гемокорреции  в  виде плазмообмена, плазмосорбции и гемоксигенации по сравнению с опе</w:t>
      </w:r>
      <w:r>
        <w:rPr>
          <w:rFonts w:ascii="Times New Roman" w:hAnsi="Times New Roman" w:cs="Times New Roman"/>
          <w:sz w:val="24"/>
          <w:szCs w:val="24"/>
        </w:rPr>
        <w:softHyphen/>
        <w:t>рацией изолированного плазмообмена.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Внедрение результатов диссертационной работы в практику.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>
        <w:rPr>
          <w:rFonts w:ascii="Times New Roman" w:hAnsi="Times New Roman" w:cs="Times New Roman"/>
          <w:sz w:val="24"/>
          <w:szCs w:val="24"/>
        </w:rPr>
        <w:softHyphen/>
        <w:t>зультаты диссертационной работы нашли применение в практике лече</w:t>
      </w:r>
      <w:r>
        <w:rPr>
          <w:rFonts w:ascii="Times New Roman" w:hAnsi="Times New Roman" w:cs="Times New Roman"/>
          <w:sz w:val="24"/>
          <w:szCs w:val="24"/>
        </w:rPr>
        <w:softHyphen/>
        <w:t>ния больных острыми инфекционными деструкциями легких и плевры  в клинике торакальной хирургии и Клинического  Центра экстракорпо</w:t>
      </w:r>
      <w:r>
        <w:rPr>
          <w:rFonts w:ascii="Times New Roman" w:hAnsi="Times New Roman" w:cs="Times New Roman"/>
          <w:sz w:val="24"/>
          <w:szCs w:val="24"/>
        </w:rPr>
        <w:softHyphen/>
        <w:t>ральной детоксикации Военно-медицинской академии, используются  в преподавании цикла "Актуальные вопросы  эфферентной  терапии"  на факультете усовершенствования врачей ВМедА.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Объем и структура диссертации.</w:t>
      </w:r>
      <w:r>
        <w:rPr>
          <w:rFonts w:ascii="Times New Roman" w:hAnsi="Times New Roman" w:cs="Times New Roman"/>
          <w:sz w:val="24"/>
          <w:szCs w:val="24"/>
        </w:rPr>
        <w:t xml:space="preserve"> Работа изложена на 252 стра</w:t>
      </w:r>
      <w:r>
        <w:rPr>
          <w:rFonts w:ascii="Times New Roman" w:hAnsi="Times New Roman" w:cs="Times New Roman"/>
          <w:sz w:val="24"/>
          <w:szCs w:val="24"/>
        </w:rPr>
        <w:softHyphen/>
        <w:t>ницах машинописного текста. Она содержит введение, обзор литера</w:t>
      </w:r>
      <w:r>
        <w:rPr>
          <w:rFonts w:ascii="Times New Roman" w:hAnsi="Times New Roman" w:cs="Times New Roman"/>
          <w:sz w:val="24"/>
          <w:szCs w:val="24"/>
        </w:rPr>
        <w:softHyphen/>
        <w:t>туры. 6 глав собственных исследований, заключение, выводы, прак</w:t>
      </w:r>
      <w:r>
        <w:rPr>
          <w:rFonts w:ascii="Times New Roman" w:hAnsi="Times New Roman" w:cs="Times New Roman"/>
          <w:sz w:val="24"/>
          <w:szCs w:val="24"/>
        </w:rPr>
        <w:softHyphen/>
        <w:t>тические рекомендации и список литературы,  который включает 189 отечественных и 41 зарубежных источников. Диссертация иллюстри</w:t>
      </w:r>
      <w:r>
        <w:rPr>
          <w:rFonts w:ascii="Times New Roman" w:hAnsi="Times New Roman" w:cs="Times New Roman"/>
          <w:sz w:val="24"/>
          <w:szCs w:val="24"/>
        </w:rPr>
        <w:softHyphen/>
        <w:t>рована 52 таблицами и 12 рисунками.</w:t>
      </w:r>
    </w:p>
    <w:p w:rsidR="0059377D" w:rsidRDefault="002A1AB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клинических наблюдений и методов исследования</w:t>
      </w:r>
    </w:p>
    <w:p w:rsidR="0059377D" w:rsidRDefault="002A1ABB">
      <w:pPr>
        <w:pStyle w:val="FR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Решение поставленных задач было реализовано на основе клинико-лабораторного   обследования 162 больных острыми легочно-плевральными деструкциями (ЛПД), в комплексном комбинирован</w:t>
      </w:r>
      <w:r>
        <w:rPr>
          <w:sz w:val="24"/>
          <w:szCs w:val="24"/>
        </w:rPr>
        <w:softHyphen/>
        <w:t>ном лечении которых использовались экстракорпоральиые детоксицирующие операции.</w:t>
      </w:r>
    </w:p>
    <w:p w:rsidR="0059377D" w:rsidRDefault="002A1ABB">
      <w:pPr>
        <w:pStyle w:val="FR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обследованных больных в зависимости от ви</w:t>
      </w:r>
      <w:r>
        <w:rPr>
          <w:sz w:val="24"/>
          <w:szCs w:val="24"/>
        </w:rPr>
        <w:softHyphen/>
        <w:t>да деструкции, возраста и пола представлена в таблице 1.</w:t>
      </w:r>
    </w:p>
    <w:p w:rsidR="0059377D" w:rsidRDefault="002A1ABB">
      <w:pPr>
        <w:pStyle w:val="FR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больных   составляли   мужчины - 121 человек (74,7%). 146 человек (90,1%) были лица трудоспособного возраста в возрасте от 17 до 59 дет.</w:t>
      </w:r>
    </w:p>
    <w:p w:rsidR="0059377D" w:rsidRDefault="002A1ABB">
      <w:pPr>
        <w:pStyle w:val="FR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 64,</w:t>
      </w:r>
      <w:r>
        <w:rPr>
          <w:sz w:val="24"/>
          <w:szCs w:val="24"/>
          <w:lang w:val="en-US"/>
        </w:rPr>
        <w:t>8%</w:t>
      </w:r>
      <w:r>
        <w:rPr>
          <w:sz w:val="24"/>
          <w:szCs w:val="24"/>
        </w:rPr>
        <w:t xml:space="preserve"> больных были диагностированы сопутствующие заболе</w:t>
      </w:r>
      <w:r>
        <w:rPr>
          <w:sz w:val="24"/>
          <w:szCs w:val="24"/>
        </w:rPr>
        <w:softHyphen/>
        <w:t>вания. Наиболее частыми из них были - хронический алкоголизм и бытовое пьянство (41,2%)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распространенный атеросклероз (24,</w:t>
      </w:r>
      <w:r>
        <w:rPr>
          <w:sz w:val="24"/>
          <w:szCs w:val="24"/>
          <w:lang w:val="en-US"/>
        </w:rPr>
        <w:t xml:space="preserve">5%) </w:t>
      </w:r>
      <w:r>
        <w:rPr>
          <w:sz w:val="24"/>
          <w:szCs w:val="24"/>
        </w:rPr>
        <w:t>и хронические заболевания бронхолегочной системы - 14.</w:t>
      </w:r>
      <w:r>
        <w:rPr>
          <w:sz w:val="24"/>
          <w:szCs w:val="24"/>
          <w:lang w:val="en-US"/>
        </w:rPr>
        <w:t>6%</w:t>
      </w:r>
      <w:r>
        <w:rPr>
          <w:sz w:val="24"/>
          <w:szCs w:val="24"/>
        </w:rPr>
        <w:t xml:space="preserve"> от общего числа сопутствующих заболеваний.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больных в зависимости от вида легочно-плевральной деструкции, возраста и пола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844"/>
        <w:gridCol w:w="1276"/>
        <w:gridCol w:w="1701"/>
        <w:gridCol w:w="1417"/>
        <w:gridCol w:w="1985"/>
      </w:tblGrid>
      <w:tr w:rsidR="0059377D">
        <w:trPr>
          <w:cantSplit/>
          <w:trHeight w:val="953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Нозологическая форма</w:t>
            </w:r>
          </w:p>
        </w:tc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(лет)</w:t>
            </w: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IP-29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9377D">
        <w:trPr>
          <w:trHeight w:val="70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Острый абсцесс легкого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66/10</w:t>
            </w:r>
          </w:p>
        </w:tc>
      </w:tr>
      <w:tr w:rsidR="0059377D">
        <w:trPr>
          <w:trHeight w:val="70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Гангренозный абсцесс легкого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</w:tr>
      <w:tr w:rsidR="0059377D">
        <w:trPr>
          <w:trHeight w:val="46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Гангрена легкого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</w:tr>
      <w:tr w:rsidR="0059377D">
        <w:trPr>
          <w:trHeight w:val="9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Септическая абсцедирующая пневмония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9/28</w:t>
            </w:r>
          </w:p>
        </w:tc>
      </w:tr>
      <w:tr w:rsidR="0059377D">
        <w:trPr>
          <w:trHeight w:val="70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Послеоперационная эмпиема плевры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</w:t>
            </w:r>
          </w:p>
        </w:tc>
      </w:tr>
      <w:tr w:rsidR="0059377D">
        <w:trPr>
          <w:trHeight w:val="48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121/41</w:t>
            </w:r>
          </w:p>
        </w:tc>
      </w:tr>
    </w:tbl>
    <w:p w:rsidR="0059377D" w:rsidRDefault="005937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мужчины/женщины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больные получали  комплексное  комбинированное  лечение, которое  включало  дренирование,  трансторакальную  или  эндобронхиальную санацию легочно-плевральных очагов деструкции,  целенап</w:t>
      </w:r>
      <w:r>
        <w:rPr>
          <w:rFonts w:ascii="Times New Roman" w:hAnsi="Times New Roman" w:cs="Times New Roman"/>
          <w:sz w:val="24"/>
          <w:szCs w:val="24"/>
        </w:rPr>
        <w:softHyphen/>
        <w:t>равленную комбинированную общую  и  местную  (эндобронхиальную  и внутриплевральную) антибактериальную терапию, традиционную дезин-токсикационную, иммунокоррегирующую, гемокомпонентную,  противосвертывающую, гемореологически активную, антипротеазную и  антигипоксическую терапию, комбинированное парентеральное питание, коррекцию водно-электролитного баланса и кислотно-основного  состоя</w:t>
      </w:r>
      <w:r>
        <w:rPr>
          <w:rFonts w:ascii="Times New Roman" w:hAnsi="Times New Roman" w:cs="Times New Roman"/>
          <w:sz w:val="24"/>
          <w:szCs w:val="24"/>
        </w:rPr>
        <w:softHyphen/>
        <w:t>ния крови, стимуляцию процессов регенерации, физиотерапию и т.д.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вида проводимой операции  экстракорпоральной  детоксикации  больные  были разделены на 2 основные группы: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группа - 98 больных, лечившихся в клинике в период с 1987 по 1990  г.г.,  и 2-ая группа - 64 пациента,  проходивших лечение в период с 1990 по 1992 г.г.  Такое разделение связано с использо</w:t>
      </w:r>
      <w:r>
        <w:rPr>
          <w:rFonts w:ascii="Times New Roman" w:hAnsi="Times New Roman" w:cs="Times New Roman"/>
          <w:sz w:val="24"/>
          <w:szCs w:val="24"/>
        </w:rPr>
        <w:softHyphen/>
        <w:t>ванием разных патогенетических подходов к включению методов экстракорпоральной  детоксикации  в  комплексную  терапию   больных ЛПД.  У  больных 1-ой группы из экстракорпоральных методов де</w:t>
      </w:r>
      <w:r>
        <w:rPr>
          <w:rFonts w:ascii="Times New Roman" w:hAnsi="Times New Roman" w:cs="Times New Roman"/>
          <w:sz w:val="24"/>
          <w:szCs w:val="24"/>
        </w:rPr>
        <w:softHyphen/>
        <w:t>токсикации использовали изолированный обменный плазмаферез.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больных  2-ой  группы тактика использования экстракорпоральной детоксикации была иной.  Во-первых, все больные получали предперфузионную подготовку,  направленную на разблокирование пе</w:t>
      </w:r>
      <w:r>
        <w:rPr>
          <w:rFonts w:ascii="Times New Roman" w:hAnsi="Times New Roman" w:cs="Times New Roman"/>
          <w:sz w:val="24"/>
          <w:szCs w:val="24"/>
        </w:rPr>
        <w:softHyphen/>
        <w:t>риферической микроциркуляции,  усиление  лимфатического  дренажа тканей и вывода токсинов из клеток. Противопоказанием к проведе</w:t>
      </w:r>
      <w:r>
        <w:rPr>
          <w:rFonts w:ascii="Times New Roman" w:hAnsi="Times New Roman" w:cs="Times New Roman"/>
          <w:sz w:val="24"/>
          <w:szCs w:val="24"/>
        </w:rPr>
        <w:softHyphen/>
        <w:t>нию предперфузионной подготовки считали недостаточность  кровобращения  по малому кругу кровообращения.  Схема предперфузионной инфузионно-трансфузионной подготовки  приведена  в  практических рекомендациях. Во-вторых, применяли комбинацию различных техно</w:t>
      </w:r>
      <w:r>
        <w:rPr>
          <w:rFonts w:ascii="Times New Roman" w:hAnsi="Times New Roman" w:cs="Times New Roman"/>
          <w:sz w:val="24"/>
          <w:szCs w:val="24"/>
        </w:rPr>
        <w:softHyphen/>
        <w:t>логических способов обработки крови в  рамках  единой  операции. При  этом стремились к сочетанию трех основных путей воздействия на токсическое начало - элиминации,  фиксации и биотрансформации токсинов  за  счет  аффереза  плазмы  (плазмообмен),  ее сорбции (плазмосорбция) и оксигенации реинфузируемой крови (гемоксигенация).  В-третьих, у больных 2-ой группы стремились к максимально возможному (насколько это позволяла клиническая  ситуация  и показатели  протеинограммьц сокращению времени между проведением детоксицирующих перфузий.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больные каждой группы были разделены на 2 подг</w:t>
      </w:r>
      <w:r>
        <w:rPr>
          <w:rFonts w:ascii="Times New Roman" w:hAnsi="Times New Roman" w:cs="Times New Roman"/>
          <w:sz w:val="24"/>
          <w:szCs w:val="24"/>
        </w:rPr>
        <w:softHyphen/>
        <w:t>руппы:  1А и 2А - пациенты, находящиеся в состоянии средней сте</w:t>
      </w:r>
      <w:r>
        <w:rPr>
          <w:rFonts w:ascii="Times New Roman" w:hAnsi="Times New Roman" w:cs="Times New Roman"/>
          <w:sz w:val="24"/>
          <w:szCs w:val="24"/>
        </w:rPr>
        <w:softHyphen/>
        <w:t>пени тяжести - тяжелом, 1Б и 2Б - больные в тяжелом - крайне тя</w:t>
      </w:r>
      <w:r>
        <w:rPr>
          <w:rFonts w:ascii="Times New Roman" w:hAnsi="Times New Roman" w:cs="Times New Roman"/>
          <w:sz w:val="24"/>
          <w:szCs w:val="24"/>
        </w:rPr>
        <w:softHyphen/>
        <w:t>желом состоянии. Больные подгруппы Б, как правило, находились на продленной ИВЛ и инфузии катехоламинов в связи с выраженной сер</w:t>
      </w:r>
      <w:r>
        <w:rPr>
          <w:rFonts w:ascii="Times New Roman" w:hAnsi="Times New Roman" w:cs="Times New Roman"/>
          <w:sz w:val="24"/>
          <w:szCs w:val="24"/>
        </w:rPr>
        <w:softHyphen/>
        <w:t>дечно-сосудистой  недостаточностью  и нестабильными показателями гемодинамики.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Контрольную группу  составили 79 пациентов с различными легочно-плевральными деструкциями,  лечившихся в клинике торакальной  хирургии без применения методов экстракорпоральной детокси</w:t>
      </w:r>
      <w:r>
        <w:rPr>
          <w:rFonts w:ascii="Times New Roman" w:hAnsi="Times New Roman" w:cs="Times New Roman"/>
          <w:sz w:val="24"/>
          <w:szCs w:val="24"/>
        </w:rPr>
        <w:softHyphen/>
        <w:t>кации. Принципы комплексного интенсивного лечения в этой  группе не отличились от таковых в основной группе.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больных  в  процессе  лечения оценивали по данным клинико-рентгенологической картины  течения  легочно-плевральной деструкции,  уровню эндотоксемии, состоянию органов детоксикации и основных систем жизнеобеспечения. При анализе клинического те</w:t>
      </w:r>
      <w:r>
        <w:rPr>
          <w:rFonts w:ascii="Times New Roman" w:hAnsi="Times New Roman" w:cs="Times New Roman"/>
          <w:sz w:val="24"/>
          <w:szCs w:val="24"/>
        </w:rPr>
        <w:softHyphen/>
        <w:t>чения  заболевания  учитывали  общее состояние и жалобы пациента, данные физикального обследования. Динамику местных легочно-плевральных  гнойно-деструктивных  изменений контролировали методами рентгенографии и полипозиционной рентгеноскопии.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Оценивали общеклинические анализы крови и мочи,  лейкоцитар</w:t>
      </w:r>
      <w:r>
        <w:rPr>
          <w:rFonts w:ascii="Times New Roman" w:hAnsi="Times New Roman" w:cs="Times New Roman"/>
          <w:sz w:val="24"/>
          <w:szCs w:val="24"/>
        </w:rPr>
        <w:softHyphen/>
        <w:t>ный индекс интоксикации по Я.Я.Кальф-Калифу  (1941).  Биохимичес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кие исследования выполнялись на полуавтоматических  анализаторах </w:t>
      </w:r>
      <w:r>
        <w:rPr>
          <w:rFonts w:ascii="Times New Roman" w:hAnsi="Times New Roman" w:cs="Times New Roman"/>
          <w:sz w:val="24"/>
          <w:szCs w:val="24"/>
          <w:lang w:val="en-US"/>
        </w:rPr>
        <w:t>"Abbot-Spectrum"</w:t>
      </w:r>
      <w:r>
        <w:rPr>
          <w:rFonts w:ascii="Times New Roman" w:hAnsi="Times New Roman" w:cs="Times New Roman"/>
          <w:sz w:val="24"/>
          <w:szCs w:val="24"/>
        </w:rPr>
        <w:t xml:space="preserve"> (США)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"Technicon"</w:t>
      </w:r>
      <w:r>
        <w:rPr>
          <w:rFonts w:ascii="Times New Roman" w:hAnsi="Times New Roman" w:cs="Times New Roman"/>
          <w:sz w:val="24"/>
          <w:szCs w:val="24"/>
        </w:rPr>
        <w:t xml:space="preserve"> (США). Оценивали уровень об</w:t>
      </w:r>
      <w:r>
        <w:rPr>
          <w:rFonts w:ascii="Times New Roman" w:hAnsi="Times New Roman" w:cs="Times New Roman"/>
          <w:sz w:val="24"/>
          <w:szCs w:val="24"/>
        </w:rPr>
        <w:softHyphen/>
        <w:t>щего белка и протеинограмму, креатинина, остаточного азота моче</w:t>
      </w:r>
      <w:r>
        <w:rPr>
          <w:rFonts w:ascii="Times New Roman" w:hAnsi="Times New Roman" w:cs="Times New Roman"/>
          <w:sz w:val="24"/>
          <w:szCs w:val="24"/>
        </w:rPr>
        <w:softHyphen/>
        <w:t>вины, билирубина,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ACT,</w:t>
      </w:r>
      <w:r>
        <w:rPr>
          <w:rFonts w:ascii="Times New Roman" w:hAnsi="Times New Roman" w:cs="Times New Roman"/>
          <w:sz w:val="24"/>
          <w:szCs w:val="24"/>
        </w:rPr>
        <w:t xml:space="preserve"> АЛТ, гаммаГТП, ЩФ, сахара, калия и натрия  сы</w:t>
      </w:r>
      <w:r>
        <w:rPr>
          <w:rFonts w:ascii="Times New Roman" w:hAnsi="Times New Roman" w:cs="Times New Roman"/>
          <w:sz w:val="24"/>
          <w:szCs w:val="24"/>
        </w:rPr>
        <w:softHyphen/>
        <w:t>воротки крови. Определяли состояние свертывающей  системы  крови, иммуноглобулины, ЦИК, СРВ, реакцию торможения  миграции лейкоци</w:t>
      </w:r>
      <w:r>
        <w:rPr>
          <w:rFonts w:ascii="Times New Roman" w:hAnsi="Times New Roman" w:cs="Times New Roman"/>
          <w:sz w:val="24"/>
          <w:szCs w:val="24"/>
        </w:rPr>
        <w:softHyphen/>
        <w:t>тов с неспецифическими митогенами - фитогемагглютинином и  конкавалином А. Для оценки кислородотранспортной системы изучали газо</w:t>
      </w:r>
      <w:r>
        <w:rPr>
          <w:rFonts w:ascii="Times New Roman" w:hAnsi="Times New Roman" w:cs="Times New Roman"/>
          <w:sz w:val="24"/>
          <w:szCs w:val="24"/>
        </w:rPr>
        <w:softHyphen/>
        <w:t>вый состав артериальной и смешанной венозной крови при помощи ав</w:t>
      </w:r>
      <w:r>
        <w:rPr>
          <w:rFonts w:ascii="Times New Roman" w:hAnsi="Times New Roman" w:cs="Times New Roman"/>
          <w:sz w:val="24"/>
          <w:szCs w:val="24"/>
        </w:rPr>
        <w:softHyphen/>
        <w:t>томатического газоанализатора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ABL-</w:t>
      </w:r>
      <w:r>
        <w:rPr>
          <w:rFonts w:ascii="Times New Roman" w:hAnsi="Times New Roman" w:cs="Times New Roman"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("Radiometr",</w:t>
      </w:r>
      <w:r>
        <w:rPr>
          <w:rFonts w:ascii="Times New Roman" w:hAnsi="Times New Roman" w:cs="Times New Roman"/>
          <w:sz w:val="24"/>
          <w:szCs w:val="24"/>
        </w:rPr>
        <w:t xml:space="preserve"> Дания). Осмолярность плазмы крови и мочи контролировалась при помощи  миллиосмометра МТ-2.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степени эндотоксемии  исследовался  уровень молекул средней массы по методике Малаховой М.Я. и соавт. (1989) в плазме крови, в и на эритроцитах и в моче с расчетом коэффици</w:t>
      </w:r>
      <w:r>
        <w:rPr>
          <w:rFonts w:ascii="Times New Roman" w:hAnsi="Times New Roman" w:cs="Times New Roman"/>
          <w:sz w:val="24"/>
          <w:szCs w:val="24"/>
        </w:rPr>
        <w:softHyphen/>
        <w:t>ентов  распределения плазма/эритроциты и моча/плазма и отношения Е260/Е280-  Кроме того, с целью характеристики степени катаболического  характера  эндотоксемии изучали уровень олигопептидов в плазме крови по методу микроопределения [Северин С.Е..  Соловьев Г.А.,  1989],  и  процентное  содержание  липидной фракции МСМ в плазме крови по методу М.Ш.Промыслова и соавт.  (1989).  Для ин</w:t>
      </w:r>
      <w:r>
        <w:rPr>
          <w:rFonts w:ascii="Times New Roman" w:hAnsi="Times New Roman" w:cs="Times New Roman"/>
          <w:sz w:val="24"/>
          <w:szCs w:val="24"/>
        </w:rPr>
        <w:softHyphen/>
        <w:t>тегральной  оценки  состояния клеточных мембран в условиях эндо</w:t>
      </w:r>
      <w:r>
        <w:rPr>
          <w:rFonts w:ascii="Times New Roman" w:hAnsi="Times New Roman" w:cs="Times New Roman"/>
          <w:sz w:val="24"/>
          <w:szCs w:val="24"/>
        </w:rPr>
        <w:softHyphen/>
        <w:t>генной интоксикации определяли редукционную активность эритроци</w:t>
      </w:r>
      <w:r>
        <w:rPr>
          <w:rFonts w:ascii="Times New Roman" w:hAnsi="Times New Roman" w:cs="Times New Roman"/>
          <w:sz w:val="24"/>
          <w:szCs w:val="24"/>
        </w:rPr>
        <w:softHyphen/>
        <w:t>тов в тесте с метиленовым синим [Тогойбаев А.А. и соавт., 1988].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всех детоксицирующих перфузий лежала методика аппа</w:t>
      </w:r>
      <w:r>
        <w:rPr>
          <w:rFonts w:ascii="Times New Roman" w:hAnsi="Times New Roman" w:cs="Times New Roman"/>
          <w:sz w:val="24"/>
          <w:szCs w:val="24"/>
        </w:rPr>
        <w:softHyphen/>
        <w:t>ратного плазмафереза.  Перфузию проводили на фракционаторе крови непрерывно-проточного  типа ПФ - 05 с использованием одноразовых магистралей ПФ - 05 (АО "Медполимер", СПб).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операции комбинированной  экстракорпоральной гемокоррекции  в экстракорпоральный контур вносили следующие из</w:t>
      </w:r>
      <w:r>
        <w:rPr>
          <w:rFonts w:ascii="Times New Roman" w:hAnsi="Times New Roman" w:cs="Times New Roman"/>
          <w:sz w:val="24"/>
          <w:szCs w:val="24"/>
        </w:rPr>
        <w:softHyphen/>
        <w:t>менения.  На первом  этапе  (плазмообмен-гемоксигенация)  плазма после фракционатора собиралась в стерильные флаконы и удалялась, а клетки крови соединялись с плазмовозмещающей средой и  направ</w:t>
      </w:r>
      <w:r>
        <w:rPr>
          <w:rFonts w:ascii="Times New Roman" w:hAnsi="Times New Roman" w:cs="Times New Roman"/>
          <w:sz w:val="24"/>
          <w:szCs w:val="24"/>
        </w:rPr>
        <w:softHyphen/>
        <w:t>лялась  в  массообменник-гемоксигенатор,в  качестве которого ис</w:t>
      </w:r>
      <w:r>
        <w:rPr>
          <w:rFonts w:ascii="Times New Roman" w:hAnsi="Times New Roman" w:cs="Times New Roman"/>
          <w:sz w:val="24"/>
          <w:szCs w:val="24"/>
        </w:rPr>
        <w:softHyphen/>
        <w:t>пользовали диализатор искусственной почки ДИП-02-02.  После чего оксигенированный  реинфузат  собирали в депонирующий контейнер и возвращали больному. На втором этапе (плазмосорбция-гемоксигенация)  после фракционатора плазма направлялась в специальный кон</w:t>
      </w:r>
      <w:r>
        <w:rPr>
          <w:rFonts w:ascii="Times New Roman" w:hAnsi="Times New Roman" w:cs="Times New Roman"/>
          <w:sz w:val="24"/>
          <w:szCs w:val="24"/>
        </w:rPr>
        <w:softHyphen/>
        <w:t>тейнер для ее сбора,  из которого она насосом подачи  физиологи</w:t>
      </w:r>
      <w:r>
        <w:rPr>
          <w:rFonts w:ascii="Times New Roman" w:hAnsi="Times New Roman" w:cs="Times New Roman"/>
          <w:sz w:val="24"/>
          <w:szCs w:val="24"/>
        </w:rPr>
        <w:softHyphen/>
        <w:t>ческого  раствора подавалась  в сорбционную колонку.  Последняя представляла собой флакон объемом 100 мл,  рыхло заполненный 4 г адсобента "Актилен". Плазма перфузировалась в сорбционной колон</w:t>
      </w:r>
      <w:r>
        <w:rPr>
          <w:rFonts w:ascii="Times New Roman" w:hAnsi="Times New Roman" w:cs="Times New Roman"/>
          <w:sz w:val="24"/>
          <w:szCs w:val="24"/>
        </w:rPr>
        <w:softHyphen/>
        <w:t>ке сверху вниз. После прохождения данного массообменника депурированая плазма соединялась с клеточными элементами и поступала в массообменник-гемоксигенатор. Далее ход перфузий не отличался от предыдущего этапа.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Плазмообмен и сеанс комбинированной экстракорпоральной гемокорреции представлял собой трансфузиологическую операцию, состоящую из следующих этапов: премедикация, в случае комбинированной экстракорпоральной  гемокоррекции  предперфузионная  подготовка, сосудистый доступ, стабилизация крови и основная часть операции.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Премедикация включала в себя введение по показанием  кардиотонических (60 - 90 мг преднизолона), седативных средств (1-2  мл </w:t>
      </w:r>
      <w:r>
        <w:rPr>
          <w:rFonts w:ascii="Times New Roman" w:hAnsi="Times New Roman" w:cs="Times New Roman"/>
          <w:sz w:val="24"/>
          <w:szCs w:val="24"/>
          <w:lang w:val="en-US"/>
        </w:rPr>
        <w:t>1%</w:t>
      </w:r>
      <w:r>
        <w:rPr>
          <w:rFonts w:ascii="Times New Roman" w:hAnsi="Times New Roman" w:cs="Times New Roman"/>
          <w:sz w:val="24"/>
          <w:szCs w:val="24"/>
        </w:rPr>
        <w:t xml:space="preserve"> раствора димедрола).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Сосудистый доступ, как правило, осуществляли  путем  пункции кубитальных вен с обеих сторон, а при их  слабой  выраженности  -путем катетеризации по методике Сельдингера одной бедренной  вены двумя катетерами.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Стабилизация крови проводилась гепарином из расчета  150  -300 ЕД/кг массы тела.  У пациентов с признаками ДВС  -  синдрома проводилась  региональная  стабилизация  крови непосредственно в зкстракорпоральном контуре с последующей нейтрализацией антикоа</w:t>
      </w:r>
      <w:r>
        <w:rPr>
          <w:rFonts w:ascii="Times New Roman" w:hAnsi="Times New Roman" w:cs="Times New Roman"/>
          <w:sz w:val="24"/>
          <w:szCs w:val="24"/>
        </w:rPr>
        <w:softHyphen/>
        <w:t>гулянта в реинфуэионной магистрали протамин сульфатом.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восполнения плазмоэксфузии строилась в  зависимос</w:t>
      </w:r>
      <w:r>
        <w:rPr>
          <w:rFonts w:ascii="Times New Roman" w:hAnsi="Times New Roman" w:cs="Times New Roman"/>
          <w:sz w:val="24"/>
          <w:szCs w:val="24"/>
        </w:rPr>
        <w:softHyphen/>
        <w:t>ти от показателей протеинограммы. общего количества циркулирующе</w:t>
      </w:r>
      <w:r>
        <w:rPr>
          <w:rFonts w:ascii="Times New Roman" w:hAnsi="Times New Roman" w:cs="Times New Roman"/>
          <w:sz w:val="24"/>
          <w:szCs w:val="24"/>
        </w:rPr>
        <w:softHyphen/>
        <w:t>го белка и выраженности анемии. Учитывая тот факт, что на момент проведения перфузии больные находились в состоянии  гипотонии  и гиповолемии,  реинфузия составляла 120 - 150% от объема эксфузируемой плазмы.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методологические принципы проведения плазмообмена и комбинированной экстракорпоральной гемокоррекции представлены в таблице 2.</w:t>
      </w:r>
    </w:p>
    <w:p w:rsidR="0059377D" w:rsidRDefault="002A1ABB">
      <w:pPr>
        <w:pStyle w:val="FR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проведения операций экстракорпоральной гемокоррекции у больных острыми легочно-плевральными деструкциями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693"/>
      </w:tblGrid>
      <w:tr w:rsidR="0059377D">
        <w:trPr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ПО+ПС+ГО</w:t>
            </w:r>
          </w:p>
        </w:tc>
      </w:tr>
      <w:tr w:rsidR="0059377D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Предперфузионная подготовка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9377D">
        <w:trPr>
          <w:trHeight w:val="240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перфузии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- V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- V</w:t>
            </w:r>
          </w:p>
        </w:tc>
      </w:tr>
      <w:tr w:rsidR="0059377D">
        <w:trPr>
          <w:trHeight w:val="220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перфузии (мл/мин)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40 - 60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40 - 60</w:t>
            </w:r>
          </w:p>
        </w:tc>
      </w:tr>
      <w:tr w:rsidR="0059377D">
        <w:trPr>
          <w:trHeight w:val="240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вращения ротора (об/мин)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3000 - 3200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3000 - 3200</w:t>
            </w:r>
          </w:p>
        </w:tc>
      </w:tr>
      <w:tr w:rsidR="0059377D">
        <w:trPr>
          <w:trHeight w:val="220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плазмоэксфуэии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ОЦП)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60 - 80</w:t>
            </w:r>
          </w:p>
        </w:tc>
      </w:tr>
      <w:tr w:rsidR="0059377D">
        <w:trPr>
          <w:trHeight w:val="220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плазмовозмещения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7D">
        <w:trPr>
          <w:trHeight w:val="240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плазмоэксфузии)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120 - 150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120 - 150</w:t>
            </w:r>
          </w:p>
        </w:tc>
      </w:tr>
      <w:tr w:rsidR="0059377D">
        <w:trPr>
          <w:trHeight w:val="240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плазмосорбции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ОЦП)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0.8 - 1.2</w:t>
            </w:r>
          </w:p>
        </w:tc>
      </w:tr>
      <w:tr w:rsidR="0059377D">
        <w:trPr>
          <w:trHeight w:val="360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Гемоксигенация реинфузата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9377D" w:rsidRDefault="005937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выполнено 204 экстракорпоральных детоксицирующих  опе</w:t>
      </w:r>
      <w:r>
        <w:rPr>
          <w:rFonts w:ascii="Times New Roman" w:hAnsi="Times New Roman" w:cs="Times New Roman"/>
          <w:sz w:val="24"/>
          <w:szCs w:val="24"/>
        </w:rPr>
        <w:softHyphen/>
        <w:t>раций, из них 123 изолированных плазмообмена и  81  комбинирован</w:t>
      </w:r>
      <w:r>
        <w:rPr>
          <w:rFonts w:ascii="Times New Roman" w:hAnsi="Times New Roman" w:cs="Times New Roman"/>
          <w:sz w:val="24"/>
          <w:szCs w:val="24"/>
        </w:rPr>
        <w:softHyphen/>
        <w:t>ная экстракорпоральная детоксицирующая перфузия.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 результатов  проводили  с  использованием  персо</w:t>
      </w:r>
      <w:r>
        <w:rPr>
          <w:rFonts w:ascii="Times New Roman" w:hAnsi="Times New Roman" w:cs="Times New Roman"/>
          <w:sz w:val="24"/>
          <w:szCs w:val="24"/>
        </w:rPr>
        <w:softHyphen/>
        <w:t>нального компьютера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IBM PC AT</w:t>
      </w:r>
      <w:r>
        <w:rPr>
          <w:rFonts w:ascii="Times New Roman" w:hAnsi="Times New Roman" w:cs="Times New Roman"/>
          <w:sz w:val="24"/>
          <w:szCs w:val="24"/>
        </w:rPr>
        <w:t xml:space="preserve">  с  помощью  пакета статистических программ с применением методов общей статистики,  параметрических критериев (t-критерий Стъюдента) и корреляционного анализа  [Ива</w:t>
      </w:r>
      <w:r>
        <w:rPr>
          <w:rFonts w:ascii="Times New Roman" w:hAnsi="Times New Roman" w:cs="Times New Roman"/>
          <w:sz w:val="24"/>
          <w:szCs w:val="24"/>
        </w:rPr>
        <w:softHyphen/>
        <w:t>нов Ю.И., Погорелюк О.Н., 19901.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исследования и их обсуждение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Клинико-лабораторный и  рентгенологический мониторинг за 79 больными инфекционными деструкциями легких и плевры,  в  лечении которых не  использовались  методы экстракорпоральной детоксикации, а также анализ полученных результатов позволил  установить, что проявления синдрома эндогенной интоксикации имеют наибольшую выраженность на стадии  острой  гнойной  деструкции.  Результаты исследования изложены в главе 3.  Основными механизмами формиро</w:t>
      </w:r>
      <w:r>
        <w:rPr>
          <w:rFonts w:ascii="Times New Roman" w:hAnsi="Times New Roman" w:cs="Times New Roman"/>
          <w:sz w:val="24"/>
          <w:szCs w:val="24"/>
        </w:rPr>
        <w:softHyphen/>
        <w:t>вания токсемии, как пускового компонента эндотоксикоза, в данной стадии заболевания являются резорбционный (за счет нестабильнос</w:t>
      </w:r>
      <w:r>
        <w:rPr>
          <w:rFonts w:ascii="Times New Roman" w:hAnsi="Times New Roman" w:cs="Times New Roman"/>
          <w:sz w:val="24"/>
          <w:szCs w:val="24"/>
        </w:rPr>
        <w:softHyphen/>
        <w:t>ти легочно-плевральных барьеров защиты),  дополняющийся циркуляторно-гипоксическим  и  ретенционным  факторами за счет развития системной гипоксии и угнетения функциональной активности органов детоксикации. На фоне проводимой комплексной терапии при перехо</w:t>
      </w:r>
      <w:r>
        <w:rPr>
          <w:rFonts w:ascii="Times New Roman" w:hAnsi="Times New Roman" w:cs="Times New Roman"/>
          <w:sz w:val="24"/>
          <w:szCs w:val="24"/>
        </w:rPr>
        <w:softHyphen/>
        <w:t>де заболевания в стадию разрешения клинические явления  эндоген</w:t>
      </w:r>
      <w:r>
        <w:rPr>
          <w:rFonts w:ascii="Times New Roman" w:hAnsi="Times New Roman" w:cs="Times New Roman"/>
          <w:sz w:val="24"/>
          <w:szCs w:val="24"/>
        </w:rPr>
        <w:softHyphen/>
        <w:t>ной интоксикации практически полностью купируются. Сохраняющееся умеренное повышение маркеров токсемии носит остаточный  характер и не играет существенной роли в трактовке клинических проявлений заболевания.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изучение патофизиологических механизмов  форми</w:t>
      </w:r>
      <w:r>
        <w:rPr>
          <w:rFonts w:ascii="Times New Roman" w:hAnsi="Times New Roman" w:cs="Times New Roman"/>
          <w:sz w:val="24"/>
          <w:szCs w:val="24"/>
        </w:rPr>
        <w:softHyphen/>
        <w:t>рования эндотоксикоза проводилось у 50 пациентов в стадии острой гнойной деструкции легочно-плеврального нагноения,  сгруппированых по тяжести клинического состояния,  с целью установления за</w:t>
      </w:r>
      <w:r>
        <w:rPr>
          <w:rFonts w:ascii="Times New Roman" w:hAnsi="Times New Roman" w:cs="Times New Roman"/>
          <w:sz w:val="24"/>
          <w:szCs w:val="24"/>
        </w:rPr>
        <w:softHyphen/>
        <w:t>кономерностей взаимоотношений основных составляющих эндотоксикоза: токсемии, активности системой воспалительной реакции, состо</w:t>
      </w:r>
      <w:r>
        <w:rPr>
          <w:rFonts w:ascii="Times New Roman" w:hAnsi="Times New Roman" w:cs="Times New Roman"/>
          <w:sz w:val="24"/>
          <w:szCs w:val="24"/>
        </w:rPr>
        <w:softHyphen/>
        <w:t>янии кислородотранспортой системы крови и функциональной  актив</w:t>
      </w:r>
      <w:r>
        <w:rPr>
          <w:rFonts w:ascii="Times New Roman" w:hAnsi="Times New Roman" w:cs="Times New Roman"/>
          <w:sz w:val="24"/>
          <w:szCs w:val="24"/>
        </w:rPr>
        <w:softHyphen/>
        <w:t>ности системы естественной детоксикации (печени,  почек, системы иммунологического контроля).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исследования показали,  что в своем развитии эндотоксикоз при острых инфекционных легочно-плевральных нагноени</w:t>
      </w:r>
      <w:r>
        <w:rPr>
          <w:rFonts w:ascii="Times New Roman" w:hAnsi="Times New Roman" w:cs="Times New Roman"/>
          <w:sz w:val="24"/>
          <w:szCs w:val="24"/>
        </w:rPr>
        <w:softHyphen/>
        <w:t>ях проходит при неблагоприятном течении заболевания три довольно отчетливых  клинике-лабораторных  стадии: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стадию изолированной токсемии,  стадию напряжения детоксицирукицих систем и стадию по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лиорганной несостоятельности.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Установлено, что  на стадии изолированной токсемии основным путем формирования эндотоксикоза является продукционно-резорбционный. В этой начальной стадии развития эндотоксикоза,  токсемия не выходит за пределы гемического сектора с преимущественным на</w:t>
      </w:r>
      <w:r>
        <w:rPr>
          <w:rFonts w:ascii="Times New Roman" w:hAnsi="Times New Roman" w:cs="Times New Roman"/>
          <w:sz w:val="24"/>
          <w:szCs w:val="24"/>
        </w:rPr>
        <w:softHyphen/>
        <w:t>коплением эндогенных токсических субстанций на эритроцитах. Функ</w:t>
      </w:r>
      <w:r>
        <w:rPr>
          <w:rFonts w:ascii="Times New Roman" w:hAnsi="Times New Roman" w:cs="Times New Roman"/>
          <w:sz w:val="24"/>
          <w:szCs w:val="24"/>
        </w:rPr>
        <w:softHyphen/>
        <w:t>циональная система естественной детоксикации  организма успешно справляется с токсемической нагрузкой, обеспечивая потребности в элиминации, фиксации и биотрансформации токсических субстанций.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прогрессировании  заболевания  эндотоксикоз переходит в следующую стадию - напряжения детоксицирующих систем.  Для этого периода характерна недостаточность органов и систем естественной детоксикации, являвшаяся  результатом  как  их   функционального "напряжения",  так  и следствием их прямого токсического пораже</w:t>
      </w:r>
      <w:r>
        <w:rPr>
          <w:rFonts w:ascii="Times New Roman" w:hAnsi="Times New Roman" w:cs="Times New Roman"/>
          <w:sz w:val="24"/>
          <w:szCs w:val="24"/>
        </w:rPr>
        <w:softHyphen/>
        <w:t>ния,  проявляющаяся  возникновением  "органопатий"  (токсической нефропатии,  гепатопатии, вторичного метаболически обусловленного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иммунодефицита). В этой стадии отмечается  существенное,  досто</w:t>
      </w:r>
      <w:r>
        <w:rPr>
          <w:rFonts w:ascii="Times New Roman" w:hAnsi="Times New Roman" w:cs="Times New Roman"/>
          <w:sz w:val="24"/>
          <w:szCs w:val="24"/>
        </w:rPr>
        <w:softHyphen/>
        <w:t>верное  увеличение  маркеров  токсемии  (с 17.4±1.6 до 30.7± 1.4 усл.ед.,  р&lt;0.05), которое имеет двоякую причину. С одной сторо</w:t>
      </w:r>
      <w:r>
        <w:rPr>
          <w:rFonts w:ascii="Times New Roman" w:hAnsi="Times New Roman" w:cs="Times New Roman"/>
          <w:sz w:val="24"/>
          <w:szCs w:val="24"/>
        </w:rPr>
        <w:softHyphen/>
        <w:t>ны,  усиливаются катаболические процессы,  о чем свидетельствуют характер токсемии, возрастание степени активности системной вос</w:t>
      </w:r>
      <w:r>
        <w:rPr>
          <w:rFonts w:ascii="Times New Roman" w:hAnsi="Times New Roman" w:cs="Times New Roman"/>
          <w:sz w:val="24"/>
          <w:szCs w:val="24"/>
        </w:rPr>
        <w:softHyphen/>
        <w:t>палительной реакции,  нарастание гипопротеинемии и обусловленное гиперметаболизмом достоверное увеличение артериовенозной разницы для р02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SatO2</w:t>
      </w:r>
      <w:r>
        <w:rPr>
          <w:rFonts w:ascii="Times New Roman" w:hAnsi="Times New Roman" w:cs="Times New Roman"/>
          <w:sz w:val="24"/>
          <w:szCs w:val="24"/>
        </w:rPr>
        <w:t xml:space="preserve"> (29.4 и 48.</w:t>
      </w:r>
      <w:r>
        <w:rPr>
          <w:rFonts w:ascii="Times New Roman" w:hAnsi="Times New Roman" w:cs="Times New Roman"/>
          <w:sz w:val="24"/>
          <w:szCs w:val="24"/>
          <w:lang w:val="en-US"/>
        </w:rPr>
        <w:t>6%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соответственно), а с другой - при</w:t>
      </w:r>
      <w:r>
        <w:rPr>
          <w:rFonts w:ascii="Times New Roman" w:hAnsi="Times New Roman" w:cs="Times New Roman"/>
          <w:sz w:val="24"/>
          <w:szCs w:val="24"/>
        </w:rPr>
        <w:softHyphen/>
        <w:t>соединяется  выраженный  ретенционный  компонент,  обусловленный развившейся  дисфункцией составляющих функциональной системы де</w:t>
      </w:r>
      <w:r>
        <w:rPr>
          <w:rFonts w:ascii="Times New Roman" w:hAnsi="Times New Roman" w:cs="Times New Roman"/>
          <w:sz w:val="24"/>
          <w:szCs w:val="24"/>
        </w:rPr>
        <w:softHyphen/>
        <w:t>токсикации.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полиорганной несостоятельности течения эндотоксикоза знаменовалась несостоятельностью как системы естественной деток</w:t>
      </w:r>
      <w:r>
        <w:rPr>
          <w:rFonts w:ascii="Times New Roman" w:hAnsi="Times New Roman" w:cs="Times New Roman"/>
          <w:sz w:val="24"/>
          <w:szCs w:val="24"/>
        </w:rPr>
        <w:softHyphen/>
        <w:t>сикации,  так и основных систем жизнеобеспечения организма больного.  Клинически этот период характеризовался развитием сердеч</w:t>
      </w:r>
      <w:r>
        <w:rPr>
          <w:rFonts w:ascii="Times New Roman" w:hAnsi="Times New Roman" w:cs="Times New Roman"/>
          <w:sz w:val="24"/>
          <w:szCs w:val="24"/>
        </w:rPr>
        <w:softHyphen/>
        <w:t>но-сосудистой и  дыхательной  недостаточности,  острой  печеночно-почечной  недостаточностью.  В данный период отмечалось пара</w:t>
      </w:r>
      <w:r>
        <w:rPr>
          <w:rFonts w:ascii="Times New Roman" w:hAnsi="Times New Roman" w:cs="Times New Roman"/>
          <w:sz w:val="24"/>
          <w:szCs w:val="24"/>
        </w:rPr>
        <w:softHyphen/>
        <w:t>доксальное,  на первый взгляд, снижение интегрального показателя токсемии  крови с резким перераспределением токсических субстан</w:t>
      </w:r>
      <w:r>
        <w:rPr>
          <w:rFonts w:ascii="Times New Roman" w:hAnsi="Times New Roman" w:cs="Times New Roman"/>
          <w:sz w:val="24"/>
          <w:szCs w:val="24"/>
        </w:rPr>
        <w:softHyphen/>
        <w:t>ций между клеточной и  плазменной  составляющими  с  увеличением удельного представительства последней.  До предельных цифр повы</w:t>
      </w:r>
      <w:r>
        <w:rPr>
          <w:rFonts w:ascii="Times New Roman" w:hAnsi="Times New Roman" w:cs="Times New Roman"/>
          <w:sz w:val="24"/>
          <w:szCs w:val="24"/>
        </w:rPr>
        <w:softHyphen/>
        <w:t>шалась редукционная  активность  эритроцитов,  свидетельствуя  о крайней  степени повреждения клеточных мембран.  В этой ситуации особенно важной была централизация гемодинамики с редукцией  пе</w:t>
      </w:r>
      <w:r>
        <w:rPr>
          <w:rFonts w:ascii="Times New Roman" w:hAnsi="Times New Roman" w:cs="Times New Roman"/>
          <w:sz w:val="24"/>
          <w:szCs w:val="24"/>
        </w:rPr>
        <w:softHyphen/>
        <w:t>риферического кровотока,  что подтверждалось значительным сниже</w:t>
      </w:r>
      <w:r>
        <w:rPr>
          <w:rFonts w:ascii="Times New Roman" w:hAnsi="Times New Roman" w:cs="Times New Roman"/>
          <w:sz w:val="24"/>
          <w:szCs w:val="24"/>
        </w:rPr>
        <w:softHyphen/>
        <w:t>нием ***О2 с 44.3±2.2 до 25.9±1.3 мм.рт.ст.(р&lt;0.05) 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***SatO2</w:t>
      </w:r>
      <w:r>
        <w:rPr>
          <w:rFonts w:ascii="Times New Roman" w:hAnsi="Times New Roman" w:cs="Times New Roman"/>
          <w:sz w:val="24"/>
          <w:szCs w:val="24"/>
        </w:rPr>
        <w:t xml:space="preserve">  с 37.9±2.4 ДО 19.7±1.7% (р&lt;0.01).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Полагаем, что именно констатация явлений напряжения функцио</w:t>
      </w:r>
      <w:r>
        <w:rPr>
          <w:rFonts w:ascii="Times New Roman" w:hAnsi="Times New Roman" w:cs="Times New Roman"/>
          <w:sz w:val="24"/>
          <w:szCs w:val="24"/>
        </w:rPr>
        <w:softHyphen/>
        <w:t>нальной системы детоксикации на фоне выраженной токсемии  являет</w:t>
      </w:r>
      <w:r>
        <w:rPr>
          <w:rFonts w:ascii="Times New Roman" w:hAnsi="Times New Roman" w:cs="Times New Roman"/>
          <w:sz w:val="24"/>
          <w:szCs w:val="24"/>
        </w:rPr>
        <w:softHyphen/>
        <w:t>ся оптимальной точкой опережающего применения  экстракорпорадьных детоксицирующих перфузий,  которые,  как  известно,  обладают  не только свойством одномоментной элиминации циркулирующих  в  крови эндогенных токсических субстанций (Ерюхин И.А. и  соавт.,  1989), но и способностью деблокировать функциональную активность  компо</w:t>
      </w:r>
      <w:r>
        <w:rPr>
          <w:rFonts w:ascii="Times New Roman" w:hAnsi="Times New Roman" w:cs="Times New Roman"/>
          <w:sz w:val="24"/>
          <w:szCs w:val="24"/>
        </w:rPr>
        <w:softHyphen/>
        <w:t>нентов детоксицирующей системы за счет  уменьшения  выраженности токсемии и улучшения тканевой перфузий  [Лопаткин  Н.А.,  Лопухин Ю.М., 1989; Чаленко В.В., Кутушев Ф.Х., 1990; Матвеев С.А., 19913.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главе 4 представлены результаты применения операции плазмообмена в лечении 98 пациентов острыми инфекционными ЛПД. Уста</w:t>
      </w:r>
      <w:r>
        <w:rPr>
          <w:rFonts w:ascii="Times New Roman" w:hAnsi="Times New Roman" w:cs="Times New Roman"/>
          <w:sz w:val="24"/>
          <w:szCs w:val="24"/>
        </w:rPr>
        <w:softHyphen/>
        <w:t>новлено, что операция плазмообмена,  выполняемая в виде изолиро</w:t>
      </w:r>
      <w:r>
        <w:rPr>
          <w:rFonts w:ascii="Times New Roman" w:hAnsi="Times New Roman" w:cs="Times New Roman"/>
          <w:sz w:val="24"/>
          <w:szCs w:val="24"/>
        </w:rPr>
        <w:softHyphen/>
        <w:t>ванной  перфуэии в объеме 80-100%  ОЦП,  обладает недостаточным клиническим и лабораторным  эффектом,  который  зависит,  прежде всего, от исходной тяжести состояния больного. Однократный плазмообмен,  проводимый больным,  находящимся в  состоянии  средней степени  тяжести  (группа  1А)  обладает отчетливо положительным воздействием на основные гомеостатические показатели. Это прояв</w:t>
      </w:r>
      <w:r>
        <w:rPr>
          <w:rFonts w:ascii="Times New Roman" w:hAnsi="Times New Roman" w:cs="Times New Roman"/>
          <w:sz w:val="24"/>
          <w:szCs w:val="24"/>
        </w:rPr>
        <w:softHyphen/>
        <w:t>ляется  в улучшении функционирования системы естественной деток</w:t>
      </w:r>
      <w:r>
        <w:rPr>
          <w:rFonts w:ascii="Times New Roman" w:hAnsi="Times New Roman" w:cs="Times New Roman"/>
          <w:sz w:val="24"/>
          <w:szCs w:val="24"/>
        </w:rPr>
        <w:softHyphen/>
        <w:t>сикации и кислородотранспортной системы, снижении уровня систем</w:t>
      </w:r>
      <w:r>
        <w:rPr>
          <w:rFonts w:ascii="Times New Roman" w:hAnsi="Times New Roman" w:cs="Times New Roman"/>
          <w:sz w:val="24"/>
          <w:szCs w:val="24"/>
        </w:rPr>
        <w:softHyphen/>
        <w:t>ной  воспалительной реакции.  Отмечено статистически достоверное снижение интегральной  токсичности  крови с 29.3±1.4 до 21.6±1.6 усл.ед. (р&lt;0.05),  преимущественно за счет плазменной составляю</w:t>
      </w:r>
      <w:r>
        <w:rPr>
          <w:rFonts w:ascii="Times New Roman" w:hAnsi="Times New Roman" w:cs="Times New Roman"/>
          <w:sz w:val="24"/>
          <w:szCs w:val="24"/>
        </w:rPr>
        <w:softHyphen/>
        <w:t>щей с достоверным снижением редукционной активности эритроцитов.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"Однако,  это улучшение носило отсроченный  характер.  Непосредственно  же после перфузиологической операции происходило транзиторное нарастание интегральной токсичности  крови,  несмотря  на значительное ее снижение в пределах экстракорпорального контура.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повышение содержание маркеров токсемии совпадало с улучшени</w:t>
      </w:r>
      <w:r>
        <w:rPr>
          <w:rFonts w:ascii="Times New Roman" w:hAnsi="Times New Roman" w:cs="Times New Roman"/>
          <w:sz w:val="24"/>
          <w:szCs w:val="24"/>
        </w:rPr>
        <w:softHyphen/>
        <w:t>ем периферической перфузий, регистрируемое по ***р02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***SatO2</w:t>
      </w:r>
      <w:r>
        <w:rPr>
          <w:rFonts w:ascii="Times New Roman" w:hAnsi="Times New Roman" w:cs="Times New Roman"/>
          <w:sz w:val="24"/>
          <w:szCs w:val="24"/>
        </w:rPr>
        <w:t xml:space="preserve"> меж</w:t>
      </w:r>
      <w:r>
        <w:rPr>
          <w:rFonts w:ascii="Times New Roman" w:hAnsi="Times New Roman" w:cs="Times New Roman"/>
          <w:sz w:val="24"/>
          <w:szCs w:val="24"/>
        </w:rPr>
        <w:softHyphen/>
        <w:t>ду артериальной и венозной кровью (11.3 и 18.</w:t>
      </w:r>
      <w:r>
        <w:rPr>
          <w:rFonts w:ascii="Times New Roman" w:hAnsi="Times New Roman" w:cs="Times New Roman"/>
          <w:sz w:val="24"/>
          <w:szCs w:val="24"/>
          <w:lang w:val="en-US"/>
        </w:rPr>
        <w:t>1%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у больных, находящихся в тяжелом - крайне тя</w:t>
      </w:r>
      <w:r>
        <w:rPr>
          <w:rFonts w:ascii="Times New Roman" w:hAnsi="Times New Roman" w:cs="Times New Roman"/>
          <w:sz w:val="24"/>
          <w:szCs w:val="24"/>
        </w:rPr>
        <w:softHyphen/>
        <w:t>желом  состоянии (стадия напряжения детоксицирующих систем - по</w:t>
      </w:r>
      <w:r>
        <w:rPr>
          <w:rFonts w:ascii="Times New Roman" w:hAnsi="Times New Roman" w:cs="Times New Roman"/>
          <w:sz w:val="24"/>
          <w:szCs w:val="24"/>
        </w:rPr>
        <w:softHyphen/>
        <w:t>лиорганная несостоятельность), группа 1Б, выполнение плазмообме</w:t>
      </w:r>
      <w:r>
        <w:rPr>
          <w:rFonts w:ascii="Times New Roman" w:hAnsi="Times New Roman" w:cs="Times New Roman"/>
          <w:sz w:val="24"/>
          <w:szCs w:val="24"/>
        </w:rPr>
        <w:softHyphen/>
        <w:t>на  приводило к ухудшению клинического состояния пациентов с от</w:t>
      </w:r>
      <w:r>
        <w:rPr>
          <w:rFonts w:ascii="Times New Roman" w:hAnsi="Times New Roman" w:cs="Times New Roman"/>
          <w:sz w:val="24"/>
          <w:szCs w:val="24"/>
        </w:rPr>
        <w:softHyphen/>
        <w:t>четливым нарастанием токсемии в ближайшем и отсроченном постперфузионном  периоде  наряду  с резким ухудшением функционирования системы естественной детоксикации.  Постперфузионное  увеличение токсемии,  как  и у больных группы 1А,  регистрировалось на фоне улучшения перфузий микроциркуляторного русла.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 клинической  эффективности данного вида экстракорпорального пособия в обеих группах и их сопоставление с данными по изменению показателей токсемии, кислородотранспортной системы крови и функционированию систем естественной  детоксика</w:t>
      </w:r>
      <w:r>
        <w:rPr>
          <w:rFonts w:ascii="Times New Roman" w:hAnsi="Times New Roman" w:cs="Times New Roman"/>
          <w:sz w:val="24"/>
          <w:szCs w:val="24"/>
        </w:rPr>
        <w:softHyphen/>
        <w:t>ции  перед  плазмообменом и в постперфузионном периоде позволили прийти к выводу,  что основной причиной неудач и осложнений про</w:t>
      </w:r>
      <w:r>
        <w:rPr>
          <w:rFonts w:ascii="Times New Roman" w:hAnsi="Times New Roman" w:cs="Times New Roman"/>
          <w:sz w:val="24"/>
          <w:szCs w:val="24"/>
        </w:rPr>
        <w:softHyphen/>
        <w:t>ведения  изолированного  плазмообмена является "разблокирование" зон микроциркуляции тканевых массивов  и  легочной  паренхимы  и поступление в магистральный кровоток токсинов  и  недоокисленных продуктов метаболизма на фоне исходно скомпрометированной систе</w:t>
      </w:r>
      <w:r>
        <w:rPr>
          <w:rFonts w:ascii="Times New Roman" w:hAnsi="Times New Roman" w:cs="Times New Roman"/>
          <w:sz w:val="24"/>
          <w:szCs w:val="24"/>
        </w:rPr>
        <w:softHyphen/>
        <w:t>мы естественной детоксикации.  Постперфузионная "артифициальная" токсемия  у больных 1Л группы является транзиторной и купируется системой естественной детоксикации в ближайшем  постперфузионном периоде.  В то же время,  проведение изолированного плазмообмена на фоне развившейся полиорганной несостоятельности  (группа  1Б) приводило к тому, что в функциональном отношениискомпрометированная  система  естественной детоксикации не может обеспечить достаточной депурации крови от  токсических  субстан</w:t>
      </w:r>
      <w:r>
        <w:rPr>
          <w:rFonts w:ascii="Times New Roman" w:hAnsi="Times New Roman" w:cs="Times New Roman"/>
          <w:sz w:val="24"/>
          <w:szCs w:val="24"/>
        </w:rPr>
        <w:softHyphen/>
        <w:t>ций. Полученные данные  послужили основанием для пересмотра под</w:t>
      </w:r>
      <w:r>
        <w:rPr>
          <w:rFonts w:ascii="Times New Roman" w:hAnsi="Times New Roman" w:cs="Times New Roman"/>
          <w:sz w:val="24"/>
          <w:szCs w:val="24"/>
        </w:rPr>
        <w:softHyphen/>
        <w:t>ходов к проведению экстракорпоральной  детоксикации  при  острых инфекционных легочно-плевральных деструкциях, особенно у больных в тяжелом и крайне тяжелом состоянии.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был введен, как обязательный, элемент предперфузионной подготовки больного.  Использовали модифицированную нами методику инфузионно-трансфузионной детоксикации, впервые предло</w:t>
      </w:r>
      <w:r>
        <w:rPr>
          <w:rFonts w:ascii="Times New Roman" w:hAnsi="Times New Roman" w:cs="Times New Roman"/>
          <w:sz w:val="24"/>
          <w:szCs w:val="24"/>
        </w:rPr>
        <w:softHyphen/>
        <w:t>женную А.И.Уманским и соавт.  (1979).  Ее модификация состояла в подключении экстракорпоральной перфузии в период создания  артифициальной токсемии вместо этапа форсирования диуреза. Проведен</w:t>
      </w:r>
      <w:r>
        <w:rPr>
          <w:rFonts w:ascii="Times New Roman" w:hAnsi="Times New Roman" w:cs="Times New Roman"/>
          <w:sz w:val="24"/>
          <w:szCs w:val="24"/>
        </w:rPr>
        <w:softHyphen/>
        <w:t>ные исследования показали, что выполнение этого пособия позволя</w:t>
      </w:r>
      <w:r>
        <w:rPr>
          <w:rFonts w:ascii="Times New Roman" w:hAnsi="Times New Roman" w:cs="Times New Roman"/>
          <w:sz w:val="24"/>
          <w:szCs w:val="24"/>
        </w:rPr>
        <w:softHyphen/>
        <w:t>ет  существенно повысить уровень маркеров токсемии крови на 16.7 - 37.I%  в результате "дренирования" межклеточного пространства. Результаты этих исследований изложены в главе 5.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был изменен характер экстракорпорального  конту</w:t>
      </w:r>
      <w:r>
        <w:rPr>
          <w:rFonts w:ascii="Times New Roman" w:hAnsi="Times New Roman" w:cs="Times New Roman"/>
          <w:sz w:val="24"/>
          <w:szCs w:val="24"/>
        </w:rPr>
        <w:softHyphen/>
        <w:t>ра. •Если  в предыдущий период работы (группы 1А и 1Б) использо</w:t>
      </w:r>
      <w:r>
        <w:rPr>
          <w:rFonts w:ascii="Times New Roman" w:hAnsi="Times New Roman" w:cs="Times New Roman"/>
          <w:sz w:val="24"/>
          <w:szCs w:val="24"/>
        </w:rPr>
        <w:softHyphen/>
        <w:t>вался вариант экстракорпорального пособия,  направленный на эли</w:t>
      </w:r>
      <w:r>
        <w:rPr>
          <w:rFonts w:ascii="Times New Roman" w:hAnsi="Times New Roman" w:cs="Times New Roman"/>
          <w:sz w:val="24"/>
          <w:szCs w:val="24"/>
        </w:rPr>
        <w:softHyphen/>
        <w:t>минацию токсического начала (плазмообмен), то в последующем при</w:t>
      </w:r>
      <w:r>
        <w:rPr>
          <w:rFonts w:ascii="Times New Roman" w:hAnsi="Times New Roman" w:cs="Times New Roman"/>
          <w:sz w:val="24"/>
          <w:szCs w:val="24"/>
        </w:rPr>
        <w:softHyphen/>
        <w:t>менялись комбинированные способы внеорганизменной обработки кро</w:t>
      </w:r>
      <w:r>
        <w:rPr>
          <w:rFonts w:ascii="Times New Roman" w:hAnsi="Times New Roman" w:cs="Times New Roman"/>
          <w:sz w:val="24"/>
          <w:szCs w:val="24"/>
        </w:rPr>
        <w:softHyphen/>
        <w:t>ви,  моделирующие элиминацию,  сорбцию и биотрансформацию токси</w:t>
      </w:r>
      <w:r>
        <w:rPr>
          <w:rFonts w:ascii="Times New Roman" w:hAnsi="Times New Roman" w:cs="Times New Roman"/>
          <w:sz w:val="24"/>
          <w:szCs w:val="24"/>
        </w:rPr>
        <w:softHyphen/>
        <w:t>ческих субстанций в пределах единого экстракорпорального контура в результате комбинации плазмообмена, плазмосорбции и малопоточной гемоксигенации.  Проведенные исследования депурирующего  эф</w:t>
      </w:r>
      <w:r>
        <w:rPr>
          <w:rFonts w:ascii="Times New Roman" w:hAnsi="Times New Roman" w:cs="Times New Roman"/>
          <w:sz w:val="24"/>
          <w:szCs w:val="24"/>
        </w:rPr>
        <w:softHyphen/>
        <w:t>фекта такой комбинированной перфузии показали значительно более выраженную эффективность разработанного экстракорпорального  по</w:t>
      </w:r>
      <w:r>
        <w:rPr>
          <w:rFonts w:ascii="Times New Roman" w:hAnsi="Times New Roman" w:cs="Times New Roman"/>
          <w:sz w:val="24"/>
          <w:szCs w:val="24"/>
        </w:rPr>
        <w:softHyphen/>
        <w:t>собия по снижению маркеров токсичности  по сравнению с традицион</w:t>
      </w:r>
      <w:r>
        <w:rPr>
          <w:rFonts w:ascii="Times New Roman" w:hAnsi="Times New Roman" w:cs="Times New Roman"/>
          <w:sz w:val="24"/>
          <w:szCs w:val="24"/>
        </w:rPr>
        <w:softHyphen/>
        <w:t>ным плаамообменом.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указанных изменений,  реализация усовершенствован</w:t>
      </w:r>
      <w:r>
        <w:rPr>
          <w:rFonts w:ascii="Times New Roman" w:hAnsi="Times New Roman" w:cs="Times New Roman"/>
          <w:sz w:val="24"/>
          <w:szCs w:val="24"/>
        </w:rPr>
        <w:softHyphen/>
        <w:t>ного подхода к тактике эфферентной терапии в комплексном лечении острых инфекционных легочно-плевральных нагноений была осущест</w:t>
      </w:r>
      <w:r>
        <w:rPr>
          <w:rFonts w:ascii="Times New Roman" w:hAnsi="Times New Roman" w:cs="Times New Roman"/>
          <w:sz w:val="24"/>
          <w:szCs w:val="24"/>
        </w:rPr>
        <w:softHyphen/>
        <w:t>влена у 64 больных, полученные результаты изложены в б главе.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Оказалось, что проведение комбинированной  детоксикации  на фоне  предперфузионной подготовки с созданием "навязанной" токсе</w:t>
      </w:r>
      <w:r>
        <w:rPr>
          <w:rFonts w:ascii="Times New Roman" w:hAnsi="Times New Roman" w:cs="Times New Roman"/>
          <w:sz w:val="24"/>
          <w:szCs w:val="24"/>
        </w:rPr>
        <w:softHyphen/>
        <w:t>мии у больных, находящихся в состоянии средней степени тяжести -тяжелом (группа 2А) приводит к более быстрому и выраженному клинико-лабораторному эффекту,  чем использование операции изолиро</w:t>
      </w:r>
      <w:r>
        <w:rPr>
          <w:rFonts w:ascii="Times New Roman" w:hAnsi="Times New Roman" w:cs="Times New Roman"/>
          <w:sz w:val="24"/>
          <w:szCs w:val="24"/>
        </w:rPr>
        <w:softHyphen/>
        <w:t>ванного  плазмообмена.  Характерно,  что  при этом не отмечалось развития раннего постперфузионного синдрома рециркуляции.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больных группы 2Б (тяжелое и крайне тяжелое состояние), у которых  степень нарушения гомеостаза характеризовалась как ста</w:t>
      </w:r>
      <w:r>
        <w:rPr>
          <w:rFonts w:ascii="Times New Roman" w:hAnsi="Times New Roman" w:cs="Times New Roman"/>
          <w:sz w:val="24"/>
          <w:szCs w:val="24"/>
        </w:rPr>
        <w:softHyphen/>
        <w:t>дия напряжения детоксицирующих систем -  полиорганной  несостоятельности, выполнение плазмообмена с плазмосорбцией и гемоксигенацией на фоне предварительной предперфузионной подготовки  спо</w:t>
      </w:r>
      <w:r>
        <w:rPr>
          <w:rFonts w:ascii="Times New Roman" w:hAnsi="Times New Roman" w:cs="Times New Roman"/>
          <w:sz w:val="24"/>
          <w:szCs w:val="24"/>
        </w:rPr>
        <w:softHyphen/>
        <w:t>собствовало  (в отличие от больных 2А группы) более эффективному воздействию на составляющие синдрома эндотоксикоза.  Это выража</w:t>
      </w:r>
      <w:r>
        <w:rPr>
          <w:rFonts w:ascii="Times New Roman" w:hAnsi="Times New Roman" w:cs="Times New Roman"/>
          <w:sz w:val="24"/>
          <w:szCs w:val="24"/>
        </w:rPr>
        <w:softHyphen/>
        <w:t>лось.  прежде всего,  в восстановлении функциональной активности системы естественной детоксикации за счет снижения уровня токсемической агрессии,  что обеспечило более пролонгированный клини</w:t>
      </w:r>
      <w:r>
        <w:rPr>
          <w:rFonts w:ascii="Times New Roman" w:hAnsi="Times New Roman" w:cs="Times New Roman"/>
          <w:sz w:val="24"/>
          <w:szCs w:val="24"/>
        </w:rPr>
        <w:softHyphen/>
        <w:t>ческий эффект перфузии, в среднем 48-72 часов.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клинике-лабораторного    эффекта  изолированного плазмообмена и комбинированных способов  экстракорпоральной  де</w:t>
      </w:r>
      <w:r>
        <w:rPr>
          <w:rFonts w:ascii="Times New Roman" w:hAnsi="Times New Roman" w:cs="Times New Roman"/>
          <w:sz w:val="24"/>
          <w:szCs w:val="24"/>
        </w:rPr>
        <w:softHyphen/>
        <w:t>токсикации  убеждает,  что и в том и в другом случае изначальной точкой приложения является токсемия,  снижение которой опосредо</w:t>
      </w:r>
      <w:r>
        <w:rPr>
          <w:rFonts w:ascii="Times New Roman" w:hAnsi="Times New Roman" w:cs="Times New Roman"/>
          <w:sz w:val="24"/>
          <w:szCs w:val="24"/>
        </w:rPr>
        <w:softHyphen/>
        <w:t>ванно  отпимизирует функционирование системы естественной детоксикации и кислородтранспортной системы  крови.  Важным  является тот факт,  что экстракорпоральная коррекция эндотоксикоза оказы</w:t>
      </w:r>
      <w:r>
        <w:rPr>
          <w:rFonts w:ascii="Times New Roman" w:hAnsi="Times New Roman" w:cs="Times New Roman"/>
          <w:sz w:val="24"/>
          <w:szCs w:val="24"/>
        </w:rPr>
        <w:softHyphen/>
        <w:t>вается более действенной при комбинированном  экстракорпоральной воздействии  на  кровь в сочетании с предварительной подготовкой больного  к  перфузии  (инфузионно-трансфузионное   дренирование межклеточного пространства).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Убедительным доказательством этого утверждения являются дан</w:t>
      </w:r>
      <w:r>
        <w:rPr>
          <w:rFonts w:ascii="Times New Roman" w:hAnsi="Times New Roman" w:cs="Times New Roman"/>
          <w:sz w:val="24"/>
          <w:szCs w:val="24"/>
        </w:rPr>
        <w:softHyphen/>
        <w:t>ные сравнительного  анализа летальных  исходов  и  их  причин  у больных острыми легочно-плевральными нагноениями в зависимости от тактики эфферентной терапии (таблица 3).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Очевидно, что  временное  экстракорпоральное  протезирование системы естественной детоксикации  позволяет  снизить  общую  ле</w:t>
      </w:r>
      <w:r>
        <w:rPr>
          <w:rFonts w:ascii="Times New Roman" w:hAnsi="Times New Roman" w:cs="Times New Roman"/>
          <w:sz w:val="24"/>
          <w:szCs w:val="24"/>
        </w:rPr>
        <w:softHyphen/>
        <w:t>тальность, особенно в тех случаях, когда она обусловлена прогрессированием эндотоксикоза. В то же время, как следует  из  данных, представленных в таблице, оптимизация самого  экстракорпорального пособия весьма существенно сказывается на общих результатах лече</w:t>
      </w:r>
      <w:r>
        <w:rPr>
          <w:rFonts w:ascii="Times New Roman" w:hAnsi="Times New Roman" w:cs="Times New Roman"/>
          <w:sz w:val="24"/>
          <w:szCs w:val="24"/>
        </w:rPr>
        <w:softHyphen/>
        <w:t>ния больных острыми инфекционными деструкциями легких  и  плевры. Так, при увеличении масштабности и  комбинировании  перфузиологического воздействия общая летальность, как  интегральный  показа</w:t>
      </w:r>
      <w:r>
        <w:rPr>
          <w:rFonts w:ascii="Times New Roman" w:hAnsi="Times New Roman" w:cs="Times New Roman"/>
          <w:sz w:val="24"/>
          <w:szCs w:val="24"/>
        </w:rPr>
        <w:softHyphen/>
        <w:t>тель адекватности  лечения,  имеет отчетливую тенденцию к сниже</w:t>
      </w:r>
      <w:r>
        <w:rPr>
          <w:rFonts w:ascii="Times New Roman" w:hAnsi="Times New Roman" w:cs="Times New Roman"/>
          <w:sz w:val="24"/>
          <w:szCs w:val="24"/>
        </w:rPr>
        <w:softHyphen/>
        <w:t>нию с 25.5%  в группе 1 до 14.1%.  в  Группе  2  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3.05).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заслуживает вопрос о степени санации  легочно-плеврального гнойника перед проведением экстракорпоральной де</w:t>
      </w:r>
      <w:r>
        <w:rPr>
          <w:rFonts w:ascii="Times New Roman" w:hAnsi="Times New Roman" w:cs="Times New Roman"/>
          <w:sz w:val="24"/>
          <w:szCs w:val="24"/>
        </w:rPr>
        <w:softHyphen/>
        <w:t>токсикации. Анализ осложненного течения ближайшего постперфузионного периода и два случая летальных исходов непосредственно  после перфузии на начальных этапах работы убеждают в том, что  нали</w:t>
      </w:r>
      <w:r>
        <w:rPr>
          <w:rFonts w:ascii="Times New Roman" w:hAnsi="Times New Roman" w:cs="Times New Roman"/>
          <w:sz w:val="24"/>
          <w:szCs w:val="24"/>
        </w:rPr>
        <w:softHyphen/>
        <w:t>чие недренированного гнойного очага является абсолютным  противо</w:t>
      </w:r>
      <w:r>
        <w:rPr>
          <w:rFonts w:ascii="Times New Roman" w:hAnsi="Times New Roman" w:cs="Times New Roman"/>
          <w:sz w:val="24"/>
          <w:szCs w:val="24"/>
        </w:rPr>
        <w:softHyphen/>
        <w:t>показанием к проведению экстракорпоральной детоксикации. Выполне-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летальности у больных, в лечении которых использовались методы экстракорпоральной гемокоррекции и контрольной группы (абс. число/процент)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2148"/>
        <w:gridCol w:w="1701"/>
        <w:gridCol w:w="1842"/>
        <w:gridCol w:w="2552"/>
      </w:tblGrid>
      <w:tr w:rsidR="0059377D">
        <w:trPr>
          <w:cantSplit/>
          <w:trHeight w:val="36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смерти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9377D">
        <w:trPr>
          <w:cantSplit/>
          <w:trHeight w:val="340"/>
        </w:trPr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 = 98)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 = 64)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 = 162)</w:t>
            </w:r>
          </w:p>
        </w:tc>
      </w:tr>
      <w:tr w:rsidR="0059377D">
        <w:trPr>
          <w:cantSplit/>
          <w:trHeight w:val="1503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Полиорганная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состоятельность и</w:t>
            </w: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прогрессирование</w:t>
            </w: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эндотоксикоза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2/3.1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12/7.4</w:t>
            </w:r>
          </w:p>
        </w:tc>
      </w:tr>
      <w:tr w:rsidR="0059377D">
        <w:trPr>
          <w:cantSplit/>
          <w:trHeight w:val="73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Пневмония единст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венного легкого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3/4.7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6/3.6</w:t>
            </w:r>
          </w:p>
        </w:tc>
      </w:tr>
      <w:tr w:rsidR="0059377D">
        <w:trPr>
          <w:cantSplit/>
          <w:trHeight w:val="73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Тромбоэмболия</w:t>
            </w: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легочной артерии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1/1.6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5/3.1</w:t>
            </w:r>
          </w:p>
        </w:tc>
      </w:tr>
      <w:tr w:rsidR="0059377D">
        <w:trPr>
          <w:cantSplit/>
          <w:trHeight w:val="73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Внутриплевраль-</w:t>
            </w: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 кровотечение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2/3.1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5/3.1</w:t>
            </w:r>
          </w:p>
        </w:tc>
      </w:tr>
      <w:tr w:rsidR="0059377D">
        <w:trPr>
          <w:cantSplit/>
          <w:trHeight w:val="73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Инфаркт</w:t>
            </w: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миокарда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1/0.6</w:t>
            </w:r>
          </w:p>
        </w:tc>
      </w:tr>
      <w:tr w:rsidR="0059377D">
        <w:trPr>
          <w:cantSplit/>
          <w:trHeight w:val="1119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сердечно-</w:t>
            </w: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легочная недос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таточность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1/1.6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59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5/3.1</w:t>
            </w:r>
          </w:p>
        </w:tc>
      </w:tr>
      <w:tr w:rsidR="0059377D">
        <w:trPr>
          <w:trHeight w:val="48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9/14.1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7D" w:rsidRDefault="002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34/20.9</w:t>
            </w:r>
          </w:p>
        </w:tc>
      </w:tr>
    </w:tbl>
    <w:p w:rsidR="0059377D" w:rsidRDefault="005937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ние перфузии в этой ситуации может приводить к дренированию  оча</w:t>
      </w:r>
      <w:r>
        <w:rPr>
          <w:rFonts w:ascii="Times New Roman" w:hAnsi="Times New Roman" w:cs="Times New Roman"/>
          <w:sz w:val="24"/>
          <w:szCs w:val="24"/>
        </w:rPr>
        <w:softHyphen/>
        <w:t>га деструкции через гемический сектор вплоть до  развития  инфекционно-токсического шока. Особенно это положение касается больных с гангренозным абсцессом при отсутствии пиогенной капсулы и  чет</w:t>
      </w:r>
      <w:r>
        <w:rPr>
          <w:rFonts w:ascii="Times New Roman" w:hAnsi="Times New Roman" w:cs="Times New Roman"/>
          <w:sz w:val="24"/>
          <w:szCs w:val="24"/>
        </w:rPr>
        <w:softHyphen/>
        <w:t>ких рентгенологических признаков демаркации гнойника.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Острые инфекционные деструкции легких и плевры сопровож</w:t>
      </w:r>
      <w:r>
        <w:rPr>
          <w:rFonts w:ascii="Times New Roman" w:hAnsi="Times New Roman" w:cs="Times New Roman"/>
          <w:sz w:val="24"/>
          <w:szCs w:val="24"/>
        </w:rPr>
        <w:softHyphen/>
        <w:t>даются развитием эндотоксикоза, который по мере прогрессирования патологического процесса  проходит  три последовательных стадии: изолированной токсемии,  напряжения детоксицирущих систем и по</w:t>
      </w:r>
      <w:r>
        <w:rPr>
          <w:rFonts w:ascii="Times New Roman" w:hAnsi="Times New Roman" w:cs="Times New Roman"/>
          <w:sz w:val="24"/>
          <w:szCs w:val="24"/>
        </w:rPr>
        <w:softHyphen/>
        <w:t>лиорганной несостоятельности.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Оценка проявлений эндотоксикоза у больных острыми инфек</w:t>
      </w:r>
      <w:r>
        <w:rPr>
          <w:rFonts w:ascii="Times New Roman" w:hAnsi="Times New Roman" w:cs="Times New Roman"/>
          <w:sz w:val="24"/>
          <w:szCs w:val="24"/>
        </w:rPr>
        <w:softHyphen/>
        <w:t>ционными  деструкциями легких и плевры должна носить комплексный динамический характер и проводится на основе анализа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проявлений токсемии</w:t>
      </w:r>
      <w:r>
        <w:rPr>
          <w:rFonts w:ascii="Times New Roman" w:hAnsi="Times New Roman" w:cs="Times New Roman"/>
          <w:sz w:val="24"/>
          <w:szCs w:val="24"/>
        </w:rPr>
        <w:t xml:space="preserve">  (с  учетом  распределения  токсических продуктов между плазменным и клеточным составляющими гемического  депо  токсинов по  молекулам средней массы;  характеристики катаболического ха</w:t>
      </w:r>
      <w:r>
        <w:rPr>
          <w:rFonts w:ascii="Times New Roman" w:hAnsi="Times New Roman" w:cs="Times New Roman"/>
          <w:sz w:val="24"/>
          <w:szCs w:val="24"/>
        </w:rPr>
        <w:softHyphen/>
        <w:t>рактера токсемии - по уровню олигопептидов и процентному  содер</w:t>
      </w:r>
      <w:r>
        <w:rPr>
          <w:rFonts w:ascii="Times New Roman" w:hAnsi="Times New Roman" w:cs="Times New Roman"/>
          <w:sz w:val="24"/>
          <w:szCs w:val="24"/>
        </w:rPr>
        <w:softHyphen/>
        <w:t>жанию липидной фракции молекул средней массы),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степени выражен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ности системной воспалительной реакции,  состояния  кислородотранспортной системы крови</w:t>
      </w:r>
      <w:r>
        <w:rPr>
          <w:rFonts w:ascii="Times New Roman" w:hAnsi="Times New Roman" w:cs="Times New Roman"/>
          <w:sz w:val="24"/>
          <w:szCs w:val="24"/>
        </w:rPr>
        <w:t xml:space="preserve"> с установлением степени редукции пери</w:t>
      </w:r>
      <w:r>
        <w:rPr>
          <w:rFonts w:ascii="Times New Roman" w:hAnsi="Times New Roman" w:cs="Times New Roman"/>
          <w:sz w:val="24"/>
          <w:szCs w:val="24"/>
        </w:rPr>
        <w:softHyphen/>
        <w:t>ферического кровотока и тканевой гипоксии,  а также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ной активности системы естественной детоксикации</w:t>
      </w:r>
      <w:r>
        <w:rPr>
          <w:rFonts w:ascii="Times New Roman" w:hAnsi="Times New Roman" w:cs="Times New Roman"/>
          <w:sz w:val="24"/>
          <w:szCs w:val="24"/>
        </w:rPr>
        <w:t xml:space="preserve"> (волемии, коли</w:t>
      </w:r>
      <w:r>
        <w:rPr>
          <w:rFonts w:ascii="Times New Roman" w:hAnsi="Times New Roman" w:cs="Times New Roman"/>
          <w:sz w:val="24"/>
          <w:szCs w:val="24"/>
        </w:rPr>
        <w:softHyphen/>
        <w:t>чество и состояние эритроцитов,  печени, почек, легких и системы иммуннологического контроля).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Проведение  операции изолированного плазмообмена у боль</w:t>
      </w:r>
      <w:r>
        <w:rPr>
          <w:rFonts w:ascii="Times New Roman" w:hAnsi="Times New Roman" w:cs="Times New Roman"/>
          <w:sz w:val="24"/>
          <w:szCs w:val="24"/>
        </w:rPr>
        <w:softHyphen/>
        <w:t>ных ЛПД обладает недостаточной  эффективностью  и  таит  в  себе опасность развития постперфузионного синдрома рециркуляции.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целью профилактики развития постперфузионного рециркуляционного синдрома необходимо проведение предперфузионной под</w:t>
      </w:r>
      <w:r>
        <w:rPr>
          <w:rFonts w:ascii="Times New Roman" w:hAnsi="Times New Roman" w:cs="Times New Roman"/>
          <w:sz w:val="24"/>
          <w:szCs w:val="24"/>
        </w:rPr>
        <w:softHyphen/>
        <w:t>готовки,  направленной  на разблокирование  микроциркудяторного русла и создание артифициадьной токсемии перед операцией экстракорпоральной гемокоррекции.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Операцией экстракорпоральной гемокоррекции первой очере</w:t>
      </w:r>
      <w:r>
        <w:rPr>
          <w:rFonts w:ascii="Times New Roman" w:hAnsi="Times New Roman" w:cs="Times New Roman"/>
          <w:sz w:val="24"/>
          <w:szCs w:val="24"/>
        </w:rPr>
        <w:softHyphen/>
        <w:t>ди у  больных острыми инфекционными ЛПД является комбинированная перфузия в виде плазмообмена и плазмосорбции на фоне  малопоточ</w:t>
      </w:r>
      <w:r>
        <w:rPr>
          <w:rFonts w:ascii="Times New Roman" w:hAnsi="Times New Roman" w:cs="Times New Roman"/>
          <w:sz w:val="24"/>
          <w:szCs w:val="24"/>
        </w:rPr>
        <w:softHyphen/>
        <w:t>ной мембранной оксигенации,  обладающая большим клинико-лабора</w:t>
      </w:r>
      <w:r>
        <w:rPr>
          <w:rFonts w:ascii="Times New Roman" w:hAnsi="Times New Roman" w:cs="Times New Roman"/>
          <w:sz w:val="24"/>
          <w:szCs w:val="24"/>
        </w:rPr>
        <w:softHyphen/>
        <w:t>торным эффектом по сравнению с операцией изолированного  плазмообмена, что подтверждается снижением детальности с 25.5 до 14.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1% </w:t>
      </w:r>
      <w:r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=3.05).</w:t>
      </w:r>
    </w:p>
    <w:p w:rsidR="0059377D" w:rsidRDefault="002A1AB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РЕК0МЕНДАЦИИ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Показаниями к проведению экстракорпоральной детоксикации у больных острыми инфекционными легочно-плевральными деструкция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ми следует  считать  стадию  напряжения детоксицирующих систем в течении эндотоксикоза на фоне катаболической фазы сепсиса с  легочно-плевральными осложнениями;  тенденции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внутрилегочной ге</w:t>
      </w:r>
      <w:r>
        <w:rPr>
          <w:rFonts w:ascii="Times New Roman" w:hAnsi="Times New Roman" w:cs="Times New Roman"/>
          <w:sz w:val="24"/>
          <w:szCs w:val="24"/>
        </w:rPr>
        <w:softHyphen/>
        <w:t>нерализации гнойно-деструктивного процесса,  а так же отсутствие эффекта от "рутинной" дезинтоксикационной терапии.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Противопоказаниями к проведению  экстракорпоральной  де</w:t>
      </w:r>
      <w:r>
        <w:rPr>
          <w:rFonts w:ascii="Times New Roman" w:hAnsi="Times New Roman" w:cs="Times New Roman"/>
          <w:sz w:val="24"/>
          <w:szCs w:val="24"/>
        </w:rPr>
        <w:softHyphen/>
        <w:t>токсикации являются: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недренированного очага легочно-плевральной инфек</w:t>
      </w:r>
      <w:r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продолжающееся кровотечение хирургического генеза;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нестабильность гемодинамики в условиях инотропной и прессорной медикаментозной поддержки.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Операцией первой очереди у больных данной  категории  яв</w:t>
      </w:r>
      <w:r>
        <w:rPr>
          <w:rFonts w:ascii="Times New Roman" w:hAnsi="Times New Roman" w:cs="Times New Roman"/>
          <w:sz w:val="24"/>
          <w:szCs w:val="24"/>
        </w:rPr>
        <w:softHyphen/>
        <w:t>ляется аппаратный плазмообмен (объемом 80-110%  ОЦП с возмещение свежезамороженной плазмой в сочетании с растворами альбумина)  с плазмосорбцией (объемом 1 ОЦП на неселективных гемосорбентах) на фоне малопоточной мембраной гемоксигенации. Оптимальным способом проведения данной перфузии является вено-венозный способ подклю</w:t>
      </w:r>
      <w:r>
        <w:rPr>
          <w:rFonts w:ascii="Times New Roman" w:hAnsi="Times New Roman" w:cs="Times New Roman"/>
          <w:sz w:val="24"/>
          <w:szCs w:val="24"/>
        </w:rPr>
        <w:softHyphen/>
        <w:t>чения экстракорпорального контура.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целью профилактики постперфузионного синдрома рецирку</w:t>
      </w:r>
      <w:r>
        <w:rPr>
          <w:rFonts w:ascii="Times New Roman" w:hAnsi="Times New Roman" w:cs="Times New Roman"/>
          <w:sz w:val="24"/>
          <w:szCs w:val="24"/>
        </w:rPr>
        <w:softHyphen/>
        <w:t>ляции целесообразно производить предперфузионную инфузионно-трансфузионную подготовку по следующей схеме: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- 1-ый  этап - гидратация микроциркуля торного русла за счет введения: 14 - 16 мл/кг массы тела 5% раствора глюкозы с инсули</w:t>
      </w:r>
      <w:r>
        <w:rPr>
          <w:rFonts w:ascii="Times New Roman" w:hAnsi="Times New Roman" w:cs="Times New Roman"/>
          <w:sz w:val="24"/>
          <w:szCs w:val="24"/>
        </w:rPr>
        <w:softHyphen/>
        <w:t>ном, из расчета 1 ЕД инсулина на 4 г глюкозы; 9-12 мл/кг массы тела раствора "мафусол".  Инфузию производили со скоростью 60  -80 капель в минуту. У пациентов с признаками сердечно-сосудистой недостаточности проводили инотропную поддержку миокарда за счет добавления к инфузируемым средам 30 - 60 мг преднизолона.  Через 30 минут после завершения 1-го этапа проводили 2-ой;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- 2-ой этап - осмотическая нагрузка: последовательно вводи</w:t>
      </w:r>
      <w:r>
        <w:rPr>
          <w:rFonts w:ascii="Times New Roman" w:hAnsi="Times New Roman" w:cs="Times New Roman"/>
          <w:sz w:val="24"/>
          <w:szCs w:val="24"/>
        </w:rPr>
        <w:softHyphen/>
        <w:t>ли 400 мл реоглюмана.  150 - 200 мл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10%</w:t>
      </w:r>
      <w:r>
        <w:rPr>
          <w:rFonts w:ascii="Times New Roman" w:hAnsi="Times New Roman" w:cs="Times New Roman"/>
          <w:sz w:val="24"/>
          <w:szCs w:val="24"/>
        </w:rPr>
        <w:t xml:space="preserve">  раствора альбумина со скоростью инфузии 40 - 60 мл/мин. Через 30-60 мин после завер</w:t>
      </w:r>
      <w:r>
        <w:rPr>
          <w:rFonts w:ascii="Times New Roman" w:hAnsi="Times New Roman" w:cs="Times New Roman"/>
          <w:sz w:val="24"/>
          <w:szCs w:val="24"/>
        </w:rPr>
        <w:softHyphen/>
        <w:t>шения подготовки выполняли операцию экстракорпоральной  гемокоррекции.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РАБОТ, ОПУБЛИКОВАННЫХ ПО ТЕМЕ ДИССЕРТАЦИИ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Принципы  перфузионного  лечения критических состояний в торакальной хирургии // Международные медицинские обзоры.- 1994, </w:t>
      </w:r>
      <w:r>
        <w:rPr>
          <w:rFonts w:ascii="Times New Roman" w:hAnsi="Times New Roman" w:cs="Times New Roman"/>
          <w:sz w:val="24"/>
          <w:szCs w:val="24"/>
          <w:lang w:val="en-US"/>
        </w:rPr>
        <w:t>N.5.-</w:t>
      </w:r>
      <w:r>
        <w:rPr>
          <w:rFonts w:ascii="Times New Roman" w:hAnsi="Times New Roman" w:cs="Times New Roman"/>
          <w:sz w:val="24"/>
          <w:szCs w:val="24"/>
        </w:rPr>
        <w:t xml:space="preserve"> С. 309-311.- (Соавт. Вольских А.Н.. Костюченко А.Л., Гуревич К.Я. и др.).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Экстракорпоральные  методы  гемокоррекции  в комплексной интенсивной терапии пневмонии единственного легкого //  Эндоген</w:t>
      </w:r>
      <w:r>
        <w:rPr>
          <w:rFonts w:ascii="Times New Roman" w:hAnsi="Times New Roman" w:cs="Times New Roman"/>
          <w:sz w:val="24"/>
          <w:szCs w:val="24"/>
        </w:rPr>
        <w:softHyphen/>
        <w:t>ные интоксикации. Тезисы международного симпозиума.- СПб. 1994.-С. 99-100.- (Соавт. Вольских А.Н., Замятин М.Н., Ковалев И.А.).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Экстракорпоральные  детоксицирующие перфузии в комплекс</w:t>
      </w:r>
      <w:r>
        <w:rPr>
          <w:rFonts w:ascii="Times New Roman" w:hAnsi="Times New Roman" w:cs="Times New Roman"/>
          <w:sz w:val="24"/>
          <w:szCs w:val="24"/>
        </w:rPr>
        <w:softHyphen/>
        <w:t>ном лечении острых инфекционных деструкции легких  и  плевры  // Там же.-  1994.-  С.  171-172.- (Соавт.  Вольских А.Н..  Тулупов .А.Н., Костюченко А.Л.).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Применение  экстракорпоральной гемокоррекции для лечения осложнений у пострадавших с тяжелой травмой // Вторая  конферен</w:t>
      </w:r>
      <w:r>
        <w:rPr>
          <w:rFonts w:ascii="Times New Roman" w:hAnsi="Times New Roman" w:cs="Times New Roman"/>
          <w:sz w:val="24"/>
          <w:szCs w:val="24"/>
        </w:rPr>
        <w:softHyphen/>
        <w:t>ция Московского общества гемафереза.- М.,  1994.- С.  146.- (Со</w:t>
      </w:r>
      <w:r>
        <w:rPr>
          <w:rFonts w:ascii="Times New Roman" w:hAnsi="Times New Roman" w:cs="Times New Roman"/>
          <w:sz w:val="24"/>
          <w:szCs w:val="24"/>
        </w:rPr>
        <w:softHyphen/>
        <w:t>авт. Попович А.М.. Вольских А.Н.).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Перфузиологические  операции  детоксицирующей направлен</w:t>
      </w:r>
      <w:r>
        <w:rPr>
          <w:rFonts w:ascii="Times New Roman" w:hAnsi="Times New Roman" w:cs="Times New Roman"/>
          <w:sz w:val="24"/>
          <w:szCs w:val="24"/>
        </w:rPr>
        <w:softHyphen/>
        <w:t>ности в комплексном лечении  инфекционных  деструкции  легких  и плевры // Там же.- М., 1994.- С. 17.- (Соавт. Вольских А.Н.. Гуревич К.Я., Костюченко А.Л. и др.).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Оптимизация  применения  методов  эфферентной  терапии в комплексном лечении больных острыми  инфекционными  деструкциями легких  и  плевры  //  Методы эфферентной и квантовой терапии в клинической практике.- Ижевск,  1995.- С.  15-16.- (Соавт. Бель-ских А.Н.. Костюченко А.Л., Тулупов А.Н.).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Клинико-лабораторные закономерности течения синдрома эндотоксикоэа у  Сольных острыми инфекционными деструкциями легких и плевры // Там же.- Ижевск,  1995.- С.  169-170.- (Соавт. Бельских А.Н., Костюченко А.Л.).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Дифференцированное применение экстракорпоральных  перфузиологических операций  в комплексном лечении инфекционных дест</w:t>
      </w:r>
      <w:r>
        <w:rPr>
          <w:rFonts w:ascii="Times New Roman" w:hAnsi="Times New Roman" w:cs="Times New Roman"/>
          <w:sz w:val="24"/>
          <w:szCs w:val="24"/>
        </w:rPr>
        <w:softHyphen/>
        <w:t>рукции легких и плевры // 5 Национальный  конгресс  по  болезням органов дыхания.- М.. 1995.- Т.1369.- (Соавт. Бельских А.Н., Бисенков Л.Н., Попов В.И. и др.).</w:t>
      </w:r>
    </w:p>
    <w:p w:rsidR="0059377D" w:rsidRDefault="002A1A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Extracorporal  rheocorrection  in the complex treatment of the patients with acute lung and pleura suppuration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International surgical week.  35th World Congress of Intrnatlonal society of surgery.- Hong Kong,</w:t>
      </w:r>
      <w:r>
        <w:rPr>
          <w:rFonts w:ascii="Times New Roman" w:hAnsi="Times New Roman" w:cs="Times New Roman"/>
          <w:sz w:val="24"/>
          <w:szCs w:val="24"/>
        </w:rPr>
        <w:t xml:space="preserve">  22-27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august</w:t>
      </w:r>
      <w:r>
        <w:rPr>
          <w:rFonts w:ascii="Times New Roman" w:hAnsi="Times New Roman" w:cs="Times New Roman"/>
          <w:sz w:val="24"/>
          <w:szCs w:val="24"/>
        </w:rPr>
        <w:t xml:space="preserve">  1993.-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P.</w:t>
      </w:r>
      <w:r>
        <w:rPr>
          <w:rFonts w:ascii="Times New Roman" w:hAnsi="Times New Roman" w:cs="Times New Roman"/>
          <w:sz w:val="24"/>
          <w:szCs w:val="24"/>
        </w:rPr>
        <w:t xml:space="preserve">  1373.-</w:t>
      </w:r>
      <w:r>
        <w:rPr>
          <w:rFonts w:ascii="Times New Roman" w:hAnsi="Times New Roman" w:cs="Times New Roman"/>
          <w:sz w:val="24"/>
          <w:szCs w:val="24"/>
          <w:lang w:val="en-US"/>
        </w:rPr>
        <w:t>(with Belscich A., Tulupov A.).</w:t>
      </w:r>
      <w:bookmarkStart w:id="0" w:name="_GoBack"/>
      <w:bookmarkEnd w:id="0"/>
    </w:p>
    <w:sectPr w:rsidR="0059377D">
      <w:pgSz w:w="12240" w:h="15840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ABB"/>
    <w:rsid w:val="002A1ABB"/>
    <w:rsid w:val="0059377D"/>
    <w:rsid w:val="00A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7CF7A3-D45C-4476-86FD-854A42FD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6077</Words>
  <Characters>34641</Characters>
  <Application>Microsoft Office Word</Application>
  <DocSecurity>0</DocSecurity>
  <Lines>288</Lines>
  <Paragraphs>81</Paragraphs>
  <ScaleCrop>false</ScaleCrop>
  <Company>MMA</Company>
  <LinksUpToDate>false</LinksUpToDate>
  <CharactersWithSpaces>40637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ВОЕННО-МЕДИЦИНСКАЯ АКАДЕМИЯ</dc:title>
  <dc:subject/>
  <dc:creator>Никитин</dc:creator>
  <cp:keywords/>
  <dc:description/>
  <cp:lastModifiedBy>Irina</cp:lastModifiedBy>
  <cp:revision>2</cp:revision>
  <dcterms:created xsi:type="dcterms:W3CDTF">2014-08-18T07:15:00Z</dcterms:created>
  <dcterms:modified xsi:type="dcterms:W3CDTF">2014-08-18T07:15:00Z</dcterms:modified>
</cp:coreProperties>
</file>