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07" w:rsidRPr="00D64EF4" w:rsidRDefault="007D4B07" w:rsidP="007D4B07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Девясил высокий 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Inula helenium L.</w:t>
      </w:r>
    </w:p>
    <w:p w:rsidR="007D4B07" w:rsidRDefault="001A4117" w:rsidP="007D4B0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1.75pt;height:197.25pt;mso-wrap-distance-left:0;mso-wrap-distance-right:0;mso-position-horizontal:left;mso-position-vertical-relative:line" o:allowoverlap="f">
            <v:imagedata r:id="rId4" o:title=""/>
          </v:shape>
        </w:pic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Inula — латинское название растения; происхождение видового названия helenium имеет три версии. Возможно, оно произошло от греческого — “helos” — болотистый луг, второй вариант — от “helios” — солнце. Наиболее красивый вариант третий. По греческой мифологии, видовое название дано по имени Елены — дочери Зевса, из слез которой выросло растение.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Русское название происходит от “девяти сил”, которыми растение наделяли на Руси.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Славянские народы на протяжении столетий почитали девясил как надежное лечебное средство. Полагали, что его корень обладает девятью волшебными силами и исцеляет от девяти болезней, а здоровых оберегает от хвори. Ценили девясил не только на Руси. Авиценна называл девясил “замечательным лекарством”.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Девясил — многолетнее травянистое растение высотой 1—2 м. Корневище толстое (до 5 см), мясистое, темновато-бурое, внутри беловатое, часто многоглавое, от корневища отходят немногочисленные длинные (до 50 см) толстые придаточные корни. Стебли прямостоячие, внизу мягковолосистые, вверху войлочные. Обычно несколько, реже одиночные, вверху маловетвистые, бороздчатые.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Листья очередные, цельные, сверху голые, редко шершаво-опушенные, морщинистые, снизу густоопушенные, бархатистые, по краю неравнозубчатые; прикорневые крупные, длиной до 40—50 см, шириной 20 см и более, продолговато-овальные, коротко заостренные, суженные в черешок, стеблевые более мелкие, длиной 10—30 см и шириной 3— 12 см, продолговато-яйцевидные, заостренные, с сердцевидным, охватывающим стебель основанием, верхние листья ланцетные, острые, длиной до 6—9 см и шириной до 2—4 см. Средние листья короткочерешковые, а верхние — сидячие. Соцветия — корзинки, крупные, шириной 3—7 см, немногочисленные, на толстых цветоножках. Корзинки на верхушке главного стебля и ветвей образуют рыхлые метелки или щитки. Цветки золотисто-желтые. Краевые цветки пестичные, язычковые, с линейным венчиком, длиной 15—30 см, шириной 2—2,5 мм, расположены в один ряд. Срединные цветки обоеполые, трубчатые, с хохолком. Характерна обвертка корзинки — полушаровидная, черепитчато-многолистная, листочки отогнутые, войлочно-опушенные.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Плоды — семянки, линейно-продолговатые, четырехгранные, голые; летучка состоит из одного ряда грязно-белых мелко зазубренных волосков, вдвое длиннее семянки. Цветет растение в июле — августе, плоды созревают в августе — сентябре.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Произрастает по берегам рек, озер, на влажных лугах, между кустарниками, на лесных полянах, часто по сорным местам. Распространен в лесной и лесостепной зонах европейской части России, в Беларуси, на Украине, в Поволжье, на Кавказе, Алтае, в Средней Азии, Западной Сибири.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В качестве лекарственного сырья используют корневища и корни девясила. Сырье собирают осенью после созревания плодов, до заморозков (август — сентябрь) или рано весной до отрастания (апрель). Их выкапывают, отряхивают землю, обрезают ножом надземные части и быстро промывают в холодной воде. Толстые и длинные корневища и корни сначала разрезают на куски длиной 10—15 см, затем разрезают их вдоль, срезая одновременно отмершие части. Заготовленное сырье сушат на чердаках под железной крышей или под навесами с хорошей вентиляцией, расстилая слоем 5—7 см на бумаге или ткани и часто перемешивая. Можно сушить в сушилках или печах при температуре не выше 40°С после предварительного провяливания в течение 2—3 дней. Срок хранения до 3 лет.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Сырье содержит до 3% эфирного масла, состоящего из смеси сесквитерпе-новых лактонов, производных селинена, из них основные — алантолактон, изоалантолактон, дигидроалантолактон и проазулен. Кроме того, в нем имеются до 40% инулина, псевдоинулина, инуленина; органические кислоты (уксусная, бензойная), сапонины, следы алкалоидов. В траве найдено до 3% эфирного масла.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Девясил обладает отхаркивающими, противовоспалительными свойствами. Эфирное масло имеет также антисептические и противоглистные свойства.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В медицине девясил применяют как отхаркивающее при хронических заболеваниях дыхательных путей: бронхитах, трахеитах, туберкулезе легких и бронхите с большими выделениями слизи. Используют в форме отвара. Для его приготовления столовую ложку измельченных корней и корневищ девясила заливают 200 мл воды, доводят до кипения, кипятят 10—15 мин, остужают и пьют в теплом виде по столовой ложке через 2 ч как отхаркивающее при кашле.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Корень девясила употребляют для улучшения пищеварения и обмена веществ. Среди ряда так называемых “желудочных растений” девясил стоит в числе первых. В научной медицине при лечении язвенной болезни желудка и двенадцатиперстной кишки используют настой девясила. Для его приготовления 2 столовые ложки измельченного корня заливают 0,5 л кипятка и принимают по 2 столовые ложки 3—4 раза в день.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При пониженной кислотности желудочного сока и воспалении желудка, а также при язвенной болезни пьют по полстакана настоя (30 г корня на 1 л кипятка 3 раза в день).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Иногда используют настойку на вине (10—15 г на 0,5 л). В прежние времена так называемое “девясилово вино” считалось одним из лучших средств при гастритах и язве желудка.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Дерматологи иногда применяют девясил наружно в виде мази при экземе и зуде кожи; при ревматизме и гриппе тоже применяют препараты девясила.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Девясил входит в препарат “Алантон”, который используется при лечении заболеваний желудка.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Кроме отечественной медицины девясил как лекарственное растение вошел в фармакопеи ряда стран, из него получен ряд ценных препаратов.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В Индии девясил используют при ревматизме и хроническом бронхите.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В Германии применяют в виде чая и экстракта при болезнях желудка и дыхательных путей.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В Австрии — при заболеваниях легких, в качестве глистогонного средства в виде отвара, настойки и порошка.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Болгарские врачи используют девясил для возбуждения секреции желудка и кишечника, а также в качестве противовоспалительного и отхаркивающего средства. По их мнению, девясил положительно действует при болезнях почек и печени, наружно — при кожном зуде.</w:t>
      </w:r>
    </w:p>
    <w:p w:rsidR="007D4B07" w:rsidRDefault="007D4B07" w:rsidP="007D4B07">
      <w:pPr>
        <w:spacing w:before="120"/>
        <w:ind w:firstLine="567"/>
        <w:jc w:val="both"/>
      </w:pPr>
      <w:r>
        <w:t>***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Описание растения. Девясил высокий—многолетнее травянистое растение семейства сложноцветных, высотой 150—160 см, с толстым, коротким, мясистым, многоглавым корневищем, от которого отходят немногочисленные придаточные корни. Стебель прямостоячий, бороздчатый, опушенный короткими, густыми, белыми волосками, в верхней части коротковетвис-тый. Листья очередные, крупные, неравнозубчаты% сверху немного морщинистые, снизу бархатисто-серовойлочные. Цветки собраны в соцветия (корзинки), достигающие 8 см в диаметре; на верхушке главного стебля и ветвей корзинки образуют рыхлые кисти или щитки. Цветки золотисто-желтые, с грязно-белым хохолком волосков. Плод—четырехгранная бурая семянка, длиной 4—5 мм, с хохолком, вдвое превышающим семянку.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Цветет в июле—сентябре; плоды созревают в августе— октябре.</w:t>
      </w:r>
    </w:p>
    <w:p w:rsidR="007D4B07" w:rsidRDefault="007D4B07" w:rsidP="007D4B07">
      <w:pPr>
        <w:spacing w:before="120"/>
        <w:ind w:firstLine="567"/>
        <w:jc w:val="both"/>
      </w:pPr>
      <w:r w:rsidRPr="003C505B">
        <w:t>В медицине используют корневища с корнями.</w:t>
      </w:r>
    </w:p>
    <w:p w:rsidR="007D4B07" w:rsidRDefault="007D4B07" w:rsidP="007D4B07">
      <w:pPr>
        <w:spacing w:before="120"/>
        <w:ind w:firstLine="567"/>
        <w:jc w:val="both"/>
      </w:pPr>
      <w:r w:rsidRPr="003C505B">
        <w:t>Места обитания. Распространение. В европейской части страны девясил высокий произрастает в степной, лесостепной и на юго-западе лесной зоны, в Западной Сибири—преимущественно в степной зоне, на Кавказе и в Средней Азии—в нижнем и среднем горных поясах. Растет на лесных опушках, полянах и высокотравных лугах. Очень часто встречается на влажных участках — по берегам рек, озер, горных ручьев, в местах выхода грунтовых вод. В черноземной полосе девясил высокий часто встречается на берегах рек, предпочитая богатые известью почвы. К северу от границы черноземной зоны в диком состоянии встречается крайне редко. Культивируется в садах и огородах, где легко дичает.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Заготовка и качество сырья. При сборе сырья подкапывают корневую систему в радиусе около 20 см от стебля на глубину 30 см и, взявшись за стебель, вытаскивают корневище вместе с корнями из почвы, стараясь не обломать толстые корни. Для возобновления зарослей оставляют нетронутыми не менее одного плодоносящего растения на 10 м2. Выкопанное сырье отряхивают от почвы, быстро промывают в воде, остатки стеблей срезают у основания и отбрасывают, удаляют тонкие корешки. Корневища и толстые корни разрезают продольно на куски длиной 10—15 см, толщиной 1 —2 см. Поврежденные вредителями и почерневшие части корней и корневищ отбрасывают.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Корни и корневища девясила провяливают в течение 2—3 дней на открытом воздухе, а в сырую погоду— под навесом. Затем сушат в теплых, хорошо проветриваемых помещениях на стеллажах или в сушилках при температуре нагрева сырья не выше 40° С, разложив тонким слоем (не толще 5 см). Если перед загрузкой в тепловую сушилку сырье не провяливали, начальная температура сушки не должна превышать 30—35° С (при сильной вентиляции). Не следует сушить целые корни и корневища, а также поднимать температуру выше 50° С, так как в этих условиях сырье запаривается и темнеет. В хорошую погоду его можно сушить на солнце, расстилая на брезент тонким слоем и укрывая после захода солнца. Конец сушки определяют по ломкости корней. Высушенное сырье еще раз проверяют, отбрасывая потемневшие на изломе куски и различные примеси.</w:t>
      </w:r>
    </w:p>
    <w:p w:rsidR="007D4B07" w:rsidRDefault="007D4B07" w:rsidP="007D4B07">
      <w:pPr>
        <w:spacing w:before="120"/>
        <w:ind w:firstLine="567"/>
        <w:jc w:val="both"/>
      </w:pPr>
      <w:r w:rsidRPr="003C505B">
        <w:t>В специализированных хозяйствах заложены опытно-производственные плантации девясила. Его можно возделывать также на пришкольных и приусадебных участках. Девясил размножают семенным путем. В первый год девясил дает розетку прикорневых листьев, на второй год у части растений появляются генеративные побеги. Массовое цветение наблюдается на третий год. Перезимовывает девясил хорошо.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Заготовка и качество сырья. Убирают корни и корневища девясила на второй год вегетации, в конце августа или в начале сентября.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Готовое сырье девясила должно состоять из цельных или расщепленных корневищ и корней длиной 2-—20 см, толщиной 0,5—3 см. Запах сырья своеобразный, ароматный, вкус пряный, горький.</w:t>
      </w:r>
    </w:p>
    <w:p w:rsidR="007D4B07" w:rsidRDefault="007D4B07" w:rsidP="007D4B07">
      <w:pPr>
        <w:spacing w:before="120"/>
        <w:ind w:firstLine="567"/>
        <w:jc w:val="both"/>
      </w:pPr>
      <w:r w:rsidRPr="003C505B">
        <w:t>В сырье допустимо содержание: влаги не более 13%; золы общей 10%; дряблых корней и корневищ, оснований стеблей и других частей растения, кусков, потемневших на изломе, а также кусков корней длиной менее 2 см по 5%; органической примеси (частей других неядовитых растений) 0,5%; минеральной (земли, песка, камешков) 1%. Упаковывают сырье в мешки по 25—30 кг или в тюки по 50 кг, хранят в сухих, проветриваемых помещениях на стеллажах, оберегая от насекомых-вредителей,</w:t>
      </w:r>
    </w:p>
    <w:p w:rsidR="007D4B07" w:rsidRDefault="007D4B07" w:rsidP="007D4B07">
      <w:pPr>
        <w:spacing w:before="120"/>
        <w:ind w:firstLine="567"/>
        <w:jc w:val="both"/>
      </w:pPr>
      <w:r w:rsidRPr="003C505B">
        <w:t>Химический состав. Корневища и корни девясила высокого содержат эфирное масло (1—3%), сапонины, смолы, слизистые и горькие вещества (последние обнаружены также в листьях). Основная составная часть эфирного масла корней—алантолактоя с примесью изоалантолактона. Их смесь ранее называлась геленином. Кроме того, из корней растения выделены дигидроалантолактон, фриделин, даммарадиенилацетат, даммарадиенол, фитомелан, нестойкие полиены и другие ацетиленовые соединения, а также стигиастерин, большое количество инулина и псевдоинулина.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Применение в медицине. Препараты девясила высокого обладают отхаркивающим и противовоспалительным свойствами, а также способны уменьшать повышенную моторную и секреторную функцию кишечника. Эфирное масло, находящееся в корнях и корневищах девясила, имеет антисептическое и противоглистное действие.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Препараты девясила применяют как отхаркивающее при хронических заболеваниях дыхательных путей: трахеитах и бронхитах, сопровождаемых большим выделением слизи. Они являются хорошим средством при гастроэнтеритах и поносе неинфекционного происхождения.</w:t>
      </w:r>
    </w:p>
    <w:p w:rsidR="007D4B07" w:rsidRPr="003C505B" w:rsidRDefault="007D4B07" w:rsidP="007D4B07">
      <w:pPr>
        <w:spacing w:before="120"/>
        <w:ind w:firstLine="567"/>
        <w:jc w:val="both"/>
      </w:pPr>
      <w:r w:rsidRPr="003C505B">
        <w:t>Отвар корневищ и корней девясила. 10 г (1 столовую ложку) измельченных корней и корневищ девясила заливают 1 стаканом воды, доводят до кипения, кипятят 10—15 мин, остужают и пьют в теплом виде по столовой ложке через 2 ч как отхаркивающее средство при кашле.</w:t>
      </w:r>
    </w:p>
    <w:p w:rsidR="007D4B07" w:rsidRDefault="007D4B07" w:rsidP="007D4B07">
      <w:pPr>
        <w:spacing w:before="120"/>
        <w:ind w:firstLine="567"/>
        <w:jc w:val="both"/>
      </w:pPr>
      <w:r w:rsidRPr="003C505B">
        <w:t>Сок из корневищ и корней девясила, смешанный с медом (1:1), применяют при кашле и бронхиальной астме.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B07"/>
    <w:rsid w:val="00002B5A"/>
    <w:rsid w:val="0010437E"/>
    <w:rsid w:val="001A4117"/>
    <w:rsid w:val="00316F32"/>
    <w:rsid w:val="003C505B"/>
    <w:rsid w:val="00616072"/>
    <w:rsid w:val="006A5004"/>
    <w:rsid w:val="00710178"/>
    <w:rsid w:val="007D4B07"/>
    <w:rsid w:val="0081563E"/>
    <w:rsid w:val="008B35EE"/>
    <w:rsid w:val="00905CC1"/>
    <w:rsid w:val="00B42C45"/>
    <w:rsid w:val="00B47B6A"/>
    <w:rsid w:val="00CF6BA5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E00D85D-78FD-4315-BE06-4DE3F983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D4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9766</Characters>
  <Application>Microsoft Office Word</Application>
  <DocSecurity>0</DocSecurity>
  <Lines>81</Lines>
  <Paragraphs>22</Paragraphs>
  <ScaleCrop>false</ScaleCrop>
  <Company>Home</Company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Девясил высокий </dc:title>
  <dc:subject/>
  <dc:creator>User</dc:creator>
  <cp:keywords/>
  <dc:description/>
  <cp:lastModifiedBy>admin</cp:lastModifiedBy>
  <cp:revision>2</cp:revision>
  <dcterms:created xsi:type="dcterms:W3CDTF">2014-02-18T01:16:00Z</dcterms:created>
  <dcterms:modified xsi:type="dcterms:W3CDTF">2014-02-18T01:16:00Z</dcterms:modified>
</cp:coreProperties>
</file>