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F5" w:rsidRDefault="00A51BF5" w:rsidP="0055257E">
      <w:pPr>
        <w:spacing w:line="360" w:lineRule="auto"/>
        <w:jc w:val="center"/>
        <w:rPr>
          <w:rFonts w:ascii="Arial" w:hAnsi="Arial" w:cs="Arial"/>
          <w:b/>
          <w:sz w:val="32"/>
          <w:szCs w:val="32"/>
        </w:rPr>
      </w:pPr>
    </w:p>
    <w:p w:rsidR="00555D96" w:rsidRPr="0055257E" w:rsidRDefault="000D16EC" w:rsidP="0055257E">
      <w:pPr>
        <w:spacing w:line="360" w:lineRule="auto"/>
        <w:jc w:val="center"/>
        <w:rPr>
          <w:rFonts w:ascii="Arial" w:hAnsi="Arial" w:cs="Arial"/>
          <w:b/>
          <w:sz w:val="32"/>
          <w:szCs w:val="32"/>
        </w:rPr>
      </w:pPr>
      <w:r w:rsidRPr="0055257E">
        <w:rPr>
          <w:rFonts w:ascii="Arial" w:hAnsi="Arial" w:cs="Arial"/>
          <w:b/>
          <w:sz w:val="32"/>
          <w:szCs w:val="32"/>
        </w:rPr>
        <w:t>Деятельность и психические процессы</w:t>
      </w:r>
    </w:p>
    <w:p w:rsidR="00D738D2" w:rsidRPr="0055257E" w:rsidRDefault="003C5496" w:rsidP="0055257E">
      <w:pPr>
        <w:spacing w:line="360" w:lineRule="auto"/>
        <w:ind w:left="-900"/>
        <w:rPr>
          <w:rFonts w:ascii="Arial" w:hAnsi="Arial" w:cs="Arial"/>
        </w:rPr>
      </w:pPr>
      <w:r w:rsidRPr="0055257E">
        <w:rPr>
          <w:rFonts w:ascii="Arial" w:hAnsi="Arial" w:cs="Arial"/>
          <w:b/>
          <w:sz w:val="28"/>
          <w:szCs w:val="28"/>
        </w:rPr>
        <w:t>Деятельное происхождение высших психических функций</w:t>
      </w:r>
    </w:p>
    <w:p w:rsidR="00254E6E" w:rsidRPr="0055257E" w:rsidRDefault="009C2E8E" w:rsidP="0055257E">
      <w:pPr>
        <w:spacing w:line="360" w:lineRule="auto"/>
        <w:ind w:left="-900" w:firstLine="540"/>
        <w:rPr>
          <w:rFonts w:ascii="Arial" w:hAnsi="Arial" w:cs="Arial"/>
        </w:rPr>
      </w:pPr>
      <w:r w:rsidRPr="0055257E">
        <w:rPr>
          <w:rFonts w:ascii="Arial" w:hAnsi="Arial" w:cs="Arial"/>
        </w:rPr>
        <w:t>Высшие культурные психические функции отличаются от натуральных тем, что включают в свою структуру психотехническое действие. Именно это, а не оценка по параметру социальности и культурности, задает их понятие (А.А.Пузырей, 1968)</w:t>
      </w:r>
      <w:r w:rsidR="00254E6E" w:rsidRPr="0055257E">
        <w:rPr>
          <w:rFonts w:ascii="Arial" w:hAnsi="Arial" w:cs="Arial"/>
        </w:rPr>
        <w:t>.</w:t>
      </w:r>
    </w:p>
    <w:p w:rsidR="00254E6E" w:rsidRPr="0055257E" w:rsidRDefault="00254E6E" w:rsidP="0055257E">
      <w:pPr>
        <w:spacing w:line="360" w:lineRule="auto"/>
        <w:ind w:left="-900" w:firstLine="540"/>
        <w:rPr>
          <w:rFonts w:ascii="Arial" w:hAnsi="Arial" w:cs="Arial"/>
        </w:rPr>
      </w:pPr>
      <w:r w:rsidRPr="0055257E">
        <w:rPr>
          <w:rFonts w:ascii="Arial" w:hAnsi="Arial" w:cs="Arial"/>
        </w:rPr>
        <w:t>Созн</w:t>
      </w:r>
      <w:r w:rsidR="00C70591" w:rsidRPr="0055257E">
        <w:rPr>
          <w:rFonts w:ascii="Arial" w:hAnsi="Arial" w:cs="Arial"/>
        </w:rPr>
        <w:t>ание как категория отличная от «психики»</w:t>
      </w:r>
      <w:r w:rsidRPr="0055257E">
        <w:rPr>
          <w:rFonts w:ascii="Arial" w:hAnsi="Arial" w:cs="Arial"/>
        </w:rPr>
        <w:t>, была выделена уже в философской концепции</w:t>
      </w:r>
      <w:r w:rsidR="00C70591" w:rsidRPr="0055257E">
        <w:rPr>
          <w:rFonts w:ascii="Arial" w:hAnsi="Arial" w:cs="Arial"/>
        </w:rPr>
        <w:t>, созданной Декартом и Локком. «</w:t>
      </w:r>
      <w:r w:rsidRPr="0055257E">
        <w:rPr>
          <w:rFonts w:ascii="Arial" w:hAnsi="Arial" w:cs="Arial"/>
        </w:rPr>
        <w:t xml:space="preserve">Сознание есть восприятие того, что происходит у </w:t>
      </w:r>
      <w:r w:rsidR="00C70591" w:rsidRPr="0055257E">
        <w:rPr>
          <w:rFonts w:ascii="Arial" w:hAnsi="Arial" w:cs="Arial"/>
        </w:rPr>
        <w:t xml:space="preserve">человека в его собственном уме», </w:t>
      </w:r>
      <w:r w:rsidRPr="0055257E">
        <w:rPr>
          <w:rFonts w:ascii="Arial" w:hAnsi="Arial" w:cs="Arial"/>
        </w:rPr>
        <w:t>-</w:t>
      </w:r>
      <w:r w:rsidR="00C70591" w:rsidRPr="0055257E">
        <w:rPr>
          <w:rFonts w:ascii="Arial" w:hAnsi="Arial" w:cs="Arial"/>
        </w:rPr>
        <w:t xml:space="preserve"> </w:t>
      </w:r>
      <w:r w:rsidRPr="0055257E">
        <w:rPr>
          <w:rFonts w:ascii="Arial" w:hAnsi="Arial" w:cs="Arial"/>
        </w:rPr>
        <w:t xml:space="preserve">писал Локк, тем самым отделяя его от непосредственного восприятия внешних объектов и рассматривая как одну из функций психического. Сознательная психика человека стала противопоставляться бессознательной психике животных. </w:t>
      </w:r>
    </w:p>
    <w:p w:rsidR="00254E6E" w:rsidRPr="0055257E" w:rsidRDefault="00254E6E" w:rsidP="0055257E">
      <w:pPr>
        <w:spacing w:line="360" w:lineRule="auto"/>
        <w:ind w:left="-900" w:firstLine="540"/>
        <w:rPr>
          <w:rFonts w:ascii="Arial" w:hAnsi="Arial" w:cs="Arial"/>
        </w:rPr>
      </w:pPr>
      <w:r w:rsidRPr="0055257E">
        <w:rPr>
          <w:rFonts w:ascii="Arial" w:hAnsi="Arial" w:cs="Arial"/>
        </w:rPr>
        <w:t>Развитие психологии поставило вопрос о факторах, определяющих сознание, рамках в которых происходит осознание. В XVII веке этот вопрос с</w:t>
      </w:r>
      <w:r w:rsidR="00C70591" w:rsidRPr="0055257E">
        <w:rPr>
          <w:rFonts w:ascii="Arial" w:hAnsi="Arial" w:cs="Arial"/>
        </w:rPr>
        <w:t>тавился как проблема выделения «алфавита человеческих мыслей», у Канта появились «априорные категории разума»</w:t>
      </w:r>
      <w:r w:rsidRPr="0055257E">
        <w:rPr>
          <w:rFonts w:ascii="Arial" w:hAnsi="Arial" w:cs="Arial"/>
        </w:rPr>
        <w:t xml:space="preserve">, такие как время, пространство, причина, субстанция, выйти за рамки которых, по Канту, человеческий разум не в состоянии. Гегель говорил о фиксации сознательного отражения в знаковой форме, подходя к проблеме о структурировании, категоризации реальности в сознательном отражении посредством знаков. </w:t>
      </w:r>
      <w:r w:rsidRPr="0055257E">
        <w:rPr>
          <w:rFonts w:ascii="Arial" w:hAnsi="Arial" w:cs="Arial"/>
        </w:rPr>
        <w:br/>
        <w:t xml:space="preserve">Наконец, уже в начале нашего века Дюркгейм </w:t>
      </w:r>
      <w:r w:rsidR="00C70591" w:rsidRPr="0055257E">
        <w:rPr>
          <w:rFonts w:ascii="Arial" w:hAnsi="Arial" w:cs="Arial"/>
        </w:rPr>
        <w:t>показывает, что эти категории, «костяк разума»</w:t>
      </w:r>
      <w:r w:rsidRPr="0055257E">
        <w:rPr>
          <w:rFonts w:ascii="Arial" w:hAnsi="Arial" w:cs="Arial"/>
        </w:rPr>
        <w:t xml:space="preserve">, как он их называет, обусловлены социально; даже такие фундаментальные явления как время и пространство могут по-разному структурироваться и тем самым по-разному осознаваться в разных обществах. </w:t>
      </w:r>
    </w:p>
    <w:p w:rsidR="00254E6E" w:rsidRPr="0055257E" w:rsidRDefault="00254E6E" w:rsidP="0055257E">
      <w:pPr>
        <w:spacing w:line="360" w:lineRule="auto"/>
        <w:ind w:left="-900" w:firstLine="540"/>
        <w:rPr>
          <w:rFonts w:ascii="Arial" w:hAnsi="Arial" w:cs="Arial"/>
        </w:rPr>
      </w:pPr>
      <w:r w:rsidRPr="0055257E">
        <w:rPr>
          <w:rFonts w:ascii="Arial" w:hAnsi="Arial" w:cs="Arial"/>
        </w:rPr>
        <w:t>Все эти положения были подытожены Выготским на основе его теории культурно-исторического происхождения высших психических функций. Развитие психики человека, по Выготскому, обусловлено в основном не законами биологической эволюции, а законами исторического развития общества. Высшие психические функции, сформированные в результате интериоризации</w:t>
      </w:r>
      <w:r w:rsidR="00C70591" w:rsidRPr="0055257E">
        <w:rPr>
          <w:rFonts w:ascii="Arial" w:hAnsi="Arial" w:cs="Arial"/>
        </w:rPr>
        <w:t xml:space="preserve"> </w:t>
      </w:r>
      <w:r w:rsidRPr="0055257E">
        <w:rPr>
          <w:rFonts w:ascii="Arial" w:hAnsi="Arial" w:cs="Arial"/>
        </w:rPr>
        <w:t>-</w:t>
      </w:r>
      <w:r w:rsidR="00C70591" w:rsidRPr="0055257E">
        <w:rPr>
          <w:rFonts w:ascii="Arial" w:hAnsi="Arial" w:cs="Arial"/>
        </w:rPr>
        <w:t xml:space="preserve"> </w:t>
      </w:r>
      <w:r w:rsidRPr="0055257E">
        <w:rPr>
          <w:rFonts w:ascii="Arial" w:hAnsi="Arial" w:cs="Arial"/>
        </w:rPr>
        <w:t xml:space="preserve">преобразования внешних средств управления поведением (знаков) во внутренние. Благодаря связи и соотношению этих функций, сознание имеет системное строение. </w:t>
      </w:r>
    </w:p>
    <w:p w:rsidR="00254E6E" w:rsidRPr="0055257E" w:rsidRDefault="00254E6E" w:rsidP="0055257E">
      <w:pPr>
        <w:spacing w:line="360" w:lineRule="auto"/>
        <w:ind w:left="-900" w:firstLine="540"/>
        <w:rPr>
          <w:rFonts w:ascii="Arial" w:hAnsi="Arial" w:cs="Arial"/>
        </w:rPr>
      </w:pPr>
      <w:r w:rsidRPr="0055257E">
        <w:rPr>
          <w:rFonts w:ascii="Arial" w:hAnsi="Arial" w:cs="Arial"/>
        </w:rPr>
        <w:t>Знак (прежде всего слово) своим значением опосредует процесс непосредственного внутреннего чувственного отражения мира. Значение, как позже писал Леонтьев,</w:t>
      </w:r>
      <w:r w:rsidR="00C70591" w:rsidRPr="0055257E">
        <w:rPr>
          <w:rFonts w:ascii="Arial" w:hAnsi="Arial" w:cs="Arial"/>
        </w:rPr>
        <w:t xml:space="preserve"> </w:t>
      </w:r>
      <w:r w:rsidRPr="0055257E">
        <w:rPr>
          <w:rFonts w:ascii="Arial" w:hAnsi="Arial" w:cs="Arial"/>
        </w:rPr>
        <w:t>-</w:t>
      </w:r>
      <w:r w:rsidR="00C70591" w:rsidRPr="0055257E">
        <w:rPr>
          <w:rFonts w:ascii="Arial" w:hAnsi="Arial" w:cs="Arial"/>
        </w:rPr>
        <w:t xml:space="preserve"> это «</w:t>
      </w:r>
      <w:r w:rsidRPr="0055257E">
        <w:rPr>
          <w:rFonts w:ascii="Arial" w:hAnsi="Arial" w:cs="Arial"/>
        </w:rPr>
        <w:t>обобщение, известная система связей и отношений, идеальная, духовная форма кристаллизации общественного опыта</w:t>
      </w:r>
      <w:r w:rsidR="00C70591" w:rsidRPr="0055257E">
        <w:rPr>
          <w:rFonts w:ascii="Arial" w:hAnsi="Arial" w:cs="Arial"/>
        </w:rPr>
        <w:t>»</w:t>
      </w:r>
      <w:r w:rsidRPr="0055257E">
        <w:rPr>
          <w:rFonts w:ascii="Arial" w:hAnsi="Arial" w:cs="Arial"/>
        </w:rPr>
        <w:t xml:space="preserve">. Индивидуальное сознание по своей природе общественно, так как в процессе общения усваивает уже выработанные в обществе значения, причем усваивает не сразу в готовом виде. </w:t>
      </w:r>
    </w:p>
    <w:p w:rsidR="00D738D2" w:rsidRPr="0055257E" w:rsidRDefault="00D738D2" w:rsidP="0055257E">
      <w:pPr>
        <w:spacing w:line="360" w:lineRule="auto"/>
        <w:ind w:left="-900" w:firstLine="540"/>
        <w:rPr>
          <w:rFonts w:ascii="Arial" w:hAnsi="Arial" w:cs="Arial"/>
        </w:rPr>
      </w:pPr>
    </w:p>
    <w:p w:rsidR="00726ACE" w:rsidRPr="0055257E" w:rsidRDefault="003C5496" w:rsidP="0055257E">
      <w:pPr>
        <w:spacing w:line="360" w:lineRule="auto"/>
        <w:ind w:left="-900"/>
        <w:rPr>
          <w:rFonts w:ascii="Arial" w:hAnsi="Arial" w:cs="Arial"/>
        </w:rPr>
      </w:pPr>
      <w:r w:rsidRPr="0055257E">
        <w:rPr>
          <w:rFonts w:ascii="Arial" w:hAnsi="Arial" w:cs="Arial"/>
          <w:b/>
          <w:sz w:val="28"/>
          <w:szCs w:val="28"/>
        </w:rPr>
        <w:t>Познавательные процессы как внутренние моменты деятельности</w:t>
      </w:r>
    </w:p>
    <w:p w:rsidR="00726ACE" w:rsidRPr="0055257E" w:rsidRDefault="00726ACE" w:rsidP="0055257E">
      <w:pPr>
        <w:spacing w:line="360" w:lineRule="auto"/>
        <w:ind w:left="-900" w:firstLine="540"/>
        <w:rPr>
          <w:rFonts w:ascii="Arial" w:hAnsi="Arial" w:cs="Arial"/>
        </w:rPr>
      </w:pPr>
      <w:r w:rsidRPr="0055257E">
        <w:rPr>
          <w:rFonts w:ascii="Arial" w:hAnsi="Arial" w:cs="Arial"/>
        </w:rPr>
        <w:t xml:space="preserve">Познавательные процессы (восприятие, память, мышление, воображение) входят как составная часть в любую человеческую деятельность и обеспечивают ту или иную ее эффективность. Познавательные процессы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 </w:t>
      </w:r>
    </w:p>
    <w:p w:rsidR="00726ACE" w:rsidRPr="0055257E" w:rsidRDefault="00726ACE" w:rsidP="0055257E">
      <w:pPr>
        <w:spacing w:line="360" w:lineRule="auto"/>
        <w:ind w:left="-900" w:firstLine="540"/>
        <w:rPr>
          <w:rFonts w:ascii="Arial" w:hAnsi="Arial" w:cs="Arial"/>
        </w:rPr>
      </w:pPr>
      <w:r w:rsidRPr="0055257E">
        <w:rPr>
          <w:rFonts w:ascii="Arial" w:hAnsi="Arial" w:cs="Arial"/>
        </w:rPr>
        <w:t xml:space="preserve">Когда говорят об общих способностях человека, то также имеют в виду уровень развития и характерные особенности его познавательных процессов, ибо чем лучше развиты у человека эти процессы, тем более способным он является, тем большими возможностями он обладает. От уровня развития познавательных процессов учащегося зависит легкость и эффективность его учения. </w:t>
      </w:r>
    </w:p>
    <w:p w:rsidR="00726ACE" w:rsidRPr="0055257E" w:rsidRDefault="00726ACE" w:rsidP="0055257E">
      <w:pPr>
        <w:spacing w:line="360" w:lineRule="auto"/>
        <w:ind w:left="-900" w:firstLine="540"/>
        <w:rPr>
          <w:rFonts w:ascii="Arial" w:hAnsi="Arial" w:cs="Arial"/>
        </w:rPr>
      </w:pPr>
      <w:r w:rsidRPr="0055257E">
        <w:rPr>
          <w:rFonts w:ascii="Arial" w:hAnsi="Arial" w:cs="Arial"/>
        </w:rPr>
        <w:t xml:space="preserve">Человек рождается с достаточно развитыми задатками к познавательной деятельности, однако познавательные процессы новорожденный осуществляет сначала неосознанно, инстинктивно. Ему еще предстоит развить свои познавательные возможности. научиться управлять ими. Поэтому уровень развития познавательных возможностей человека зависит не только от полученных при рождении задатков (хотя они играют значительную роль в развитии познавательных процессов), но в большей мере от характера воспитания ребенка в семье, в школе, от собственной его деятельности по саморазвитию своих интеллектуальных способностей. </w:t>
      </w:r>
    </w:p>
    <w:p w:rsidR="00726ACE" w:rsidRPr="0055257E" w:rsidRDefault="00726ACE" w:rsidP="0055257E">
      <w:pPr>
        <w:spacing w:line="360" w:lineRule="auto"/>
        <w:ind w:left="-900" w:firstLine="540"/>
        <w:rPr>
          <w:rFonts w:ascii="Arial" w:hAnsi="Arial" w:cs="Arial"/>
        </w:rPr>
      </w:pPr>
      <w:r w:rsidRPr="0055257E">
        <w:rPr>
          <w:rFonts w:ascii="Arial" w:hAnsi="Arial" w:cs="Arial"/>
        </w:rPr>
        <w:t>Познавательные процессы осуществляются в виде отдельных познавательных действий, каждое из которых представляет собой целостный психический акт, состоящий нераздельно из всех видов психических процессов. Но один из них обычно является главным, ведущим, определяющим характер данного познавательного действия. Только в этом смысле можно рассматривать отдельно такие психические процессы, как восприятие, память, мышление, воображение. Так, в процессах запоминания и заучивания участвует мышление в более или менее сложном единстве с речью.</w:t>
      </w:r>
    </w:p>
    <w:p w:rsidR="00C70591" w:rsidRPr="0055257E" w:rsidRDefault="00726ACE" w:rsidP="0055257E">
      <w:pPr>
        <w:spacing w:line="360" w:lineRule="auto"/>
        <w:ind w:left="-900" w:firstLine="540"/>
        <w:rPr>
          <w:rFonts w:ascii="Arial" w:hAnsi="Arial" w:cs="Arial"/>
        </w:rPr>
      </w:pPr>
      <w:r w:rsidRPr="0055257E">
        <w:rPr>
          <w:rFonts w:ascii="Arial" w:hAnsi="Arial" w:cs="Arial"/>
        </w:rPr>
        <w:t>Впечатления, которые человек получает об окружающем мире, оставляют определенный след, сохраняются, закрепляются, а при не</w:t>
      </w:r>
      <w:r w:rsidRPr="0055257E">
        <w:rPr>
          <w:rFonts w:ascii="Arial" w:hAnsi="Arial" w:cs="Arial"/>
        </w:rPr>
        <w:softHyphen/>
        <w:t>обходимости и возможности - воспроизводятся. Эти процессы назы</w:t>
      </w:r>
      <w:r w:rsidRPr="0055257E">
        <w:rPr>
          <w:rFonts w:ascii="Arial" w:hAnsi="Arial" w:cs="Arial"/>
        </w:rPr>
        <w:softHyphen/>
        <w:t>ваются памятью. Она лежит в основе способностей человека, является усло</w:t>
      </w:r>
      <w:r w:rsidRPr="0055257E">
        <w:rPr>
          <w:rFonts w:ascii="Arial" w:hAnsi="Arial" w:cs="Arial"/>
        </w:rPr>
        <w:softHyphen/>
        <w:t>вием научения, приобретения знаний, формирования умений и на</w:t>
      </w:r>
      <w:r w:rsidRPr="0055257E">
        <w:rPr>
          <w:rFonts w:ascii="Arial" w:hAnsi="Arial" w:cs="Arial"/>
        </w:rPr>
        <w:softHyphen/>
        <w:t>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Память можно определить как способность к получению, хранению и воспроизведению жизненного опыта. Не помня о том, что с ним бы</w:t>
      </w:r>
      <w:r w:rsidRPr="0055257E">
        <w:rPr>
          <w:rFonts w:ascii="Arial" w:hAnsi="Arial" w:cs="Arial"/>
        </w:rPr>
        <w:softHyphen/>
        <w:t>ло, организм просто не смог бы совершенствоваться дальше, так как то, что он приобретает, не с чем было бы сравнивать и оно бы без</w:t>
      </w:r>
      <w:r w:rsidRPr="0055257E">
        <w:rPr>
          <w:rFonts w:ascii="Arial" w:hAnsi="Arial" w:cs="Arial"/>
        </w:rPr>
        <w:softHyphen/>
        <w:t xml:space="preserve">возвратно утрачивалось. </w:t>
      </w:r>
    </w:p>
    <w:p w:rsidR="0055257E" w:rsidRDefault="0055257E" w:rsidP="0055257E">
      <w:pPr>
        <w:spacing w:line="360" w:lineRule="auto"/>
        <w:ind w:left="-900" w:firstLine="540"/>
        <w:rPr>
          <w:rFonts w:ascii="Arial" w:hAnsi="Arial" w:cs="Arial"/>
        </w:rPr>
      </w:pPr>
    </w:p>
    <w:p w:rsidR="003C5496" w:rsidRPr="0055257E" w:rsidRDefault="003C5496" w:rsidP="0055257E">
      <w:pPr>
        <w:spacing w:line="360" w:lineRule="auto"/>
        <w:ind w:left="-900"/>
        <w:rPr>
          <w:rFonts w:ascii="Arial" w:hAnsi="Arial" w:cs="Arial"/>
          <w:b/>
          <w:sz w:val="28"/>
          <w:szCs w:val="28"/>
        </w:rPr>
      </w:pPr>
      <w:r w:rsidRPr="0055257E">
        <w:rPr>
          <w:rFonts w:ascii="Arial" w:hAnsi="Arial" w:cs="Arial"/>
          <w:b/>
          <w:sz w:val="28"/>
          <w:szCs w:val="28"/>
        </w:rPr>
        <w:t>Внешние (двигательные) и внутренние (психические) компоненты деятельности</w:t>
      </w:r>
    </w:p>
    <w:p w:rsidR="003C5496" w:rsidRPr="0055257E" w:rsidRDefault="003C5496" w:rsidP="0055257E">
      <w:pPr>
        <w:spacing w:line="360" w:lineRule="auto"/>
        <w:ind w:left="-900" w:firstLine="540"/>
        <w:rPr>
          <w:rFonts w:ascii="Arial" w:hAnsi="Arial" w:cs="Arial"/>
        </w:rPr>
      </w:pPr>
      <w:r w:rsidRPr="0055257E">
        <w:rPr>
          <w:rFonts w:ascii="Arial" w:hAnsi="Arial" w:cs="Arial"/>
        </w:rPr>
        <w:t>Психические процессы: восприятие, внимание, воображение, память, мышление, речь - выступают как важнейшие компоненты любой человеческой деятельности.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выступают как ее неотъемлемые внутренние моменты.</w:t>
      </w:r>
    </w:p>
    <w:p w:rsidR="003C5496" w:rsidRPr="0055257E" w:rsidRDefault="003C5496" w:rsidP="0055257E">
      <w:pPr>
        <w:spacing w:line="360" w:lineRule="auto"/>
        <w:ind w:left="-900" w:firstLine="540"/>
        <w:rPr>
          <w:rFonts w:ascii="Arial" w:hAnsi="Arial" w:cs="Arial"/>
        </w:rPr>
      </w:pPr>
      <w:r w:rsidRPr="0055257E">
        <w:rPr>
          <w:rFonts w:ascii="Arial" w:hAnsi="Arial" w:cs="Arial"/>
        </w:rPr>
        <w:t>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3C5496" w:rsidRPr="0055257E" w:rsidRDefault="003C5496" w:rsidP="0055257E">
      <w:pPr>
        <w:spacing w:line="360" w:lineRule="auto"/>
        <w:ind w:left="-900" w:firstLine="540"/>
        <w:rPr>
          <w:rFonts w:ascii="Arial" w:hAnsi="Arial" w:cs="Arial"/>
        </w:rPr>
      </w:pPr>
      <w:r w:rsidRPr="0055257E">
        <w:rPr>
          <w:rFonts w:ascii="Arial" w:hAnsi="Arial" w:cs="Arial"/>
        </w:rPr>
        <w:t>Восприятие в процессе практической деятельности приобретает свои важнейшие человеческие качества. В деятельности формируются его основные виды: восприятие глубины, направления и скорости движения, времени и пространства. Практическое манипулирование ребенка с объемными, близлежащими и удаленными предметами открывает ему тот факт, что предметы и пространство имеют определенные измерения: ширину, высоту, глубину. В результате человек обучается воспринимать и оценивать формы. Следящие движения руки и глаза, сопровождаемые синергическими, координированными сокращениями определенных групп мышц, способствуют становлению восприятия движения и его направления. Изменения скорости движущимся объектов автоматически воспроизводятся в ускорениях и замедлениях сокращений определенных групп мышц, и это обучает органы чувств восприятию скорости.</w:t>
      </w:r>
    </w:p>
    <w:p w:rsidR="003C5496" w:rsidRPr="0055257E" w:rsidRDefault="003C5496" w:rsidP="0055257E">
      <w:pPr>
        <w:spacing w:line="360" w:lineRule="auto"/>
        <w:ind w:left="-900" w:firstLine="540"/>
        <w:rPr>
          <w:rFonts w:ascii="Arial" w:hAnsi="Arial" w:cs="Arial"/>
        </w:rPr>
      </w:pPr>
      <w:r w:rsidRPr="0055257E">
        <w:rPr>
          <w:rFonts w:ascii="Arial" w:hAnsi="Arial" w:cs="Arial"/>
        </w:rPr>
        <w:t>Воображение тоже связано с деятельностью. Во-первых, человек не в состоянии представить или вообразить такое, что когда-либо не выступало в опыте, не было элементом, предметом, условием или моментом какой-либо деятельности. Фактура воображения есть отражение, хотя и не буквальное, опыта практической деятельности.</w:t>
      </w:r>
    </w:p>
    <w:p w:rsidR="003C5496" w:rsidRPr="0055257E" w:rsidRDefault="003C5496" w:rsidP="0055257E">
      <w:pPr>
        <w:spacing w:line="360" w:lineRule="auto"/>
        <w:ind w:left="-900" w:firstLine="540"/>
        <w:rPr>
          <w:rFonts w:ascii="Arial" w:hAnsi="Arial" w:cs="Arial"/>
        </w:rPr>
      </w:pPr>
      <w:r w:rsidRPr="0055257E">
        <w:rPr>
          <w:rFonts w:ascii="Arial" w:hAnsi="Arial" w:cs="Arial"/>
        </w:rPr>
        <w:t>Еще в большей степени это относится к памяти, причем к двум ее основным процессам одновременно: к запоминанию и воспроизведению. Запоминание осуществляется в деятельности и само представляет особого рода мнемическую деятельность, которая содержит действия и операции, направленные на подготовку материала к лучшему его запоминанию. Это - структурирование, осмысление, ассоциирование материала с известными фактами, включение разнообразных предметов и движений в процесс запоминания и т.п.</w:t>
      </w:r>
    </w:p>
    <w:p w:rsidR="003C5496" w:rsidRPr="0055257E" w:rsidRDefault="003C5496" w:rsidP="0055257E">
      <w:pPr>
        <w:spacing w:line="360" w:lineRule="auto"/>
        <w:ind w:left="-900" w:firstLine="540"/>
        <w:rPr>
          <w:rFonts w:ascii="Arial" w:hAnsi="Arial" w:cs="Arial"/>
        </w:rPr>
      </w:pPr>
      <w:r w:rsidRPr="0055257E">
        <w:rPr>
          <w:rFonts w:ascii="Arial" w:hAnsi="Arial" w:cs="Arial"/>
        </w:rPr>
        <w:t>Припоминание также предполагает выполнение определенных действий, направленных на то, чтобы вовремя и точно вспомнить запечатленный в памяти материал. Известно, что сознательное воспроизведение деятельности, в ходе которой некий материал был запомнен, способствует тому, что он легче припоминается.</w:t>
      </w:r>
    </w:p>
    <w:p w:rsidR="003C5496" w:rsidRPr="0055257E" w:rsidRDefault="003C5496" w:rsidP="0055257E">
      <w:pPr>
        <w:spacing w:line="360" w:lineRule="auto"/>
        <w:ind w:left="-900" w:firstLine="540"/>
        <w:rPr>
          <w:rFonts w:ascii="Arial" w:hAnsi="Arial" w:cs="Arial"/>
        </w:rPr>
      </w:pPr>
      <w:r w:rsidRPr="0055257E">
        <w:rPr>
          <w:rFonts w:ascii="Arial" w:hAnsi="Arial" w:cs="Arial"/>
        </w:rPr>
        <w:t xml:space="preserve">Мышление в ряде своих форм идентично практической деятельности (так называемое «ручное», или практическое  мышление). В более развитых </w:t>
      </w:r>
      <w:r w:rsidR="00D738D2" w:rsidRPr="0055257E">
        <w:rPr>
          <w:rFonts w:ascii="Arial" w:hAnsi="Arial" w:cs="Arial"/>
        </w:rPr>
        <w:t xml:space="preserve">  </w:t>
      </w:r>
      <w:r w:rsidRPr="0055257E">
        <w:rPr>
          <w:rFonts w:ascii="Arial" w:hAnsi="Arial" w:cs="Arial"/>
        </w:rPr>
        <w:t>формах - образной и логической - деятельностный момент выступает в нем в виде внутренних, мыслительных действий и операций. Речь также представляет собой особого рода деятельность, так что часто, характеризуя ее, пользуются словосочетанием «речевая деятельность». Поскольку внутренние психические процессы у человека обнаруживают то же строение, что и внешние действия, есть все основания говорить не только о внешнем, но и внутреннем действии.</w:t>
      </w:r>
    </w:p>
    <w:p w:rsidR="00D738D2" w:rsidRPr="0055257E" w:rsidRDefault="00D738D2" w:rsidP="0055257E">
      <w:pPr>
        <w:spacing w:line="360" w:lineRule="auto"/>
        <w:ind w:left="-900" w:firstLine="540"/>
        <w:rPr>
          <w:rFonts w:ascii="Arial" w:hAnsi="Arial" w:cs="Arial"/>
        </w:rPr>
      </w:pPr>
      <w:r w:rsidRPr="0055257E">
        <w:rPr>
          <w:rFonts w:ascii="Arial" w:hAnsi="Arial" w:cs="Arial"/>
        </w:rPr>
        <w:t>Память есть у всех живых существ, но наиболее высокого уров</w:t>
      </w:r>
      <w:r w:rsidRPr="0055257E">
        <w:rPr>
          <w:rFonts w:ascii="Arial" w:hAnsi="Arial" w:cs="Arial"/>
        </w:rPr>
        <w:softHyphen/>
        <w:t>ня своего развития она достигает у человека. У дочеловеческих организмов есть только два вида памяти: генетическая и механическая. Первая проявляется в передаче генетическим путем из поколения в поколе</w:t>
      </w:r>
      <w:r w:rsidRPr="0055257E">
        <w:rPr>
          <w:rFonts w:ascii="Arial" w:hAnsi="Arial" w:cs="Arial"/>
        </w:rPr>
        <w:softHyphen/>
        <w:t>ние жизненно необходимых, биологических, психологических и по</w:t>
      </w:r>
      <w:r w:rsidRPr="0055257E">
        <w:rPr>
          <w:rFonts w:ascii="Arial" w:hAnsi="Arial" w:cs="Arial"/>
        </w:rPr>
        <w:softHyphen/>
        <w:t>веденческих свойств. Вторая выступает в форме способности к на</w:t>
      </w:r>
      <w:r w:rsidRPr="0055257E">
        <w:rPr>
          <w:rFonts w:ascii="Arial" w:hAnsi="Arial" w:cs="Arial"/>
        </w:rPr>
        <w:softHyphen/>
        <w:t xml:space="preserve">учению, к приобретению жизненного опыта, который иначе, как в самом организме, нигде сохраняться не может и исчезает вместе с его уходом из жизни. </w:t>
      </w:r>
    </w:p>
    <w:p w:rsidR="00D738D2" w:rsidRPr="0055257E" w:rsidRDefault="00D738D2" w:rsidP="0055257E">
      <w:pPr>
        <w:spacing w:line="360" w:lineRule="auto"/>
        <w:ind w:left="-900" w:firstLine="540"/>
        <w:rPr>
          <w:rFonts w:ascii="Arial" w:hAnsi="Arial" w:cs="Arial"/>
        </w:rPr>
      </w:pPr>
      <w:r w:rsidRPr="0055257E">
        <w:rPr>
          <w:rFonts w:ascii="Arial" w:hAnsi="Arial" w:cs="Arial"/>
        </w:rPr>
        <w:t>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 так как главные средства совершенствования памяти н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w:t>
      </w:r>
      <w:r w:rsidRPr="0055257E">
        <w:rPr>
          <w:rFonts w:ascii="Arial" w:hAnsi="Arial" w:cs="Arial"/>
        </w:rPr>
        <w:softHyphen/>
        <w:t>роды. У человека есть три вида памяти, гораздо более мощных и продуктивных, чем у животных: произвольная, логи</w:t>
      </w:r>
      <w:r w:rsidRPr="0055257E">
        <w:rPr>
          <w:rFonts w:ascii="Arial" w:hAnsi="Arial" w:cs="Arial"/>
        </w:rPr>
        <w:softHyphen/>
        <w:t xml:space="preserve">ческая и опосредствованная. 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 </w:t>
      </w:r>
    </w:p>
    <w:p w:rsidR="00D738D2" w:rsidRPr="0055257E" w:rsidRDefault="00D738D2" w:rsidP="0055257E">
      <w:pPr>
        <w:spacing w:line="360" w:lineRule="auto"/>
        <w:ind w:left="-900" w:firstLine="540"/>
        <w:rPr>
          <w:rFonts w:ascii="Arial" w:hAnsi="Arial" w:cs="Arial"/>
        </w:rPr>
      </w:pPr>
      <w:r w:rsidRPr="0055257E">
        <w:rPr>
          <w:rFonts w:ascii="Arial" w:hAnsi="Arial" w:cs="Arial"/>
        </w:rPr>
        <w:t>Существует несколько оснований для классификации видов чело</w:t>
      </w:r>
      <w:r w:rsidRPr="0055257E">
        <w:rPr>
          <w:rFonts w:ascii="Arial" w:hAnsi="Arial" w:cs="Arial"/>
        </w:rPr>
        <w:softHyphen/>
        <w:t>веческой памяти. Одно из них - деление памяти по времени сохра</w:t>
      </w:r>
      <w:r w:rsidRPr="0055257E">
        <w:rPr>
          <w:rFonts w:ascii="Arial" w:hAnsi="Arial" w:cs="Arial"/>
        </w:rPr>
        <w:softHyphen/>
        <w:t>нения материала, другое - по преобладающему в процессах запо</w:t>
      </w:r>
      <w:r w:rsidRPr="0055257E">
        <w:rPr>
          <w:rFonts w:ascii="Arial" w:hAnsi="Arial" w:cs="Arial"/>
        </w:rPr>
        <w:softHyphen/>
        <w:t>минания, сохранения и воспроизведения материала анализатору. В первом случае выделяют мгновенную, кратковременную, опера</w:t>
      </w:r>
      <w:r w:rsidRPr="0055257E">
        <w:rPr>
          <w:rFonts w:ascii="Arial" w:hAnsi="Arial" w:cs="Arial"/>
        </w:rPr>
        <w:softHyphen/>
        <w:t>тивную, долговременную и генетическую память. Во втором случае говорят о двигательной, зрительной, слуховой, обонятельной, ося</w:t>
      </w:r>
      <w:r w:rsidRPr="0055257E">
        <w:rPr>
          <w:rFonts w:ascii="Arial" w:hAnsi="Arial" w:cs="Arial"/>
        </w:rPr>
        <w:softHyphen/>
        <w:t>зательной, эмоциональной и других видах памяти. Их определения я здесь давать не буду из-за ограниченности объема. Помимо этой классификации, по характеру участия воли в процессах запоминания и воспро</w:t>
      </w:r>
      <w:r w:rsidRPr="0055257E">
        <w:rPr>
          <w:rFonts w:ascii="Arial" w:hAnsi="Arial" w:cs="Arial"/>
        </w:rPr>
        <w:softHyphen/>
        <w:t>изведения материала память делят на непроизвольную и произволь</w:t>
      </w:r>
      <w:r w:rsidRPr="0055257E">
        <w:rPr>
          <w:rFonts w:ascii="Arial" w:hAnsi="Arial" w:cs="Arial"/>
        </w:rPr>
        <w:softHyphen/>
        <w:t>ную. В первом случае имеют в виду такое запоминание и, воспроизве</w:t>
      </w:r>
      <w:r w:rsidRPr="0055257E">
        <w:rPr>
          <w:rFonts w:ascii="Arial" w:hAnsi="Arial" w:cs="Arial"/>
        </w:rPr>
        <w:softHyphen/>
        <w:t>дение, которое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узнаванием-сохранение или воспроизведение). Во втором случае такая задача обязательно присутствует, а сам процесс запоминания или воспроизведения тре</w:t>
      </w:r>
      <w:r w:rsidRPr="0055257E">
        <w:rPr>
          <w:rFonts w:ascii="Arial" w:hAnsi="Arial" w:cs="Arial"/>
        </w:rPr>
        <w:softHyphen/>
        <w:t>бует волевых усилий. Непроизвольное запоминание не обязательно является более слабым, чем произвольное, во многих случаях жизни оно превосхо</w:t>
      </w:r>
      <w:r w:rsidRPr="0055257E">
        <w:rPr>
          <w:rFonts w:ascii="Arial" w:hAnsi="Arial" w:cs="Arial"/>
        </w:rPr>
        <w:softHyphen/>
        <w:t>дит его. Установлено, например, что лучше непроизвольно запоми</w:t>
      </w:r>
      <w:r w:rsidRPr="0055257E">
        <w:rPr>
          <w:rFonts w:ascii="Arial" w:hAnsi="Arial" w:cs="Arial"/>
        </w:rPr>
        <w:softHyphen/>
        <w:t>нается материал, который является объектом внимания и созна</w:t>
      </w:r>
      <w:r w:rsidRPr="0055257E">
        <w:rPr>
          <w:rFonts w:ascii="Arial" w:hAnsi="Arial" w:cs="Arial"/>
        </w:rPr>
        <w:softHyphen/>
        <w:t>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w:t>
      </w:r>
      <w:r w:rsidRPr="0055257E">
        <w:rPr>
          <w:rFonts w:ascii="Arial" w:hAnsi="Arial" w:cs="Arial"/>
        </w:rPr>
        <w:softHyphen/>
        <w:t xml:space="preserve">торый для человека имеет большое значение. </w:t>
      </w:r>
    </w:p>
    <w:p w:rsidR="003C5496" w:rsidRPr="0055257E" w:rsidRDefault="003C5496" w:rsidP="0055257E">
      <w:pPr>
        <w:spacing w:line="360" w:lineRule="auto"/>
        <w:ind w:left="-900" w:firstLine="540"/>
        <w:rPr>
          <w:rFonts w:ascii="Arial" w:hAnsi="Arial" w:cs="Arial"/>
        </w:rPr>
      </w:pPr>
      <w:r w:rsidRPr="0055257E">
        <w:rPr>
          <w:rFonts w:ascii="Arial" w:hAnsi="Arial" w:cs="Arial"/>
        </w:rPr>
        <w:t>Было экспериментально доказано, что внутренние, т.е. психические, процессы, называемые высшими психическими функциями, по происхождению и структуре являются деятельностями. Разработаны и доказаны на практике теории, утвержда</w:t>
      </w:r>
      <w:r w:rsidRPr="0055257E">
        <w:rPr>
          <w:rFonts w:ascii="Arial" w:hAnsi="Arial" w:cs="Arial"/>
        </w:rPr>
        <w:softHyphen/>
        <w:t>ющие, что психические процессы можно формировать через организованную по особым правилам внешнюю деятельность. Внешняя деятельность в результате ее специальных преобразований, направленных на сокращение и автоматизацию отдельных звеньев, их превращения в навыки, постепенно переходит во внутреннюю, собственно психическую (интериоризация). Такими интериоризованными психическими процессами являются произвольные и опосредствованные речью познавательные процессы: восприятие, внимание, воображение, память и мышление.</w:t>
      </w:r>
    </w:p>
    <w:p w:rsidR="003C5496" w:rsidRPr="0055257E" w:rsidRDefault="003C5496" w:rsidP="0055257E">
      <w:pPr>
        <w:spacing w:line="360" w:lineRule="auto"/>
        <w:ind w:left="-900" w:firstLine="540"/>
        <w:rPr>
          <w:rFonts w:ascii="Arial" w:hAnsi="Arial" w:cs="Arial"/>
        </w:rPr>
      </w:pPr>
      <w:r w:rsidRPr="0055257E">
        <w:rPr>
          <w:rFonts w:ascii="Arial" w:hAnsi="Arial" w:cs="Arial"/>
        </w:rPr>
        <w:t>С другой стороны, ни один из названных психических процессов не протекает как чисто внутренний и обязательно вклю</w:t>
      </w:r>
      <w:r w:rsidRPr="0055257E">
        <w:rPr>
          <w:rFonts w:ascii="Arial" w:hAnsi="Arial" w:cs="Arial"/>
        </w:rPr>
        <w:softHyphen/>
        <w:t>чает какие-либо внешние, обычно двигательные, звенья. Зрительное восприятие, например, неразрывно связано с движе</w:t>
      </w:r>
      <w:r w:rsidRPr="0055257E">
        <w:rPr>
          <w:rFonts w:ascii="Arial" w:hAnsi="Arial" w:cs="Arial"/>
        </w:rPr>
        <w:softHyphen/>
        <w:t>ниями глаз, осязание - с движениями рук, внимание - с мышечными сокращениями, определяющими его сосредоточенность, переключаемость и рассеянность. При решении человеком задач почти всегда работает его артикуляционный аппарат; речевая деятельность без движений гортани и лицевых мышц невозможна. Следовательно, всякая деятельность - это соединение внутренних и внешних, психических и поведенческих действий и операций.</w:t>
      </w:r>
    </w:p>
    <w:p w:rsidR="00726ACE" w:rsidRDefault="00726ACE" w:rsidP="0055257E">
      <w:pPr>
        <w:spacing w:line="360" w:lineRule="auto"/>
        <w:ind w:left="-900" w:firstLine="540"/>
        <w:rPr>
          <w:rFonts w:ascii="Arial" w:hAnsi="Arial" w:cs="Arial"/>
        </w:rPr>
      </w:pPr>
    </w:p>
    <w:p w:rsidR="00726ACE" w:rsidRPr="0055257E" w:rsidRDefault="003C5496" w:rsidP="0055257E">
      <w:pPr>
        <w:spacing w:line="360" w:lineRule="auto"/>
        <w:ind w:left="-900"/>
        <w:rPr>
          <w:rFonts w:ascii="Arial" w:hAnsi="Arial" w:cs="Arial"/>
        </w:rPr>
      </w:pPr>
      <w:r w:rsidRPr="0055257E">
        <w:rPr>
          <w:rFonts w:ascii="Arial" w:hAnsi="Arial" w:cs="Arial"/>
          <w:b/>
          <w:sz w:val="28"/>
          <w:szCs w:val="28"/>
        </w:rPr>
        <w:t>Социометрические исследования</w:t>
      </w:r>
    </w:p>
    <w:p w:rsidR="00403591" w:rsidRPr="0055257E" w:rsidRDefault="00403591" w:rsidP="0055257E">
      <w:pPr>
        <w:spacing w:line="360" w:lineRule="auto"/>
        <w:ind w:left="-900" w:firstLine="540"/>
        <w:rPr>
          <w:rFonts w:ascii="Arial" w:hAnsi="Arial" w:cs="Arial"/>
        </w:rPr>
      </w:pPr>
      <w:r w:rsidRPr="0055257E">
        <w:rPr>
          <w:rFonts w:ascii="Arial" w:hAnsi="Arial" w:cs="Arial"/>
        </w:rPr>
        <w:t>Социометрический метод исследования - диагностический метод, служащий для анализа межличностных отношений в малых группах. При его проведении перед каждым членом группы ставится вопрос, при ответе на который производит последовательный выбор и ранжирование других членов группы. Обычно в качестве подобного вопроса выступает вопрос о членах группы, предпочитаемых в тех или иных ситуациях.</w:t>
      </w:r>
    </w:p>
    <w:p w:rsidR="00726ACE" w:rsidRPr="0055257E" w:rsidRDefault="00726ACE" w:rsidP="0055257E">
      <w:pPr>
        <w:spacing w:line="360" w:lineRule="auto"/>
        <w:ind w:left="-900" w:firstLine="540"/>
        <w:rPr>
          <w:rFonts w:ascii="Arial" w:hAnsi="Arial" w:cs="Arial"/>
        </w:rPr>
      </w:pPr>
      <w:r w:rsidRPr="0055257E">
        <w:rPr>
          <w:rFonts w:ascii="Arial" w:hAnsi="Arial" w:cs="Arial"/>
        </w:rPr>
        <w:t>Прояснить межличностные отношения помогают социометрические исследования. При проведении социометрии всем членам группы задают, как правило, несколько типовых вопросов, например: «С кем бы вы хотели работать совместно?», «С кем бы вы не хотели работать совместно?», «С кем бы вы хотели пойти в туристический поход?» и т. д.</w:t>
      </w:r>
    </w:p>
    <w:p w:rsidR="00726ACE" w:rsidRPr="0055257E" w:rsidRDefault="00726ACE" w:rsidP="0055257E">
      <w:pPr>
        <w:spacing w:line="360" w:lineRule="auto"/>
        <w:ind w:left="-900" w:firstLine="540"/>
        <w:rPr>
          <w:rFonts w:ascii="Arial" w:hAnsi="Arial" w:cs="Arial"/>
        </w:rPr>
      </w:pPr>
      <w:r w:rsidRPr="0055257E">
        <w:rPr>
          <w:rFonts w:ascii="Arial" w:hAnsi="Arial" w:cs="Arial"/>
        </w:rPr>
        <w:t>Отдавая предпочтение тому или иному члену коллектива, работник как бы заявляет: «С этим человеком мне хочется общаться. Он нравится мне больше, чем все остальные».</w:t>
      </w:r>
    </w:p>
    <w:p w:rsidR="00726ACE" w:rsidRPr="0055257E" w:rsidRDefault="00726ACE" w:rsidP="0055257E">
      <w:pPr>
        <w:spacing w:line="360" w:lineRule="auto"/>
        <w:ind w:left="-900" w:firstLine="540"/>
        <w:rPr>
          <w:rFonts w:ascii="Arial" w:hAnsi="Arial" w:cs="Arial"/>
        </w:rPr>
      </w:pPr>
      <w:r w:rsidRPr="0055257E">
        <w:rPr>
          <w:rFonts w:ascii="Arial" w:hAnsi="Arial" w:cs="Arial"/>
        </w:rPr>
        <w:t>Если в формальной структуре человека характеризует должность, то с помощью социометрии можно определить его социальный статус, место в неформальной «табели о рангах».</w:t>
      </w:r>
    </w:p>
    <w:p w:rsidR="00726ACE" w:rsidRPr="0055257E" w:rsidRDefault="00726ACE" w:rsidP="0055257E">
      <w:pPr>
        <w:spacing w:line="360" w:lineRule="auto"/>
        <w:ind w:left="-900" w:firstLine="540"/>
        <w:rPr>
          <w:rFonts w:ascii="Arial" w:hAnsi="Arial" w:cs="Arial"/>
        </w:rPr>
      </w:pPr>
      <w:r w:rsidRPr="0055257E">
        <w:rPr>
          <w:rFonts w:ascii="Arial" w:hAnsi="Arial" w:cs="Arial"/>
        </w:rPr>
        <w:t>Так, если каждый член группы в среднем может рассчитывать на три положительных выбора, тот, кто получил шесть и более, попадает в «звезды». Как правило, «звездой» оказывается личность, приятная в общении, обладающая обаянием, притягательностью. Обычно такие люди играют роль «психотерапевтов»: с ними можно поделиться радостью и горем, почувствовать душевный отклик, получить совет.</w:t>
      </w:r>
    </w:p>
    <w:p w:rsidR="00726ACE" w:rsidRPr="0055257E" w:rsidRDefault="00726ACE" w:rsidP="0055257E">
      <w:pPr>
        <w:spacing w:line="360" w:lineRule="auto"/>
        <w:ind w:left="-900" w:firstLine="540"/>
        <w:rPr>
          <w:rFonts w:ascii="Arial" w:hAnsi="Arial" w:cs="Arial"/>
        </w:rPr>
      </w:pPr>
      <w:r w:rsidRPr="0055257E">
        <w:rPr>
          <w:rFonts w:ascii="Arial" w:hAnsi="Arial" w:cs="Arial"/>
        </w:rPr>
        <w:t>Те, кто по результатам социометрии получил среднее или большое число выборов, относятся к «предпочитаемым»; те, кого выбирали редко, - к «принятым»; ни разу - к «изолированным». Сотрудники, получившие только отрицательные выборы, попадают в категорию «отверженных».</w:t>
      </w:r>
    </w:p>
    <w:p w:rsidR="00726ACE" w:rsidRPr="0055257E" w:rsidRDefault="00726ACE" w:rsidP="0055257E">
      <w:pPr>
        <w:spacing w:line="360" w:lineRule="auto"/>
        <w:ind w:left="-900" w:firstLine="540"/>
        <w:rPr>
          <w:rFonts w:ascii="Arial" w:hAnsi="Arial" w:cs="Arial"/>
        </w:rPr>
      </w:pPr>
      <w:r w:rsidRPr="0055257E">
        <w:rPr>
          <w:rFonts w:ascii="Arial" w:hAnsi="Arial" w:cs="Arial"/>
        </w:rPr>
        <w:t>Отношения в коллективе достаточно стандартны, так что можно заранее предположить, сколько людей будут относиться к каждой из указанных категорий. Если в группе 30 человек, то в «</w:t>
      </w:r>
      <w:r w:rsidR="00D63091" w:rsidRPr="0055257E">
        <w:rPr>
          <w:rFonts w:ascii="Arial" w:hAnsi="Arial" w:cs="Arial"/>
        </w:rPr>
        <w:t>звезды» попадут не более 3-4, в «</w:t>
      </w:r>
      <w:r w:rsidRPr="0055257E">
        <w:rPr>
          <w:rFonts w:ascii="Arial" w:hAnsi="Arial" w:cs="Arial"/>
        </w:rPr>
        <w:t>пр</w:t>
      </w:r>
      <w:r w:rsidR="00D63091" w:rsidRPr="0055257E">
        <w:rPr>
          <w:rFonts w:ascii="Arial" w:hAnsi="Arial" w:cs="Arial"/>
        </w:rPr>
        <w:t>едпочитаемые» и «принятые» - по 10-12. В «изолированных» может оказаться до 5 человек. «Отверженные»</w:t>
      </w:r>
      <w:r w:rsidRPr="0055257E">
        <w:rPr>
          <w:rFonts w:ascii="Arial" w:hAnsi="Arial" w:cs="Arial"/>
        </w:rPr>
        <w:t xml:space="preserve"> встречаются не в каждой группе.</w:t>
      </w:r>
    </w:p>
    <w:p w:rsidR="00726ACE" w:rsidRPr="0055257E" w:rsidRDefault="00726ACE" w:rsidP="0055257E">
      <w:pPr>
        <w:spacing w:line="360" w:lineRule="auto"/>
        <w:ind w:left="-900" w:firstLine="540"/>
        <w:rPr>
          <w:rFonts w:ascii="Arial" w:hAnsi="Arial" w:cs="Arial"/>
        </w:rPr>
      </w:pPr>
      <w:r w:rsidRPr="0055257E">
        <w:rPr>
          <w:rFonts w:ascii="Arial" w:hAnsi="Arial" w:cs="Arial"/>
        </w:rPr>
        <w:t>Данные, полученные в ходе опроса, заносятся в таблицу - социологическую матрицу. Дальнейшая их обработка позволяет существенно углубить анализ, например</w:t>
      </w:r>
      <w:r w:rsidR="00D63091" w:rsidRPr="0055257E">
        <w:rPr>
          <w:rFonts w:ascii="Arial" w:hAnsi="Arial" w:cs="Arial"/>
        </w:rPr>
        <w:t>,</w:t>
      </w:r>
      <w:r w:rsidRPr="0055257E">
        <w:rPr>
          <w:rFonts w:ascii="Arial" w:hAnsi="Arial" w:cs="Arial"/>
        </w:rPr>
        <w:t xml:space="preserve"> количественно определить позицию человека в группе, плотность его связей с другими сотрудниками (как деловых, так и неформальных) - так называемый социометрический статус.</w:t>
      </w:r>
    </w:p>
    <w:p w:rsidR="00726ACE" w:rsidRPr="0055257E" w:rsidRDefault="00726ACE" w:rsidP="0055257E">
      <w:pPr>
        <w:spacing w:line="360" w:lineRule="auto"/>
        <w:ind w:left="-900" w:firstLine="540"/>
        <w:rPr>
          <w:rFonts w:ascii="Arial" w:hAnsi="Arial" w:cs="Arial"/>
        </w:rPr>
      </w:pPr>
      <w:r w:rsidRPr="0055257E">
        <w:rPr>
          <w:rFonts w:ascii="Arial" w:hAnsi="Arial" w:cs="Arial"/>
        </w:rPr>
        <w:t>Результаты исследования графически представляются в виде социограммы, которая наглядно показывает структуру межличностных связей.</w:t>
      </w:r>
    </w:p>
    <w:p w:rsidR="00726ACE" w:rsidRPr="0055257E" w:rsidRDefault="00726ACE" w:rsidP="0055257E">
      <w:pPr>
        <w:spacing w:line="360" w:lineRule="auto"/>
        <w:ind w:left="-900" w:firstLine="540"/>
        <w:rPr>
          <w:rFonts w:ascii="Arial" w:hAnsi="Arial" w:cs="Arial"/>
        </w:rPr>
      </w:pPr>
      <w:r w:rsidRPr="0055257E">
        <w:rPr>
          <w:rFonts w:ascii="Arial" w:hAnsi="Arial" w:cs="Arial"/>
        </w:rPr>
        <w:t>Также рассчитываются показатели, которые практически невозможно получить другим способом, например индекс сплоченности группы.</w:t>
      </w:r>
    </w:p>
    <w:p w:rsidR="00726ACE" w:rsidRPr="0055257E" w:rsidRDefault="00726ACE" w:rsidP="0055257E">
      <w:pPr>
        <w:spacing w:line="360" w:lineRule="auto"/>
        <w:ind w:left="-900" w:firstLine="540"/>
        <w:rPr>
          <w:rFonts w:ascii="Arial" w:hAnsi="Arial" w:cs="Arial"/>
        </w:rPr>
      </w:pPr>
    </w:p>
    <w:p w:rsidR="00D738D2" w:rsidRDefault="00D738D2" w:rsidP="0055257E">
      <w:pPr>
        <w:spacing w:line="360" w:lineRule="auto"/>
        <w:ind w:left="-900" w:firstLine="540"/>
        <w:rPr>
          <w:rFonts w:ascii="Arial" w:hAnsi="Arial" w:cs="Arial"/>
        </w:rPr>
      </w:pPr>
    </w:p>
    <w:p w:rsidR="00AB2CF2" w:rsidRPr="0055257E" w:rsidRDefault="0055257E" w:rsidP="0055257E">
      <w:pPr>
        <w:spacing w:line="360" w:lineRule="auto"/>
        <w:ind w:left="-900"/>
        <w:rPr>
          <w:rFonts w:ascii="Arial" w:hAnsi="Arial" w:cs="Arial"/>
          <w:b/>
        </w:rPr>
      </w:pPr>
      <w:r w:rsidRPr="0055257E">
        <w:rPr>
          <w:rFonts w:ascii="Arial" w:hAnsi="Arial" w:cs="Arial"/>
          <w:b/>
          <w:sz w:val="28"/>
          <w:szCs w:val="28"/>
        </w:rPr>
        <w:t>Библиографический список</w:t>
      </w:r>
    </w:p>
    <w:p w:rsidR="00D738D2" w:rsidRPr="0055257E" w:rsidRDefault="00D738D2" w:rsidP="0055257E">
      <w:pPr>
        <w:numPr>
          <w:ilvl w:val="0"/>
          <w:numId w:val="3"/>
        </w:numPr>
        <w:spacing w:line="360" w:lineRule="auto"/>
        <w:rPr>
          <w:rFonts w:ascii="Arial" w:hAnsi="Arial" w:cs="Arial"/>
        </w:rPr>
      </w:pPr>
      <w:r w:rsidRPr="0055257E">
        <w:rPr>
          <w:rFonts w:ascii="Arial" w:hAnsi="Arial" w:cs="Arial"/>
        </w:rPr>
        <w:t>Гамезо М.В. Домашенко И.А. Атлас по психологии. М., 1986.</w:t>
      </w:r>
    </w:p>
    <w:p w:rsidR="00AB2CF2" w:rsidRPr="0055257E" w:rsidRDefault="003C5496" w:rsidP="0055257E">
      <w:pPr>
        <w:numPr>
          <w:ilvl w:val="0"/>
          <w:numId w:val="3"/>
        </w:numPr>
        <w:spacing w:line="360" w:lineRule="auto"/>
        <w:rPr>
          <w:rFonts w:ascii="Arial" w:hAnsi="Arial" w:cs="Arial"/>
        </w:rPr>
      </w:pPr>
      <w:r w:rsidRPr="0055257E">
        <w:rPr>
          <w:rFonts w:ascii="Arial" w:hAnsi="Arial" w:cs="Arial"/>
        </w:rPr>
        <w:t>Леонтьев А.Н. Деятельность. Сознание. Личность. – М., 1982.</w:t>
      </w:r>
    </w:p>
    <w:p w:rsidR="003C5496" w:rsidRPr="0055257E" w:rsidRDefault="003C5496" w:rsidP="0055257E">
      <w:pPr>
        <w:numPr>
          <w:ilvl w:val="0"/>
          <w:numId w:val="3"/>
        </w:numPr>
        <w:spacing w:line="360" w:lineRule="auto"/>
        <w:rPr>
          <w:rFonts w:ascii="Arial" w:hAnsi="Arial" w:cs="Arial"/>
        </w:rPr>
      </w:pPr>
      <w:r w:rsidRPr="0055257E">
        <w:rPr>
          <w:rFonts w:ascii="Arial" w:hAnsi="Arial" w:cs="Arial"/>
        </w:rPr>
        <w:t>Рубинштейн С.Л. Основы общей психологии: В 2 т. – Т. I. – М., 1989.</w:t>
      </w:r>
    </w:p>
    <w:p w:rsidR="00AB2CF2" w:rsidRPr="0055257E" w:rsidRDefault="00AB2CF2" w:rsidP="0055257E">
      <w:pPr>
        <w:numPr>
          <w:ilvl w:val="0"/>
          <w:numId w:val="3"/>
        </w:numPr>
        <w:spacing w:line="360" w:lineRule="auto"/>
        <w:rPr>
          <w:rFonts w:ascii="Arial" w:hAnsi="Arial" w:cs="Arial"/>
        </w:rPr>
      </w:pPr>
      <w:r w:rsidRPr="0055257E">
        <w:rPr>
          <w:rFonts w:ascii="Arial" w:hAnsi="Arial" w:cs="Arial"/>
        </w:rPr>
        <w:t>Столяренко Л.Д. Основы психологии. Ростов-на-Дону. Издательство «Феникс», 2002.</w:t>
      </w:r>
    </w:p>
    <w:p w:rsidR="003C5496" w:rsidRPr="0055257E" w:rsidRDefault="00AB2CF2" w:rsidP="0055257E">
      <w:pPr>
        <w:numPr>
          <w:ilvl w:val="0"/>
          <w:numId w:val="3"/>
        </w:numPr>
        <w:spacing w:line="360" w:lineRule="auto"/>
        <w:rPr>
          <w:rFonts w:ascii="Arial" w:hAnsi="Arial" w:cs="Arial"/>
        </w:rPr>
      </w:pPr>
      <w:r w:rsidRPr="0055257E">
        <w:rPr>
          <w:rFonts w:ascii="Arial" w:hAnsi="Arial" w:cs="Arial"/>
        </w:rPr>
        <w:t>Стоунс Э. Психопедагогика. М., 1984.</w:t>
      </w:r>
      <w:r w:rsidR="0055257E" w:rsidRPr="0055257E">
        <w:rPr>
          <w:rFonts w:ascii="Arial" w:hAnsi="Arial" w:cs="Arial"/>
        </w:rPr>
        <w:t xml:space="preserve"> </w:t>
      </w:r>
      <w:bookmarkStart w:id="0" w:name="_GoBack"/>
      <w:bookmarkEnd w:id="0"/>
    </w:p>
    <w:sectPr w:rsidR="003C5496" w:rsidRPr="0055257E" w:rsidSect="00194F01">
      <w:headerReference w:type="even" r:id="rId7"/>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AF" w:rsidRDefault="001135AF">
      <w:r>
        <w:separator/>
      </w:r>
    </w:p>
  </w:endnote>
  <w:endnote w:type="continuationSeparator" w:id="0">
    <w:p w:rsidR="001135AF" w:rsidRDefault="001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AF" w:rsidRDefault="001135AF">
      <w:r>
        <w:separator/>
      </w:r>
    </w:p>
  </w:footnote>
  <w:footnote w:type="continuationSeparator" w:id="0">
    <w:p w:rsidR="001135AF" w:rsidRDefault="0011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01" w:rsidRDefault="00194F01" w:rsidP="00A0390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4F01" w:rsidRDefault="00194F01" w:rsidP="00194F0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01" w:rsidRDefault="00194F01" w:rsidP="00A0390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1BF5">
      <w:rPr>
        <w:rStyle w:val="a7"/>
        <w:noProof/>
      </w:rPr>
      <w:t>1</w:t>
    </w:r>
    <w:r>
      <w:rPr>
        <w:rStyle w:val="a7"/>
      </w:rPr>
      <w:fldChar w:fldCharType="end"/>
    </w:r>
  </w:p>
  <w:p w:rsidR="00194F01" w:rsidRDefault="00194F01" w:rsidP="00194F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5F7D"/>
    <w:multiLevelType w:val="multilevel"/>
    <w:tmpl w:val="F8DA5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8C039CE"/>
    <w:multiLevelType w:val="hybridMultilevel"/>
    <w:tmpl w:val="490A96BA"/>
    <w:lvl w:ilvl="0" w:tplc="71B005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610D6D4C"/>
    <w:multiLevelType w:val="hybridMultilevel"/>
    <w:tmpl w:val="9008F9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3F"/>
    <w:rsid w:val="000C4991"/>
    <w:rsid w:val="000D16EC"/>
    <w:rsid w:val="001135AF"/>
    <w:rsid w:val="00194F01"/>
    <w:rsid w:val="00254E6E"/>
    <w:rsid w:val="002F5B47"/>
    <w:rsid w:val="00342FBB"/>
    <w:rsid w:val="003C5496"/>
    <w:rsid w:val="003C7C31"/>
    <w:rsid w:val="003E7C3F"/>
    <w:rsid w:val="00403591"/>
    <w:rsid w:val="0055257E"/>
    <w:rsid w:val="00555D96"/>
    <w:rsid w:val="0057179B"/>
    <w:rsid w:val="0059723D"/>
    <w:rsid w:val="005E54BB"/>
    <w:rsid w:val="00625337"/>
    <w:rsid w:val="00726ACE"/>
    <w:rsid w:val="00743C66"/>
    <w:rsid w:val="008A0C9F"/>
    <w:rsid w:val="008B4116"/>
    <w:rsid w:val="009C2E8E"/>
    <w:rsid w:val="00A0390B"/>
    <w:rsid w:val="00A51BF5"/>
    <w:rsid w:val="00AB2CF2"/>
    <w:rsid w:val="00B720E1"/>
    <w:rsid w:val="00C70591"/>
    <w:rsid w:val="00D63091"/>
    <w:rsid w:val="00D738D2"/>
    <w:rsid w:val="00E45BA5"/>
    <w:rsid w:val="00F8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BEF8C-22E3-4DB0-BE1D-493E79CC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C5496"/>
    <w:pPr>
      <w:ind w:firstLine="567"/>
      <w:jc w:val="both"/>
    </w:pPr>
    <w:rPr>
      <w:color w:val="000000"/>
      <w:sz w:val="28"/>
      <w:szCs w:val="20"/>
    </w:rPr>
  </w:style>
  <w:style w:type="paragraph" w:styleId="a3">
    <w:name w:val="Normal (Web)"/>
    <w:basedOn w:val="a"/>
    <w:rsid w:val="00726ACE"/>
    <w:pPr>
      <w:spacing w:before="100" w:beforeAutospacing="1" w:after="100" w:afterAutospacing="1"/>
    </w:pPr>
    <w:rPr>
      <w:color w:val="000000"/>
    </w:rPr>
  </w:style>
  <w:style w:type="character" w:styleId="a4">
    <w:name w:val="Hyperlink"/>
    <w:basedOn w:val="a0"/>
    <w:rsid w:val="00403591"/>
    <w:rPr>
      <w:color w:val="0000F0"/>
      <w:u w:val="single"/>
    </w:rPr>
  </w:style>
  <w:style w:type="table" w:styleId="a5">
    <w:name w:val="Table Grid"/>
    <w:basedOn w:val="a1"/>
    <w:rsid w:val="00C7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194F01"/>
    <w:pPr>
      <w:tabs>
        <w:tab w:val="center" w:pos="4677"/>
        <w:tab w:val="right" w:pos="9355"/>
      </w:tabs>
    </w:pPr>
  </w:style>
  <w:style w:type="character" w:styleId="a7">
    <w:name w:val="page number"/>
    <w:basedOn w:val="a0"/>
    <w:rsid w:val="00194F01"/>
  </w:style>
  <w:style w:type="paragraph" w:styleId="a8">
    <w:name w:val="footnote text"/>
    <w:basedOn w:val="a"/>
    <w:semiHidden/>
    <w:rsid w:val="00194F01"/>
    <w:rPr>
      <w:sz w:val="20"/>
      <w:szCs w:val="20"/>
    </w:rPr>
  </w:style>
  <w:style w:type="character" w:styleId="a9">
    <w:name w:val="footnote reference"/>
    <w:basedOn w:val="a0"/>
    <w:semiHidden/>
    <w:rsid w:val="00194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80435">
      <w:bodyDiv w:val="1"/>
      <w:marLeft w:val="0"/>
      <w:marRight w:val="0"/>
      <w:marTop w:val="0"/>
      <w:marBottom w:val="0"/>
      <w:divBdr>
        <w:top w:val="none" w:sz="0" w:space="0" w:color="auto"/>
        <w:left w:val="none" w:sz="0" w:space="0" w:color="auto"/>
        <w:bottom w:val="none" w:sz="0" w:space="0" w:color="auto"/>
        <w:right w:val="none" w:sz="0" w:space="0" w:color="auto"/>
      </w:divBdr>
    </w:div>
    <w:div w:id="882517796">
      <w:bodyDiv w:val="1"/>
      <w:marLeft w:val="0"/>
      <w:marRight w:val="0"/>
      <w:marTop w:val="0"/>
      <w:marBottom w:val="0"/>
      <w:divBdr>
        <w:top w:val="none" w:sz="0" w:space="0" w:color="auto"/>
        <w:left w:val="none" w:sz="0" w:space="0" w:color="auto"/>
        <w:bottom w:val="none" w:sz="0" w:space="0" w:color="auto"/>
        <w:right w:val="none" w:sz="0" w:space="0" w:color="auto"/>
      </w:divBdr>
    </w:div>
    <w:div w:id="1586643007">
      <w:bodyDiv w:val="1"/>
      <w:marLeft w:val="0"/>
      <w:marRight w:val="0"/>
      <w:marTop w:val="0"/>
      <w:marBottom w:val="0"/>
      <w:divBdr>
        <w:top w:val="none" w:sz="0" w:space="0" w:color="auto"/>
        <w:left w:val="none" w:sz="0" w:space="0" w:color="auto"/>
        <w:bottom w:val="none" w:sz="0" w:space="0" w:color="auto"/>
        <w:right w:val="none" w:sz="0" w:space="0" w:color="auto"/>
      </w:divBdr>
    </w:div>
    <w:div w:id="1716930488">
      <w:bodyDiv w:val="1"/>
      <w:marLeft w:val="0"/>
      <w:marRight w:val="0"/>
      <w:marTop w:val="0"/>
      <w:marBottom w:val="0"/>
      <w:divBdr>
        <w:top w:val="none" w:sz="0" w:space="0" w:color="auto"/>
        <w:left w:val="none" w:sz="0" w:space="0" w:color="auto"/>
        <w:bottom w:val="none" w:sz="0" w:space="0" w:color="auto"/>
        <w:right w:val="none" w:sz="0" w:space="0" w:color="auto"/>
      </w:divBdr>
    </w:div>
    <w:div w:id="18698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dcterms:created xsi:type="dcterms:W3CDTF">2014-04-17T15:47:00Z</dcterms:created>
  <dcterms:modified xsi:type="dcterms:W3CDTF">2014-04-17T15:47:00Z</dcterms:modified>
</cp:coreProperties>
</file>