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F5E49" w:rsidRDefault="006F5E49">
      <w:pPr>
        <w:pStyle w:val="1"/>
        <w:spacing w:before="300" w:after="300"/>
        <w:ind w:firstLine="720"/>
        <w:rPr>
          <w:rFonts w:ascii="Times New Roman" w:hAnsi="Times New Roman"/>
        </w:rPr>
      </w:pPr>
      <w:r>
        <w:rPr>
          <w:rFonts w:ascii="Times New Roman" w:hAnsi="Times New Roman"/>
        </w:rPr>
        <w:t>Содержание</w:t>
      </w:r>
    </w:p>
    <w:p w:rsidR="006F5E49" w:rsidRDefault="006F5E49">
      <w:pPr>
        <w:pStyle w:val="a4"/>
        <w:spacing w:line="240" w:lineRule="auto"/>
        <w:ind w:firstLine="0"/>
      </w:pPr>
    </w:p>
    <w:p w:rsidR="006F5E49" w:rsidRDefault="006F5E49">
      <w:pPr>
        <w:pStyle w:val="a4"/>
        <w:spacing w:line="360" w:lineRule="auto"/>
        <w:ind w:firstLine="0"/>
        <w:rPr>
          <w:rFonts w:ascii="Arial" w:hAnsi="Arial"/>
          <w:b/>
        </w:rPr>
      </w:pPr>
      <w:r>
        <w:rPr>
          <w:rFonts w:ascii="Arial" w:hAnsi="Arial"/>
        </w:rPr>
        <w:t>Введение………………………………………………………………..……...….3</w:t>
      </w:r>
    </w:p>
    <w:p w:rsidR="006F5E49" w:rsidRDefault="006F5E49">
      <w:pPr>
        <w:pStyle w:val="a4"/>
        <w:spacing w:line="360" w:lineRule="auto"/>
        <w:ind w:firstLine="0"/>
        <w:rPr>
          <w:rFonts w:ascii="Arial" w:hAnsi="Arial"/>
        </w:rPr>
      </w:pPr>
    </w:p>
    <w:p w:rsidR="006F5E49" w:rsidRDefault="006F5E49">
      <w:pPr>
        <w:pStyle w:val="a4"/>
        <w:spacing w:line="360" w:lineRule="auto"/>
        <w:ind w:firstLine="0"/>
        <w:rPr>
          <w:rFonts w:ascii="Arial" w:hAnsi="Arial"/>
        </w:rPr>
      </w:pPr>
      <w:r>
        <w:rPr>
          <w:rFonts w:ascii="Arial" w:hAnsi="Arial"/>
        </w:rPr>
        <w:t>1.Экологические преступления и правонарушения…………….….……….4</w:t>
      </w:r>
    </w:p>
    <w:p w:rsidR="006F5E49" w:rsidRDefault="006F5E49">
      <w:pPr>
        <w:pStyle w:val="2"/>
        <w:spacing w:before="0" w:after="0" w:line="360" w:lineRule="auto"/>
        <w:rPr>
          <w:b w:val="0"/>
          <w:i w:val="0"/>
          <w:kern w:val="32"/>
        </w:rPr>
      </w:pPr>
    </w:p>
    <w:p w:rsidR="006F5E49" w:rsidRDefault="006F5E49">
      <w:pPr>
        <w:pStyle w:val="2"/>
        <w:spacing w:before="0" w:after="0" w:line="360" w:lineRule="auto"/>
        <w:rPr>
          <w:b w:val="0"/>
          <w:i w:val="0"/>
        </w:rPr>
      </w:pPr>
      <w:r>
        <w:rPr>
          <w:b w:val="0"/>
          <w:i w:val="0"/>
          <w:kern w:val="32"/>
        </w:rPr>
        <w:t>2</w:t>
      </w:r>
      <w:r>
        <w:rPr>
          <w:b w:val="0"/>
          <w:i w:val="0"/>
        </w:rPr>
        <w:t>. Природоохранная деятельность органов внутренних дел….……….....7</w:t>
      </w:r>
    </w:p>
    <w:p w:rsidR="006F5E49" w:rsidRDefault="006F5E49">
      <w:pPr>
        <w:pStyle w:val="a4"/>
        <w:spacing w:line="360" w:lineRule="auto"/>
        <w:ind w:firstLine="0"/>
        <w:rPr>
          <w:rFonts w:ascii="Arial" w:hAnsi="Arial"/>
        </w:rPr>
      </w:pPr>
    </w:p>
    <w:p w:rsidR="006F5E49" w:rsidRDefault="006F5E49">
      <w:pPr>
        <w:pStyle w:val="a4"/>
        <w:spacing w:line="360" w:lineRule="auto"/>
        <w:ind w:firstLine="0"/>
        <w:rPr>
          <w:rFonts w:ascii="Arial" w:hAnsi="Arial"/>
        </w:rPr>
      </w:pPr>
      <w:r>
        <w:rPr>
          <w:rFonts w:ascii="Arial" w:hAnsi="Arial"/>
        </w:rPr>
        <w:t>3. Природоохранная деятельность прокуратуры……………………….....11</w:t>
      </w:r>
    </w:p>
    <w:p w:rsidR="006F5E49" w:rsidRDefault="006F5E49">
      <w:pPr>
        <w:pStyle w:val="a4"/>
        <w:spacing w:line="360" w:lineRule="auto"/>
        <w:ind w:firstLine="0"/>
        <w:rPr>
          <w:rFonts w:ascii="Arial" w:hAnsi="Arial"/>
        </w:rPr>
      </w:pPr>
    </w:p>
    <w:p w:rsidR="006F5E49" w:rsidRDefault="006F5E49">
      <w:pPr>
        <w:pStyle w:val="a4"/>
        <w:spacing w:line="360" w:lineRule="auto"/>
        <w:ind w:firstLine="0"/>
        <w:rPr>
          <w:rFonts w:ascii="Arial" w:hAnsi="Arial"/>
        </w:rPr>
      </w:pPr>
      <w:r>
        <w:rPr>
          <w:rFonts w:ascii="Arial" w:hAnsi="Arial"/>
        </w:rPr>
        <w:t>Заключение…………………………………………………………………..…..20</w:t>
      </w:r>
    </w:p>
    <w:p w:rsidR="006F5E49" w:rsidRDefault="006F5E49">
      <w:pPr>
        <w:pStyle w:val="a4"/>
        <w:spacing w:line="360" w:lineRule="auto"/>
        <w:ind w:firstLine="0"/>
        <w:rPr>
          <w:rFonts w:ascii="Arial" w:hAnsi="Arial"/>
        </w:rPr>
      </w:pPr>
    </w:p>
    <w:p w:rsidR="006F5E49" w:rsidRDefault="006F5E49">
      <w:pPr>
        <w:pStyle w:val="a4"/>
        <w:spacing w:line="360" w:lineRule="auto"/>
        <w:ind w:firstLine="0"/>
        <w:rPr>
          <w:rFonts w:ascii="Arial" w:hAnsi="Arial"/>
        </w:rPr>
      </w:pPr>
      <w:r>
        <w:rPr>
          <w:rFonts w:ascii="Arial" w:hAnsi="Arial"/>
        </w:rPr>
        <w:t>Список используемой литературы………………………………...………....24</w:t>
      </w:r>
    </w:p>
    <w:p w:rsidR="006F5E49" w:rsidRDefault="006F5E49">
      <w:pPr>
        <w:pStyle w:val="1"/>
        <w:spacing w:before="300" w:after="300" w:line="360" w:lineRule="auto"/>
        <w:ind w:firstLine="720"/>
        <w:jc w:val="both"/>
        <w:rPr>
          <w:sz w:val="28"/>
        </w:rPr>
      </w:pPr>
    </w:p>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 w:rsidR="006F5E49" w:rsidRDefault="006F5E49">
      <w:pPr>
        <w:pStyle w:val="1"/>
        <w:spacing w:before="300" w:after="300" w:line="360" w:lineRule="auto"/>
        <w:ind w:firstLine="720"/>
        <w:jc w:val="both"/>
        <w:rPr>
          <w:sz w:val="28"/>
        </w:rPr>
      </w:pPr>
      <w:r>
        <w:rPr>
          <w:sz w:val="28"/>
        </w:rPr>
        <w:t xml:space="preserve">                                          ВВЕДЕНИЕ</w:t>
      </w:r>
    </w:p>
    <w:p w:rsidR="006F5E49" w:rsidRDefault="006F5E49">
      <w:pPr>
        <w:spacing w:line="360" w:lineRule="auto"/>
        <w:ind w:firstLine="708"/>
        <w:jc w:val="both"/>
        <w:rPr>
          <w:b w:val="0"/>
          <w:sz w:val="28"/>
        </w:rPr>
      </w:pPr>
      <w:r>
        <w:rPr>
          <w:b w:val="0"/>
          <w:sz w:val="28"/>
        </w:rPr>
        <w:t>Содержание деятельности органов управления в сфере экологии за последние годы значительно расширилось и стало частью не только хозяйственной сферы, но и социально-культурной (наука, юстиция). Эта область управления превратилась в межотраслевую. Она прямо или косвенно затрагивает интересы каждого человека.</w:t>
      </w:r>
    </w:p>
    <w:p w:rsidR="006F5E49" w:rsidRDefault="006F5E49">
      <w:pPr>
        <w:spacing w:line="360" w:lineRule="auto"/>
        <w:ind w:firstLine="708"/>
        <w:jc w:val="both"/>
        <w:rPr>
          <w:b w:val="0"/>
          <w:sz w:val="28"/>
        </w:rPr>
      </w:pPr>
      <w:r>
        <w:rPr>
          <w:b w:val="0"/>
          <w:sz w:val="28"/>
        </w:rPr>
        <w:t xml:space="preserve">По утверждению ученых-экологов, защита окружающей среды и природных ресурсов уже в ближайшее десятилетие станет одной из главных проблем для всего человечества. Основными причинами кризисной экологической ситуации является несоответствие между потребностями растущего населения на планете и ресурсами истощающейся природы, снижение стабильности биосферы, ухудшение генофонда человека, парниковый эффект. </w:t>
      </w:r>
    </w:p>
    <w:p w:rsidR="006F5E49" w:rsidRDefault="006F5E49">
      <w:pPr>
        <w:pStyle w:val="21"/>
      </w:pPr>
      <w:r>
        <w:t>Для России характерен крайне низкий уровень осознания обстановки, сложившейся в экологической среде. Это особенно заметно в отношении использования Севера, весьма чувствительного к человеческому воздействию. Уязвимыми к изменениям климата являются сельское, лесное и водное хозяйства. Это связано, главным образом, с перераспределением осадков и увеличением числа засух. В ряде областей в крайне неудовлетворительном состоянии находятся почва, леса, животный мир. Практически половина населения живет в неблагоприятных экологических условиях. Загрязнение природной среды достигло невиданных масштабов. Ущерб от экологических правонарушений вплотную приблизился к половине национального дохода. В то же время, в силу различных причин, проблемам защиты природных ресурсов и охраны окружающей среды уделяется явно недостаточно внимания.</w:t>
      </w:r>
    </w:p>
    <w:p w:rsidR="006F5E49" w:rsidRDefault="006F5E49">
      <w:pPr>
        <w:pStyle w:val="21"/>
      </w:pPr>
      <w:r>
        <w:t>В первую очередь, всем нам - жителям необъятной и богатой ресурсами России – пора осознать, что время нерегулируемого безлимитного пользования средой безвозвратно ушло. За все нужно платить: деньгами, введением жестких ограничений, установлением ответственности. В противном случае, человек расплачивается не только своим здоровьем, но и благополучием будущих поколений, ибо «негативное воздействие на природную среду есть не что иное, как уничтожение биологической основы существования человека, современная форма каннибализма».</w:t>
      </w:r>
      <w:r>
        <w:rPr>
          <w:rStyle w:val="a3"/>
        </w:rPr>
        <w:footnoteReference w:id="1"/>
      </w:r>
      <w:r>
        <w:t xml:space="preserve"> </w:t>
      </w:r>
    </w:p>
    <w:p w:rsidR="006F5E49" w:rsidRDefault="006F5E49">
      <w:pPr>
        <w:spacing w:line="360" w:lineRule="auto"/>
        <w:jc w:val="both"/>
        <w:rPr>
          <w:b w:val="0"/>
          <w:sz w:val="28"/>
        </w:rPr>
      </w:pPr>
      <w:r>
        <w:rPr>
          <w:b w:val="0"/>
          <w:sz w:val="28"/>
        </w:rPr>
        <w:t xml:space="preserve">         В сложившейся ситуации неизменно возрастает роль правоохранительных органов в области охраны окружающей среды. Поддерживая экологический правопорядок, стоя на страже закона, они охраняют и наше будущее.</w:t>
      </w:r>
    </w:p>
    <w:p w:rsidR="006F5E49" w:rsidRDefault="006F5E49">
      <w:pPr>
        <w:spacing w:line="360" w:lineRule="auto"/>
        <w:ind w:firstLine="708"/>
        <w:jc w:val="both"/>
        <w:rPr>
          <w:b w:val="0"/>
          <w:sz w:val="28"/>
        </w:rPr>
      </w:pPr>
      <w:r>
        <w:rPr>
          <w:b w:val="0"/>
          <w:sz w:val="28"/>
        </w:rPr>
        <w:t>Избранная в работе тема, посвящена деятельности правоохранительных органов в области экологии.</w:t>
      </w:r>
    </w:p>
    <w:p w:rsidR="006F5E49" w:rsidRDefault="006F5E49">
      <w:pPr>
        <w:spacing w:line="360" w:lineRule="auto"/>
        <w:ind w:firstLine="708"/>
        <w:jc w:val="both"/>
        <w:rPr>
          <w:b w:val="0"/>
          <w:sz w:val="28"/>
        </w:rPr>
      </w:pPr>
    </w:p>
    <w:p w:rsidR="006F5E49" w:rsidRDefault="006F5E49">
      <w:pPr>
        <w:pStyle w:val="2"/>
        <w:spacing w:before="300" w:after="300" w:line="360" w:lineRule="auto"/>
        <w:ind w:firstLine="720"/>
        <w:jc w:val="both"/>
        <w:rPr>
          <w:i w:val="0"/>
          <w:spacing w:val="20"/>
        </w:rPr>
      </w:pPr>
      <w:r>
        <w:rPr>
          <w:i w:val="0"/>
          <w:spacing w:val="20"/>
        </w:rPr>
        <w:t xml:space="preserve">    1. Экологические преступления и правонарушения.</w:t>
      </w:r>
    </w:p>
    <w:p w:rsidR="006F5E49" w:rsidRDefault="006F5E49">
      <w:pPr>
        <w:spacing w:line="360" w:lineRule="auto"/>
        <w:jc w:val="both"/>
        <w:rPr>
          <w:b w:val="0"/>
          <w:sz w:val="28"/>
        </w:rPr>
      </w:pPr>
      <w:r>
        <w:rPr>
          <w:b w:val="0"/>
          <w:sz w:val="28"/>
        </w:rPr>
        <w:t xml:space="preserve">         Введение специальной главы об ответственности за экологические преступления является одной из новелл  УК РФ. В прежнем УК было более десятка норм об охране природы, но содержались они в различных главах, в основном среди норм о хозяйственных преступлениях. Ныне в рассматриваемой главе семнадцать статей. </w:t>
      </w:r>
    </w:p>
    <w:p w:rsidR="006F5E49" w:rsidRDefault="006F5E49">
      <w:pPr>
        <w:spacing w:line="360" w:lineRule="auto"/>
        <w:jc w:val="both"/>
        <w:rPr>
          <w:b w:val="0"/>
          <w:sz w:val="28"/>
        </w:rPr>
      </w:pPr>
      <w:r>
        <w:rPr>
          <w:b w:val="0"/>
          <w:sz w:val="28"/>
        </w:rPr>
        <w:t xml:space="preserve">          Предусмотрена ответственность «за экоцид (ст. 358 УК), уничтожение или повреждение природных комплексов или объектов, взятых под охрану государства (ст. 243 УК), сокрытие информации об обстоятельствах, создающих опасность для жизни или здоровья людей либо окружающей среды (ст. 237 УК)».</w:t>
      </w:r>
      <w:r>
        <w:rPr>
          <w:rStyle w:val="a3"/>
          <w:b w:val="0"/>
          <w:sz w:val="28"/>
        </w:rPr>
        <w:footnoteReference w:id="2"/>
      </w:r>
      <w:r>
        <w:rPr>
          <w:b w:val="0"/>
          <w:sz w:val="28"/>
        </w:rPr>
        <w:t xml:space="preserve"> Эти составы преступлений размещены в других главах УК, но они устанавливают ответственность за деяния также сопряженные с причинением вреда природной среде. Таким образом, появилось, наконец, четкое определение в законе круга экологических преступлений, позволяющее выстроить их в систему, и узаконено само название этих посягательств, прежде вызывавшее споры. Суть, однако, не в этом. Главное - изменился подход к общественной и правовой гонке экологических правонарушений и преступлений.</w:t>
      </w:r>
    </w:p>
    <w:p w:rsidR="006F5E49" w:rsidRDefault="006F5E49">
      <w:pPr>
        <w:spacing w:line="360" w:lineRule="auto"/>
        <w:ind w:firstLine="720"/>
        <w:jc w:val="both"/>
        <w:rPr>
          <w:b w:val="0"/>
          <w:sz w:val="28"/>
        </w:rPr>
      </w:pPr>
      <w:r>
        <w:rPr>
          <w:b w:val="0"/>
          <w:sz w:val="28"/>
        </w:rPr>
        <w:t>В  УК РФ содержание главы "Экологические преступления", как и других, приводится в соответствие с иерархией социальных ценностей, принятых в правовом демократическом государстве (личность, общество, государство), общепринятыми международными нормами и требованиями борьбы с современными формами и видами экологической преступности. «УК ориентирован на признание окружающей природной среды биологической основой жизни, здоровья, деятельности человека».</w:t>
      </w:r>
      <w:r>
        <w:rPr>
          <w:rStyle w:val="a3"/>
          <w:b w:val="0"/>
          <w:sz w:val="28"/>
        </w:rPr>
        <w:footnoteReference w:id="3"/>
      </w:r>
      <w:r>
        <w:rPr>
          <w:b w:val="0"/>
          <w:sz w:val="28"/>
        </w:rPr>
        <w:t xml:space="preserve"> С этих позиций экологические преступления есть по сути преступления против человека и всего живого на земле путем воздействия на среду обитания. Существенно меняются и представления об общественной опасности данных преступлений, тогда как до сих пор они относились к разряду малозначительных, второстепенных, сил и средств на борьбу с ними выделялось мало, в государственных программах борьбы с преступностью они не значились.</w:t>
      </w:r>
    </w:p>
    <w:p w:rsidR="006F5E49" w:rsidRDefault="006F5E49">
      <w:pPr>
        <w:spacing w:line="360" w:lineRule="auto"/>
        <w:ind w:firstLine="720"/>
        <w:jc w:val="both"/>
        <w:rPr>
          <w:b w:val="0"/>
          <w:sz w:val="28"/>
        </w:rPr>
      </w:pPr>
      <w:r>
        <w:rPr>
          <w:b w:val="0"/>
          <w:sz w:val="28"/>
        </w:rPr>
        <w:t>В связи с изложенным, усиливается в целом наказуемость экологических преступлений с одновременной дифференциацией уголовной ответственности в зависимости от характера и опасности содеянного, его последствий, личности виновного, наличия смягчающих и отягчающих обстоятельств. Конструкция уголовно-правовых норм, как правило, учитывает характер и тяжесть вреда, причиненного экологическим преступлением здоровью или жизни человека.</w:t>
      </w:r>
    </w:p>
    <w:p w:rsidR="006F5E49" w:rsidRDefault="006F5E49">
      <w:pPr>
        <w:spacing w:line="360" w:lineRule="auto"/>
        <w:ind w:firstLine="720"/>
        <w:jc w:val="both"/>
        <w:rPr>
          <w:b w:val="0"/>
          <w:sz w:val="28"/>
        </w:rPr>
      </w:pPr>
      <w:r>
        <w:rPr>
          <w:b w:val="0"/>
          <w:sz w:val="28"/>
        </w:rPr>
        <w:t>«Раньше в УК преобладали нормы, предусматривавшие ответственность за незаконное завладение природными ресурсами, тогда как число норм об ответственности за гораздо более опасные деяния, состоящие в причинении вреда природной среде и здоровью человека, было незначительно, да и те практически не применялись».</w:t>
      </w:r>
      <w:r>
        <w:rPr>
          <w:rStyle w:val="a3"/>
          <w:b w:val="0"/>
          <w:sz w:val="28"/>
        </w:rPr>
        <w:footnoteReference w:id="4"/>
      </w:r>
      <w:r>
        <w:rPr>
          <w:b w:val="0"/>
          <w:sz w:val="28"/>
        </w:rPr>
        <w:t xml:space="preserve"> Например, «в последние годы за рыбное браконьерство привлекается около 46% лиц от числа совершивших экологические преступления за год, за незаконную охоту - 24,1%, за незаконную порубку леса - 25,8%, а по делам о загрязнении водного и воздушного бассейнов они составляют всего 1,77%. Ранее доля лиц, привлекаемых за эти преступления, была еще меньше».</w:t>
      </w:r>
      <w:r>
        <w:rPr>
          <w:rStyle w:val="a3"/>
          <w:b w:val="0"/>
          <w:sz w:val="28"/>
        </w:rPr>
        <w:footnoteReference w:id="5"/>
      </w:r>
    </w:p>
    <w:p w:rsidR="006F5E49" w:rsidRDefault="006F5E49">
      <w:pPr>
        <w:spacing w:line="360" w:lineRule="auto"/>
        <w:ind w:firstLine="720"/>
        <w:jc w:val="both"/>
        <w:rPr>
          <w:b w:val="0"/>
          <w:sz w:val="28"/>
        </w:rPr>
      </w:pPr>
      <w:r>
        <w:rPr>
          <w:b w:val="0"/>
          <w:sz w:val="28"/>
        </w:rPr>
        <w:t>Кодексом об административных правонарушениях РФ (КоАП) правоохранительные органы, в частности, наделены правом устанавливать административную ответственность за нарушение: правил охоты и рыболовства; правил осуществления других видов пользования животным миром; решений по вопросам борьбы со стихийными бедствиями и эпидемиями; правил по карантину животных; ветеринарных правил.</w:t>
      </w:r>
      <w:r>
        <w:rPr>
          <w:rStyle w:val="a3"/>
          <w:b w:val="0"/>
          <w:sz w:val="28"/>
        </w:rPr>
        <w:footnoteReference w:id="6"/>
      </w:r>
      <w:r>
        <w:rPr>
          <w:b w:val="0"/>
          <w:sz w:val="28"/>
        </w:rPr>
        <w:t xml:space="preserve"> </w:t>
      </w:r>
    </w:p>
    <w:p w:rsidR="006F5E49" w:rsidRDefault="006F5E49">
      <w:pPr>
        <w:pStyle w:val="21"/>
      </w:pPr>
      <w:r>
        <w:t>Отсюда следует, что именно правоохранительные органы осуществляют деятельность направленную на предупреждение и предотвращение вышеупомянутых составов преступлений предусмотренных  Уголовным кодексом РФ и правонарушений предусмотренных  Кодексом об административных правонарушениях РФ. Именно правоохранительные органы стоят на страже как Уголовного так и Административного закона в области экологии и не только и непосредственно осуществляют свою деятельность при нарушении данных законодательств.</w:t>
      </w:r>
    </w:p>
    <w:p w:rsidR="006F5E49" w:rsidRDefault="006F5E49">
      <w:pPr>
        <w:pStyle w:val="1"/>
        <w:spacing w:before="300" w:after="300" w:line="360" w:lineRule="auto"/>
        <w:rPr>
          <w:spacing w:val="20"/>
          <w:sz w:val="28"/>
        </w:rPr>
      </w:pPr>
    </w:p>
    <w:p w:rsidR="006F5E49" w:rsidRDefault="006F5E49">
      <w:pPr>
        <w:pStyle w:val="1"/>
        <w:spacing w:before="300" w:after="300" w:line="360" w:lineRule="auto"/>
        <w:jc w:val="center"/>
      </w:pPr>
      <w:r>
        <w:rPr>
          <w:sz w:val="28"/>
        </w:rPr>
        <w:t xml:space="preserve">  </w:t>
      </w:r>
      <w:r>
        <w:rPr>
          <w:spacing w:val="20"/>
          <w:sz w:val="28"/>
        </w:rPr>
        <w:t xml:space="preserve"> </w:t>
      </w:r>
      <w:r>
        <w:t>2. Природоохранная деятельность органов внутренних дел.</w:t>
      </w:r>
    </w:p>
    <w:p w:rsidR="006F5E49" w:rsidRDefault="006F5E49">
      <w:pPr>
        <w:spacing w:line="360" w:lineRule="auto"/>
        <w:ind w:firstLine="720"/>
        <w:jc w:val="both"/>
        <w:rPr>
          <w:b w:val="0"/>
          <w:sz w:val="28"/>
        </w:rPr>
      </w:pPr>
      <w:r>
        <w:rPr>
          <w:b w:val="0"/>
          <w:sz w:val="28"/>
        </w:rPr>
        <w:t>Конституция Российской Федерации 1993 г. в ст. 42 законодательно определила право каждого гражданина на благополучную окружающую среду и достоверную информацию о ее состоянии.</w:t>
      </w:r>
    </w:p>
    <w:p w:rsidR="006F5E49" w:rsidRDefault="006F5E49">
      <w:pPr>
        <w:spacing w:line="360" w:lineRule="auto"/>
        <w:ind w:firstLine="720"/>
        <w:jc w:val="both"/>
        <w:rPr>
          <w:b w:val="0"/>
          <w:sz w:val="28"/>
        </w:rPr>
      </w:pPr>
      <w:r>
        <w:rPr>
          <w:b w:val="0"/>
          <w:sz w:val="28"/>
        </w:rPr>
        <w:t>Федеральный закон РФ 2002 г. «Об охране окружающей природной среды» отводят регламентации права граждан на здоровую и благополучную окружающую природную среду раздел II, ст. 11-14, где также особо выделяет «право граждан, экологических и иных общественных объединений, выполняющих экологические функции, требовать от соответствующих органов предоставления своевременной, полной и достоверной информации о состоянии окружающей природной среды и мерах по ее охране».</w:t>
      </w:r>
      <w:r>
        <w:rPr>
          <w:rStyle w:val="a3"/>
          <w:b w:val="0"/>
          <w:sz w:val="28"/>
        </w:rPr>
        <w:footnoteReference w:id="7"/>
      </w:r>
    </w:p>
    <w:p w:rsidR="006F5E49" w:rsidRDefault="006F5E49">
      <w:pPr>
        <w:spacing w:line="360" w:lineRule="auto"/>
        <w:ind w:firstLine="720"/>
        <w:jc w:val="both"/>
        <w:rPr>
          <w:b w:val="0"/>
          <w:sz w:val="28"/>
        </w:rPr>
      </w:pPr>
      <w:r>
        <w:rPr>
          <w:b w:val="0"/>
          <w:sz w:val="28"/>
        </w:rPr>
        <w:t>Владение этой информацией, свободный доступ к ней является той основой, которая реально может создавать и уже создает необходимые предпосылки к реализации каждым гражданином своего конституционного права на жизнь в условиях благоприятной окружающей среды.</w:t>
      </w:r>
    </w:p>
    <w:p w:rsidR="006F5E49" w:rsidRDefault="006F5E49">
      <w:pPr>
        <w:spacing w:line="360" w:lineRule="auto"/>
        <w:ind w:firstLine="720"/>
        <w:jc w:val="both"/>
        <w:rPr>
          <w:b w:val="0"/>
          <w:sz w:val="28"/>
        </w:rPr>
      </w:pPr>
      <w:r>
        <w:rPr>
          <w:b w:val="0"/>
          <w:sz w:val="28"/>
        </w:rPr>
        <w:t>В последние годы государством, его исполнительными властными структурами предприняты существенные усилия, чтобы граждане Российской Федерации владели этой информацией.</w:t>
      </w:r>
    </w:p>
    <w:p w:rsidR="006F5E49" w:rsidRDefault="006F5E49">
      <w:pPr>
        <w:spacing w:line="360" w:lineRule="auto"/>
        <w:ind w:firstLine="720"/>
        <w:jc w:val="both"/>
        <w:rPr>
          <w:b w:val="0"/>
          <w:sz w:val="28"/>
        </w:rPr>
      </w:pPr>
      <w:r>
        <w:rPr>
          <w:b w:val="0"/>
          <w:sz w:val="28"/>
        </w:rPr>
        <w:t>Ее анализ позволяет более точно определить не только общее состояние окружающей природной среды, но и сформулировать приоритетные задачи в области ее охраны, в том числе и с помощью правоохранительных органов.</w:t>
      </w:r>
      <w:r>
        <w:rPr>
          <w:rStyle w:val="a3"/>
          <w:b w:val="0"/>
          <w:sz w:val="28"/>
        </w:rPr>
        <w:footnoteReference w:id="8"/>
      </w:r>
    </w:p>
    <w:p w:rsidR="006F5E49" w:rsidRDefault="006F5E49">
      <w:pPr>
        <w:spacing w:line="360" w:lineRule="auto"/>
        <w:ind w:firstLine="720"/>
        <w:jc w:val="both"/>
        <w:rPr>
          <w:b w:val="0"/>
          <w:sz w:val="28"/>
        </w:rPr>
      </w:pPr>
      <w:r>
        <w:rPr>
          <w:b w:val="0"/>
          <w:sz w:val="28"/>
        </w:rPr>
        <w:t>В соответствии с экологическим законодательством и во исполнение приказа МВД РФ от 12 июля 1993 г. "О мерах по улучшению природоохранной деятельности в МВД РФ" органы внутренних дел призваны обеспечивать взаимодействие с территориальными органами Минприроды, Минздрава России и др.</w:t>
      </w:r>
      <w:r>
        <w:rPr>
          <w:rStyle w:val="a3"/>
          <w:b w:val="0"/>
          <w:sz w:val="28"/>
        </w:rPr>
        <w:footnoteReference w:id="9"/>
      </w:r>
      <w:r>
        <w:rPr>
          <w:b w:val="0"/>
          <w:sz w:val="28"/>
        </w:rPr>
        <w:t xml:space="preserve"> В области охраны окружающей природной среды они в объеме своей компетенции осуществляют: предупреждение и пресечение экологических преступлений; совместно с Министерством здравоохранения РФ надзирают за соблюдением санитарных правил содержания улиц, дворов и других территорий населенных пунктов, а также загородных мест отдыха трудящихся и пляжей; оказывают соответствующим органам содействие в осуществлении мер по охране и защите от загрязнения природных богатств, борьбе с браконьерством и нарушениями правил охоты и рыболовства; контролируют и направляют работу пожарных подразделений других министерств и ведомств, определяют порядок совместной работы пожарных организаций страны; производят регистрацию, учет, а также надзор за техническим состоянием автотранспортных средств, принадлежащих предприятиям, учреждениям и гражданам; осуществляют подразделениями ведомственной милиции охрану объектов природы или природных комплексов; обеспечивают проведение мероприятий по рациональному использованию природных ресурсов (земель, лесов, вод и других объектов природы).</w:t>
      </w:r>
    </w:p>
    <w:p w:rsidR="006F5E49" w:rsidRDefault="006F5E49">
      <w:pPr>
        <w:spacing w:line="360" w:lineRule="auto"/>
        <w:ind w:firstLine="720"/>
        <w:jc w:val="both"/>
        <w:rPr>
          <w:b w:val="0"/>
          <w:sz w:val="28"/>
        </w:rPr>
      </w:pPr>
      <w:r>
        <w:rPr>
          <w:b w:val="0"/>
          <w:sz w:val="28"/>
        </w:rPr>
        <w:t>Так, например, Главное управление охраны общественного порядка (ГУООП) МВД РФ в объеме своей компетенции организует работу, изучает и обобщает деятельность периферийных органов милиции по оказанию содействия соответствующим органам в осуществлении мер по охране и защите от загрязнения природных богатств, борьбе с браконьерством и нарушениями правил охоты и рыболовства, взаимодействию с общественностью. ГУООП МВД РФ правомочен давать предложения по совершенствованию форм и методов борьбы с браконьерством. От имени МВД РФ Главное управление обеспечения общественного порядка правомочно рассматривать и давать заключения по проектам правил, инструкций, стандартов и норм различных ведомств, регламентирующих порядок охоты, рыболовства и охраны лесов.</w:t>
      </w:r>
    </w:p>
    <w:p w:rsidR="006F5E49" w:rsidRDefault="006F5E49">
      <w:pPr>
        <w:spacing w:line="360" w:lineRule="auto"/>
        <w:ind w:firstLine="720"/>
        <w:jc w:val="both"/>
        <w:rPr>
          <w:b w:val="0"/>
          <w:sz w:val="28"/>
        </w:rPr>
      </w:pPr>
      <w:r>
        <w:rPr>
          <w:b w:val="0"/>
          <w:sz w:val="28"/>
        </w:rPr>
        <w:t>В соответствии с приказом МВД РФ от 12 июля 1993 г. "О мерах по улучшению природоохранной деятельности в МВД России" в МВД, ГУВД, УВД, ГУИН и ряде других специальных подразделениях создаются постоянно действующие комиссии по экологическим проблемам из представителей заинтересованных служб для организованного контроля и координации природоохранной деятельности в регионах.</w:t>
      </w:r>
      <w:r>
        <w:rPr>
          <w:rStyle w:val="a3"/>
          <w:b w:val="0"/>
          <w:sz w:val="28"/>
        </w:rPr>
        <w:footnoteReference w:id="10"/>
      </w:r>
    </w:p>
    <w:p w:rsidR="006F5E49" w:rsidRDefault="006F5E49">
      <w:pPr>
        <w:spacing w:line="360" w:lineRule="auto"/>
        <w:ind w:firstLine="720"/>
        <w:jc w:val="both"/>
        <w:rPr>
          <w:b w:val="0"/>
          <w:sz w:val="28"/>
        </w:rPr>
      </w:pPr>
      <w:r>
        <w:rPr>
          <w:b w:val="0"/>
          <w:sz w:val="28"/>
        </w:rPr>
        <w:t>Наиболее распространенными формами содействия со стороны внутренних дел природоохранным органам (рыбоохране, воднадзору, охотнадзору и др.) являются: совместная разработка комплексных планов, участие в задержании правонарушителей, установлении его личности; проверка орудий и способов охоты и рыболовства; осмотр добытых животных и рыб: организация и проведение патрулирования, рейдов и засад; изъятие у браконьеров орудий незаконной охоты и рыболовства; получение от должностных лиц и граждан объяснения по поводу нарушений ими природоохранительного законодательства; составление протоколов и т.п.</w:t>
      </w:r>
    </w:p>
    <w:p w:rsidR="006F5E49" w:rsidRDefault="006F5E49">
      <w:pPr>
        <w:spacing w:line="360" w:lineRule="auto"/>
        <w:ind w:firstLine="720"/>
        <w:jc w:val="both"/>
        <w:rPr>
          <w:b w:val="0"/>
          <w:sz w:val="28"/>
        </w:rPr>
      </w:pPr>
      <w:r>
        <w:rPr>
          <w:b w:val="0"/>
          <w:sz w:val="28"/>
        </w:rPr>
        <w:t>Таким образом, органы внутренних дел относятся к числу специальных отраслевых государственных органов, решающих, в том числе в объеме своей компетенции, и задачи в области охраны природы с помощью организационно правовых средств, реализация которых направлена на укрепление экологического правопорядка и обеспечения экологической безопасности на территории РФ.</w:t>
      </w:r>
    </w:p>
    <w:p w:rsidR="006F5E49" w:rsidRDefault="006F5E49">
      <w:pPr>
        <w:spacing w:line="360" w:lineRule="auto"/>
        <w:ind w:firstLine="720"/>
        <w:jc w:val="both"/>
        <w:rPr>
          <w:b w:val="0"/>
          <w:sz w:val="28"/>
        </w:rPr>
      </w:pPr>
      <w:r>
        <w:rPr>
          <w:b w:val="0"/>
          <w:sz w:val="28"/>
        </w:rPr>
        <w:t xml:space="preserve">К числу основных причин преступного нарушения природоохранительного законодательства часто относят корыстные мотивы, например, у тех работников леспромхоза, которые производят порубку леса, грубо нарушая установленные правила. В соответствии с действующим законодательством органы внутренних дел правомочны постоянно вести работы имеющимися силами и средствами по выявлению и устранению перечисленных и иных условий, способствующих природоохранительным правонарушениям. </w:t>
      </w:r>
    </w:p>
    <w:p w:rsidR="006F5E49" w:rsidRDefault="006F5E49">
      <w:pPr>
        <w:spacing w:line="360" w:lineRule="auto"/>
        <w:ind w:firstLine="720"/>
        <w:jc w:val="both"/>
        <w:rPr>
          <w:b w:val="0"/>
          <w:sz w:val="28"/>
        </w:rPr>
      </w:pPr>
      <w:r>
        <w:rPr>
          <w:b w:val="0"/>
          <w:sz w:val="28"/>
        </w:rPr>
        <w:t>Охрана природных ресурсов стала одной из ряда задач, которые органы внутренних дел решают совместно с другими государственными и общественными формированиями. Для того чтобы эта работа была наиболее целенаправленной и перспективной, в настоящее время назрела необходимость в:</w:t>
      </w:r>
    </w:p>
    <w:p w:rsidR="006F5E49" w:rsidRDefault="006F5E49">
      <w:pPr>
        <w:spacing w:line="360" w:lineRule="auto"/>
        <w:ind w:firstLine="720"/>
        <w:jc w:val="both"/>
        <w:rPr>
          <w:b w:val="0"/>
          <w:sz w:val="28"/>
        </w:rPr>
      </w:pPr>
      <w:r>
        <w:rPr>
          <w:b w:val="0"/>
          <w:sz w:val="28"/>
        </w:rPr>
        <w:t>1) создании специального аппарата, который бы координировал деятельность органов внутренних дел по борьбе с браконьерством и другими видами нарушений природоохранительного законодательства;</w:t>
      </w:r>
    </w:p>
    <w:p w:rsidR="006F5E49" w:rsidRDefault="006F5E49">
      <w:pPr>
        <w:spacing w:line="360" w:lineRule="auto"/>
        <w:ind w:firstLine="720"/>
        <w:jc w:val="both"/>
        <w:rPr>
          <w:b w:val="0"/>
          <w:sz w:val="28"/>
        </w:rPr>
      </w:pPr>
      <w:r>
        <w:rPr>
          <w:b w:val="0"/>
          <w:sz w:val="28"/>
        </w:rPr>
        <w:t>2) формировании, особенно в областях, краях и республиках с наиболее обильной и редкостной фауной и флорой, специализированных групп и подразделений (экологической милиции); в компетенцию которых входили бы непосредственная организация и проведение комплекса мероприятий, связанных с охраной природных ресурсов;</w:t>
      </w:r>
    </w:p>
    <w:p w:rsidR="006F5E49" w:rsidRDefault="006F5E49">
      <w:pPr>
        <w:spacing w:line="360" w:lineRule="auto"/>
        <w:ind w:firstLine="720"/>
        <w:jc w:val="both"/>
        <w:rPr>
          <w:b w:val="0"/>
          <w:sz w:val="28"/>
        </w:rPr>
      </w:pPr>
      <w:r>
        <w:rPr>
          <w:b w:val="0"/>
          <w:sz w:val="28"/>
        </w:rPr>
        <w:t>3) выделении конкретных сотрудников, организующих и проводящих работу по охране природы;</w:t>
      </w:r>
    </w:p>
    <w:p w:rsidR="006F5E49" w:rsidRDefault="006F5E49">
      <w:pPr>
        <w:spacing w:line="360" w:lineRule="auto"/>
        <w:ind w:firstLine="720"/>
        <w:jc w:val="both"/>
        <w:rPr>
          <w:b w:val="0"/>
          <w:sz w:val="28"/>
        </w:rPr>
      </w:pPr>
      <w:r>
        <w:rPr>
          <w:b w:val="0"/>
          <w:sz w:val="28"/>
        </w:rPr>
        <w:t>4) упорядочении нормативных актов органов МВД РФ, регламентирующих обеспечение надзора охраны природных объектов и рационального природопользования.</w:t>
      </w:r>
    </w:p>
    <w:p w:rsidR="006F5E49" w:rsidRDefault="006F5E49">
      <w:pPr>
        <w:pStyle w:val="a4"/>
        <w:spacing w:line="360" w:lineRule="auto"/>
        <w:rPr>
          <w:rFonts w:ascii="Arial" w:hAnsi="Arial"/>
        </w:rPr>
      </w:pPr>
      <w:r>
        <w:rPr>
          <w:rFonts w:ascii="Arial" w:hAnsi="Arial"/>
        </w:rPr>
        <w:t xml:space="preserve">В соответствии со ст. 6 Закона Российской Федерации от 21 июля 1993 г. "Об учреждениях и органах, исполняющих уголовные наказания в виде лишения свободы" колонии, участвующие в многоцелевом пользовании лесным фондом Российской Федерации и дальнейшей переработке ценной древесины в едином технологическом цикле, относятся к учреждениям с особыми условиями хозяйственной </w:t>
      </w:r>
    </w:p>
    <w:p w:rsidR="006F5E49" w:rsidRDefault="006F5E49">
      <w:pPr>
        <w:pStyle w:val="2"/>
        <w:spacing w:before="300" w:after="300" w:line="360" w:lineRule="auto"/>
        <w:ind w:firstLine="720"/>
        <w:rPr>
          <w:i w:val="0"/>
          <w:spacing w:val="20"/>
        </w:rPr>
      </w:pPr>
      <w:r>
        <w:rPr>
          <w:i w:val="0"/>
          <w:spacing w:val="20"/>
        </w:rPr>
        <w:t xml:space="preserve">    3. Природоохранная деятельность прокуратуры</w:t>
      </w:r>
    </w:p>
    <w:p w:rsidR="006F5E49" w:rsidRDefault="006F5E49">
      <w:pPr>
        <w:spacing w:line="360" w:lineRule="auto"/>
        <w:ind w:firstLine="720"/>
        <w:jc w:val="both"/>
        <w:rPr>
          <w:b w:val="0"/>
          <w:sz w:val="28"/>
        </w:rPr>
      </w:pPr>
      <w:r>
        <w:rPr>
          <w:b w:val="0"/>
          <w:sz w:val="28"/>
        </w:rPr>
        <w:t>Важнейшим звеном в сложном государственном механизме надзора за исполнением экологического законодательства являются органы прокуратуры.</w:t>
      </w:r>
    </w:p>
    <w:p w:rsidR="006F5E49" w:rsidRDefault="006F5E49">
      <w:pPr>
        <w:spacing w:line="360" w:lineRule="auto"/>
        <w:ind w:firstLine="720"/>
        <w:jc w:val="both"/>
        <w:rPr>
          <w:b w:val="0"/>
          <w:sz w:val="28"/>
        </w:rPr>
      </w:pPr>
      <w:r>
        <w:rPr>
          <w:b w:val="0"/>
          <w:sz w:val="28"/>
        </w:rPr>
        <w:t>Они призваны вместе со специально уполномоченными на то государственными органами в области охраны окружающей природной среды обеспечивать экологический правопорядок.</w:t>
      </w:r>
    </w:p>
    <w:p w:rsidR="006F5E49" w:rsidRDefault="006F5E49">
      <w:pPr>
        <w:spacing w:line="360" w:lineRule="auto"/>
        <w:ind w:firstLine="720"/>
        <w:jc w:val="both"/>
        <w:rPr>
          <w:b w:val="0"/>
          <w:sz w:val="28"/>
        </w:rPr>
      </w:pPr>
      <w:r>
        <w:rPr>
          <w:b w:val="0"/>
          <w:sz w:val="28"/>
        </w:rPr>
        <w:t>Надзор за исполнением законодательства об охране окружающей природной среды является одним из главных направлений их деятельности. Он осуществляется в строгом соответствии с Федеральным законом "О прокуратуре Российской Федерации", принятом Государственной Думой 18 октября 1995 г. (в дальнейшем — Закон о прокуратуре РФ).</w:t>
      </w:r>
      <w:r>
        <w:rPr>
          <w:rStyle w:val="a3"/>
          <w:b w:val="0"/>
          <w:sz w:val="28"/>
        </w:rPr>
        <w:footnoteReference w:id="11"/>
      </w:r>
      <w:r>
        <w:rPr>
          <w:b w:val="0"/>
          <w:sz w:val="28"/>
        </w:rPr>
        <w:t xml:space="preserve"> В нем излагаются общие задачи органов прокуратуры. Более конкретные задачи прокурорского надзора за исполнением природоохранительного законодательства нашли свое отражение в других нормативных правовых актах, а также в приказах, распоряжениях, указаниях, информационных письмах и иных документах Генерального прокурора РФ. Все они тесно связаны с основными задачами природоохраны, определяемыми Федеральным законом РФ "Об охране окружающей природной среды ".</w:t>
      </w:r>
    </w:p>
    <w:p w:rsidR="006F5E49" w:rsidRDefault="006F5E49">
      <w:pPr>
        <w:spacing w:line="360" w:lineRule="auto"/>
        <w:ind w:firstLine="720"/>
        <w:jc w:val="both"/>
        <w:rPr>
          <w:b w:val="0"/>
          <w:sz w:val="28"/>
        </w:rPr>
      </w:pPr>
      <w:r>
        <w:rPr>
          <w:b w:val="0"/>
          <w:sz w:val="28"/>
        </w:rPr>
        <w:t>Каждый год прокурорами направляются в суды больше тысячи уголовных дел о варварском использовании природных ресурсов, загрязнении окружающей среды и других экологических преступлениях. За последние годы по протестам прокуроров отменено более трех тысяч незаконных правовых актов органов представительной и исполнительной власти субъектов федерации, местного самоуправления, должностных лиц управленческих и контролирующих органов по вопросам природопользования.</w:t>
      </w:r>
    </w:p>
    <w:p w:rsidR="006F5E49" w:rsidRDefault="006F5E49">
      <w:pPr>
        <w:spacing w:line="360" w:lineRule="auto"/>
        <w:ind w:firstLine="720"/>
        <w:jc w:val="both"/>
        <w:rPr>
          <w:b w:val="0"/>
          <w:sz w:val="28"/>
        </w:rPr>
      </w:pPr>
      <w:r>
        <w:rPr>
          <w:b w:val="0"/>
          <w:sz w:val="28"/>
        </w:rPr>
        <w:t>Спектр допускаемых экологических правонарушений весьма широк: здесь и размещение экологически опасных объектов без заключения экологической экспертизы, незаконное разрешение строительства в водоохранных зонах, изъятия земель особо охраняемых территорий и лесов первой группы, присвоение функций и компетенции федеральных органов и многое другое.</w:t>
      </w:r>
    </w:p>
    <w:p w:rsidR="006F5E49" w:rsidRDefault="006F5E49">
      <w:pPr>
        <w:spacing w:line="360" w:lineRule="auto"/>
        <w:ind w:firstLine="720"/>
        <w:jc w:val="both"/>
        <w:rPr>
          <w:b w:val="0"/>
          <w:sz w:val="28"/>
        </w:rPr>
      </w:pPr>
      <w:r>
        <w:rPr>
          <w:b w:val="0"/>
          <w:sz w:val="28"/>
        </w:rPr>
        <w:t>В связи с этим первоочередной задачей прокуратуры является дальнейшее повышение эффективности ее деятельности за счет усиления надзора за полным, своевременным и законным применением правомочий, предоставленных органам экологического контроля, и активного требования от этих органов проведения проверок.</w:t>
      </w:r>
    </w:p>
    <w:p w:rsidR="006F5E49" w:rsidRDefault="006F5E49">
      <w:pPr>
        <w:spacing w:line="360" w:lineRule="auto"/>
        <w:ind w:firstLine="720"/>
        <w:jc w:val="both"/>
        <w:rPr>
          <w:b w:val="0"/>
          <w:sz w:val="28"/>
        </w:rPr>
      </w:pPr>
      <w:r>
        <w:rPr>
          <w:b w:val="0"/>
          <w:sz w:val="28"/>
        </w:rPr>
        <w:t>Другой важной задачей прокуратуры следует считать организацию взаимодействия с этими органами.</w:t>
      </w:r>
    </w:p>
    <w:p w:rsidR="006F5E49" w:rsidRDefault="006F5E49">
      <w:pPr>
        <w:spacing w:line="360" w:lineRule="auto"/>
        <w:ind w:firstLine="720"/>
        <w:jc w:val="both"/>
        <w:rPr>
          <w:b w:val="0"/>
          <w:sz w:val="28"/>
        </w:rPr>
      </w:pPr>
      <w:r>
        <w:rPr>
          <w:b w:val="0"/>
          <w:sz w:val="28"/>
        </w:rPr>
        <w:t>При этом следует исходить из следующего. Во-первых, природоохранные органы обладают всеми необходимыми правами и возможностями по выявлению, пресечению и устранению нарушений природоохранительного законодательства и ведомственных актов, привлечению к ответственности виновных лиц и принятию мер к возмещению причиненного материального ущерба. Во-вторых, прокуроры, как уже отмечалось, не вправе подменять природоохранные органы, дублировать их деятельность, выполнять функцию контроля. В-третьих, прокурорский надзор, обладая признаками всеобщности и надведомственности, распространяется и на контрольную деятельность, осуществляемую природоохранными органами. А это означает, что прокуроры вправе требовать от указанных органов совершения определенных действий: проведения проверок, выделения специалистов для этого, предъявления исков в суды и арбитражные суды, представления в прокуратуру соответствующих материалов и сведений. Таким образом, прокуроры, с одной стороны, правомочны проверять исполнение законов природоохранными органами и, с другой — призваны всячески способствовать активизации и совершенствованию их деятельности по осуществлению контроля за соблюдением законодательства об охране природы. Это положение характеризуется следующими особенностями.</w:t>
      </w:r>
    </w:p>
    <w:p w:rsidR="006F5E49" w:rsidRDefault="006F5E49">
      <w:pPr>
        <w:spacing w:line="360" w:lineRule="auto"/>
        <w:ind w:firstLine="720"/>
        <w:jc w:val="both"/>
        <w:rPr>
          <w:b w:val="0"/>
          <w:sz w:val="28"/>
        </w:rPr>
      </w:pPr>
      <w:r>
        <w:rPr>
          <w:b w:val="0"/>
          <w:sz w:val="28"/>
        </w:rPr>
        <w:t xml:space="preserve">Прокуроры обязаны активно и квалифицированно применять весь имеющийся в их распоряжении арсенал правовых средств для своевременного и полного выявления и устранения нарушений природоохранительного законодательства, от кого бы они ни исходили, принимать предусмотренные законом меры по возмещению ущерба, причиненного экологическими правонарушениями, по привлечению к ответственности правонарушителей, в том числе и уголовной, преследуя основную цель — предупреждение нарушений указанного законодательства. Для этого они должны широко использовать свои полномочия и правовые средства реагирования, предоставленные им Законом о прокуратуре. </w:t>
      </w:r>
    </w:p>
    <w:p w:rsidR="006F5E49" w:rsidRDefault="006F5E49">
      <w:pPr>
        <w:spacing w:line="360" w:lineRule="auto"/>
        <w:ind w:firstLine="720"/>
        <w:jc w:val="both"/>
        <w:rPr>
          <w:b w:val="0"/>
          <w:sz w:val="28"/>
        </w:rPr>
      </w:pPr>
      <w:r>
        <w:rPr>
          <w:b w:val="0"/>
          <w:sz w:val="28"/>
        </w:rPr>
        <w:t>В зависимости от характера нарушений природоохранительного законодательства, их причин, распространенности правонарушений, их повторности, наступивших и возможных в будущем вредных последствий, степени вины правонарушителей, задач, которые стоят перед прокурором, применяется один из следующих актов прокурорского реагирования: протест, представление, постановление.</w:t>
      </w:r>
    </w:p>
    <w:p w:rsidR="006F5E49" w:rsidRDefault="006F5E49">
      <w:pPr>
        <w:spacing w:line="360" w:lineRule="auto"/>
        <w:ind w:firstLine="720"/>
        <w:jc w:val="both"/>
        <w:rPr>
          <w:b w:val="0"/>
          <w:sz w:val="28"/>
        </w:rPr>
      </w:pPr>
      <w:r>
        <w:rPr>
          <w:b w:val="0"/>
          <w:sz w:val="28"/>
        </w:rPr>
        <w:t xml:space="preserve">Протест приносит прокурор или его заместитель в соответствии со ст. 23 Закона о прокуратуре РФ на противоречащий закону правовой акт в орган или должностному лицу, которые издали этот акт, либо обращается в суд. Практика прокурорского надзора свидетельствует, что издание правовых актов (приказов, инструкций, положений и других) в нарушение природоохранительного законодательства допускается, к сожалению, многими организациями, начиная с министерств и кончая самыми малыми предприятиями и другими органами. </w:t>
      </w:r>
    </w:p>
    <w:p w:rsidR="006F5E49" w:rsidRDefault="006F5E49">
      <w:pPr>
        <w:spacing w:line="360" w:lineRule="auto"/>
        <w:ind w:firstLine="720"/>
        <w:jc w:val="both"/>
        <w:rPr>
          <w:b w:val="0"/>
          <w:sz w:val="28"/>
        </w:rPr>
      </w:pPr>
      <w:r>
        <w:rPr>
          <w:b w:val="0"/>
          <w:sz w:val="28"/>
        </w:rPr>
        <w:t xml:space="preserve">Протест подлежит обязательному рассмотрению не позднее чем в десятидневный срок с момента его поступления, а в случае принесения протеста на решение представительного (законодательного) органа субъекта Российской Федерации или органа местного самоуправления — на ближайшем заседании. </w:t>
      </w:r>
    </w:p>
    <w:p w:rsidR="006F5E49" w:rsidRDefault="006F5E49">
      <w:pPr>
        <w:spacing w:line="360" w:lineRule="auto"/>
        <w:ind w:firstLine="720"/>
        <w:jc w:val="both"/>
        <w:rPr>
          <w:b w:val="0"/>
          <w:sz w:val="28"/>
        </w:rPr>
      </w:pPr>
      <w:r>
        <w:rPr>
          <w:b w:val="0"/>
          <w:sz w:val="28"/>
        </w:rPr>
        <w:t>Представление прокурора является наиболее распространенным средством реагирования на нарушения природоохранительного законодательства. Оно вносится прокурором или его заместителем, согласно ст. 24 Закона о прокуратуре РФ, в орган или должностному лицу, которые полномочны устранить допущенные нарушения, и подлежит безотлагательному рассмотрению. Представление вносится на основе глубоко проведенной проверки или нескольких проверок, анализа выявленных нарушений законов и способствующих им обстоятельств. Законом установлен месячный срок для принятия конкретных мер по устранению допущенных нарушений закона, их причин и условий, им способствующих. О результатах принятых мер должно быть сообщено прокурору в письменной форме.</w:t>
      </w:r>
    </w:p>
    <w:p w:rsidR="006F5E49" w:rsidRDefault="006F5E49">
      <w:pPr>
        <w:spacing w:line="360" w:lineRule="auto"/>
        <w:ind w:firstLine="720"/>
        <w:jc w:val="both"/>
        <w:rPr>
          <w:b w:val="0"/>
          <w:sz w:val="28"/>
        </w:rPr>
      </w:pPr>
      <w:r>
        <w:rPr>
          <w:b w:val="0"/>
          <w:sz w:val="28"/>
        </w:rPr>
        <w:t>Постановление прокурора выносится, как сказано в ст. 25 Закона о прокуратуре РФ, исходя из характера нарушения закона должностным лицом.</w:t>
      </w:r>
      <w:r>
        <w:rPr>
          <w:rStyle w:val="a3"/>
          <w:b w:val="0"/>
          <w:sz w:val="28"/>
        </w:rPr>
        <w:footnoteReference w:id="12"/>
      </w:r>
      <w:r>
        <w:rPr>
          <w:b w:val="0"/>
          <w:sz w:val="28"/>
        </w:rPr>
        <w:t xml:space="preserve"> Так, к примеру, в случае обнаружения признаков экологического преступления им выносится мотивированное постановление о возбуждении уголовного дела.</w:t>
      </w:r>
    </w:p>
    <w:p w:rsidR="006F5E49" w:rsidRDefault="006F5E49">
      <w:pPr>
        <w:spacing w:line="360" w:lineRule="auto"/>
        <w:ind w:firstLine="720"/>
        <w:jc w:val="both"/>
        <w:rPr>
          <w:b w:val="0"/>
          <w:sz w:val="28"/>
        </w:rPr>
      </w:pPr>
      <w:r>
        <w:rPr>
          <w:b w:val="0"/>
          <w:sz w:val="28"/>
        </w:rPr>
        <w:t>В тех случаях, когда возникает необходимость привлечения виновного в нарушении природоохранительного законодательства к административной ответственности и этот вопрос не был поставлен в представлении или другом акте реагирования, прокурор выносит постановление о возбуждении производства об административном правонарушении, которое подлежит рассмотрению уполномоченным на то органом или должностным лицом в срок, установленный законом. О результатах рассмотрения сообщается прокурору в письменной форме.</w:t>
      </w:r>
    </w:p>
    <w:p w:rsidR="006F5E49" w:rsidRDefault="006F5E49">
      <w:pPr>
        <w:spacing w:line="360" w:lineRule="auto"/>
        <w:ind w:firstLine="720"/>
        <w:jc w:val="both"/>
        <w:rPr>
          <w:b w:val="0"/>
          <w:sz w:val="28"/>
        </w:rPr>
      </w:pPr>
      <w:r>
        <w:rPr>
          <w:b w:val="0"/>
          <w:sz w:val="28"/>
        </w:rPr>
        <w:t>Однако следует иметь в виду, что в соответствии с Арбитражным процессуальным кодексом РФ, исковое заявление в Высший Арбитражный суд РФ вправе направить только Генеральный прокурор РФ или его заместитель, а в арбитражный суд субъекта Российской Федерации — также прокурор или заместитель прокурора субъекта РФ и приравненные к ним прокуроры или их заместители (ст. 41).</w:t>
      </w:r>
      <w:r>
        <w:rPr>
          <w:rStyle w:val="a3"/>
          <w:b w:val="0"/>
          <w:sz w:val="28"/>
        </w:rPr>
        <w:footnoteReference w:id="13"/>
      </w:r>
      <w:r>
        <w:rPr>
          <w:b w:val="0"/>
          <w:sz w:val="28"/>
        </w:rPr>
        <w:t xml:space="preserve"> Это означает, что районные и межрайонные прокуроры не могут непосредственно обращаться в арбитражный суд области. В результате данная оговорка в законе несколько осложняет положение межрайонных природоохранных прокуратур. </w:t>
      </w:r>
    </w:p>
    <w:p w:rsidR="006F5E49" w:rsidRDefault="006F5E49">
      <w:pPr>
        <w:spacing w:line="360" w:lineRule="auto"/>
        <w:ind w:firstLine="720"/>
        <w:jc w:val="both"/>
        <w:rPr>
          <w:b w:val="0"/>
          <w:sz w:val="28"/>
        </w:rPr>
      </w:pPr>
      <w:r>
        <w:rPr>
          <w:b w:val="0"/>
          <w:sz w:val="28"/>
        </w:rPr>
        <w:t>Законом о прокуратуре РФ предусмотрена ответственность за неисполнение требований прокурора.</w:t>
      </w:r>
    </w:p>
    <w:p w:rsidR="006F5E49" w:rsidRDefault="006F5E49">
      <w:pPr>
        <w:spacing w:line="360" w:lineRule="auto"/>
        <w:ind w:firstLine="720"/>
        <w:jc w:val="both"/>
        <w:rPr>
          <w:b w:val="0"/>
          <w:sz w:val="28"/>
        </w:rPr>
      </w:pPr>
      <w:r>
        <w:rPr>
          <w:b w:val="0"/>
          <w:sz w:val="28"/>
        </w:rPr>
        <w:t>В настоящее время эта проблема решается следующим образом. Если требования прокурора, содержащиеся в акте реагирования, не выполняются, им ставится вопрос о привлечении виновных к дисциплинарной или административной ответственности.</w:t>
      </w:r>
    </w:p>
    <w:p w:rsidR="006F5E49" w:rsidRDefault="006F5E49">
      <w:pPr>
        <w:spacing w:line="360" w:lineRule="auto"/>
        <w:ind w:firstLine="720"/>
        <w:jc w:val="both"/>
        <w:rPr>
          <w:b w:val="0"/>
          <w:sz w:val="28"/>
        </w:rPr>
      </w:pPr>
      <w:r>
        <w:rPr>
          <w:b w:val="0"/>
          <w:sz w:val="28"/>
        </w:rPr>
        <w:t>Наиболее активной реакции органов прокуратуры в настоящее время требует проблема радиоактивного загрязнения. Опасность представляют аварии, захоронение радиоактивных отходов, нарушение правил эксплуатации объектов и приборов с радиоактивными веществами, их хранения, перевозки и т.п.</w:t>
      </w:r>
    </w:p>
    <w:p w:rsidR="006F5E49" w:rsidRDefault="006F5E49">
      <w:pPr>
        <w:spacing w:line="360" w:lineRule="auto"/>
        <w:ind w:firstLine="720"/>
        <w:jc w:val="both"/>
        <w:rPr>
          <w:b w:val="0"/>
          <w:sz w:val="28"/>
        </w:rPr>
      </w:pPr>
      <w:r>
        <w:rPr>
          <w:b w:val="0"/>
          <w:sz w:val="28"/>
        </w:rPr>
        <w:t>Особой задачей прокуратуры является систематическая проверка исполнения законодательства об экологических фондах, поскольку имеется множество фактов нецелевого расходования средств из этих фондов. А они, как известно, созданы для решения неотложных природоохранных задач.</w:t>
      </w:r>
    </w:p>
    <w:p w:rsidR="006F5E49" w:rsidRDefault="006F5E49">
      <w:pPr>
        <w:spacing w:line="360" w:lineRule="auto"/>
        <w:ind w:firstLine="720"/>
        <w:jc w:val="both"/>
        <w:rPr>
          <w:b w:val="0"/>
          <w:sz w:val="28"/>
        </w:rPr>
      </w:pPr>
      <w:r>
        <w:rPr>
          <w:b w:val="0"/>
          <w:sz w:val="28"/>
        </w:rPr>
        <w:t>Исключительно важной задачей прокуратуры является надзор за исполнением международных обязательств, принятых в целях решения глобальных экологических проблем. Генеральная прокуратура РФ в пределах своей компетенции осуществляет на основании ст. 2 Закона о прокуратуре РФ прямые связи с соответствующими органами других государств и международными организациями, сотрудничает с ними, заключает соглашения по вопросам правовой помощи и борьбы с преступностью, участвует в разработке международных договоров, в т.ч. и по вопросам экологической безопасности.</w:t>
      </w:r>
      <w:r>
        <w:rPr>
          <w:rStyle w:val="a3"/>
          <w:b w:val="0"/>
          <w:sz w:val="28"/>
        </w:rPr>
        <w:footnoteReference w:id="14"/>
      </w:r>
    </w:p>
    <w:p w:rsidR="006F5E49" w:rsidRDefault="006F5E49">
      <w:pPr>
        <w:spacing w:line="360" w:lineRule="auto"/>
        <w:ind w:firstLine="720"/>
        <w:jc w:val="both"/>
        <w:rPr>
          <w:b w:val="0"/>
          <w:sz w:val="28"/>
        </w:rPr>
      </w:pPr>
      <w:r>
        <w:rPr>
          <w:b w:val="0"/>
          <w:sz w:val="28"/>
        </w:rPr>
        <w:t>Решение всех перечисленных выше задач было бы невозможно без постоянного совершенствования работы по руководству нижестоящими прокурорами. Генеральный прокурор РФ обязывает вышестоящих прокуроров оказывать практическую помощь городским и иным прокурорам в организации надзора за исполнением законов об охране природы.</w:t>
      </w:r>
    </w:p>
    <w:p w:rsidR="006F5E49" w:rsidRDefault="006F5E49">
      <w:pPr>
        <w:spacing w:line="360" w:lineRule="auto"/>
        <w:ind w:firstLine="720"/>
        <w:jc w:val="both"/>
        <w:rPr>
          <w:b w:val="0"/>
          <w:sz w:val="28"/>
        </w:rPr>
      </w:pPr>
      <w:r>
        <w:rPr>
          <w:b w:val="0"/>
          <w:sz w:val="28"/>
        </w:rPr>
        <w:t>За последние годы Генеральной прокуратурой РФ с Участием природоохранных и территориальных прокуроров были проведены проверки исполнения законодательства, направленного на обезвреживание токсичных отходов; предотвращения захоронения радиоактивных и других опасных веществ; незаконного вывоза биологических ресурсов за рубеж; охрану морской экономической зоны, животного мира; соблюдение водного, лесного, земельного законодательства, режима особо охраняемых территорий, законодательства о недрах, а также по преодолению последствий Чернобыльской аварии и по другим экологическим вопросам. По результатам вносились представления руководителям федеральных министерств и ведомств, информации Президенту РФ, Правительству РФ, в Федеральное Собрание РФ с постановкой конкретных вопросов об усилении контроля за соблюдением природоохранительного законодательства, устранении противоречий в законах, о разработке законодательных актов, усиливающих ответственность за экологические правонарушения.</w:t>
      </w:r>
    </w:p>
    <w:p w:rsidR="006F5E49" w:rsidRDefault="006F5E49">
      <w:pPr>
        <w:spacing w:line="360" w:lineRule="auto"/>
        <w:ind w:firstLine="720"/>
        <w:jc w:val="both"/>
        <w:rPr>
          <w:b w:val="0"/>
          <w:sz w:val="28"/>
        </w:rPr>
      </w:pPr>
      <w:r>
        <w:rPr>
          <w:b w:val="0"/>
          <w:sz w:val="28"/>
        </w:rPr>
        <w:t>Органами прокуратуры только в 2001 г. выявлено 13587 нарушений природоохранительного законодательства, отменено 2112 незаконных правовых актов, принятых органами власти субъектов федерации. Наиболее характерными экологическими нарушениями являются:</w:t>
      </w:r>
    </w:p>
    <w:p w:rsidR="006F5E49" w:rsidRDefault="006F5E49">
      <w:pPr>
        <w:spacing w:line="360" w:lineRule="auto"/>
        <w:ind w:firstLine="720"/>
        <w:jc w:val="both"/>
        <w:rPr>
          <w:b w:val="0"/>
          <w:sz w:val="28"/>
        </w:rPr>
      </w:pPr>
      <w:r>
        <w:rPr>
          <w:b w:val="0"/>
          <w:sz w:val="28"/>
        </w:rPr>
        <w:t>— выдача разрешений на размещение экологически опасных объектов в запретных зонах;</w:t>
      </w:r>
    </w:p>
    <w:p w:rsidR="006F5E49" w:rsidRDefault="006F5E49">
      <w:pPr>
        <w:spacing w:line="360" w:lineRule="auto"/>
        <w:ind w:firstLine="720"/>
        <w:jc w:val="both"/>
        <w:rPr>
          <w:b w:val="0"/>
          <w:sz w:val="28"/>
        </w:rPr>
      </w:pPr>
      <w:r>
        <w:rPr>
          <w:b w:val="0"/>
          <w:sz w:val="28"/>
        </w:rPr>
        <w:t>— изъятие особо охраняемых природных территорий и лесов первой группы под застройку;</w:t>
      </w:r>
    </w:p>
    <w:p w:rsidR="006F5E49" w:rsidRDefault="006F5E49">
      <w:pPr>
        <w:spacing w:line="360" w:lineRule="auto"/>
        <w:ind w:firstLine="720"/>
        <w:jc w:val="both"/>
        <w:rPr>
          <w:b w:val="0"/>
          <w:sz w:val="28"/>
        </w:rPr>
      </w:pPr>
      <w:r>
        <w:rPr>
          <w:b w:val="0"/>
          <w:sz w:val="28"/>
        </w:rPr>
        <w:t>— необоснованное освобождение от платы за загрязнение природной среды;</w:t>
      </w:r>
    </w:p>
    <w:p w:rsidR="006F5E49" w:rsidRDefault="006F5E49">
      <w:pPr>
        <w:spacing w:line="360" w:lineRule="auto"/>
        <w:ind w:firstLine="720"/>
        <w:jc w:val="both"/>
        <w:rPr>
          <w:b w:val="0"/>
          <w:sz w:val="28"/>
        </w:rPr>
      </w:pPr>
      <w:r>
        <w:rPr>
          <w:b w:val="0"/>
          <w:sz w:val="28"/>
        </w:rPr>
        <w:t>— выдача незаконных разрешений на эксплуатацию природных ресурсов;</w:t>
      </w:r>
    </w:p>
    <w:p w:rsidR="006F5E49" w:rsidRDefault="006F5E49">
      <w:pPr>
        <w:spacing w:line="360" w:lineRule="auto"/>
        <w:ind w:firstLine="720"/>
        <w:jc w:val="both"/>
        <w:rPr>
          <w:b w:val="0"/>
          <w:sz w:val="28"/>
        </w:rPr>
      </w:pPr>
      <w:r>
        <w:rPr>
          <w:b w:val="0"/>
          <w:sz w:val="28"/>
        </w:rPr>
        <w:t>— использование денежных средств экологических фондов на цели, не связанные с охраной природы;</w:t>
      </w:r>
    </w:p>
    <w:p w:rsidR="006F5E49" w:rsidRDefault="006F5E49">
      <w:pPr>
        <w:spacing w:line="360" w:lineRule="auto"/>
        <w:ind w:firstLine="720"/>
        <w:jc w:val="both"/>
        <w:rPr>
          <w:b w:val="0"/>
          <w:sz w:val="28"/>
        </w:rPr>
      </w:pPr>
      <w:r>
        <w:rPr>
          <w:b w:val="0"/>
          <w:sz w:val="28"/>
        </w:rPr>
        <w:t>— присвоение функций и компетенции федеральных органов органами субъектов Федерации.</w:t>
      </w:r>
    </w:p>
    <w:p w:rsidR="006F5E49" w:rsidRDefault="006F5E49">
      <w:pPr>
        <w:spacing w:line="360" w:lineRule="auto"/>
        <w:ind w:firstLine="720"/>
        <w:jc w:val="both"/>
        <w:rPr>
          <w:b w:val="0"/>
          <w:sz w:val="28"/>
        </w:rPr>
      </w:pPr>
      <w:r>
        <w:rPr>
          <w:b w:val="0"/>
          <w:sz w:val="28"/>
        </w:rPr>
        <w:t>В рамках единой системы органов прокуратуры России наряду с территориальными прокуратурами, сложились и функционируют специализированные природоохранные прокуратуры.</w:t>
      </w:r>
    </w:p>
    <w:p w:rsidR="006F5E49" w:rsidRDefault="006F5E49">
      <w:pPr>
        <w:spacing w:line="360" w:lineRule="auto"/>
        <w:ind w:firstLine="720"/>
        <w:jc w:val="both"/>
        <w:rPr>
          <w:b w:val="0"/>
          <w:sz w:val="28"/>
        </w:rPr>
      </w:pPr>
      <w:r>
        <w:rPr>
          <w:b w:val="0"/>
          <w:sz w:val="28"/>
        </w:rPr>
        <w:t>Начало создания системы природоохранных прокуратур относится к периоду 1985—1986 гг., когда надвигающийся экологический кризис и Чернобыльская трагедия вынудили государство усилить контроль за исполнением природоохранительного законодательства. Были приняты меры к совершенствованию прокурорского надзора в экологически неблагополучных территориях, увеличена штатная численность прокурорских работников, создана Каспийская бассейновая прокуратура (на правах областной), а также межрайонные прокуратуры на Байкале (Восточно-Байкальская, Западно-Байкальская), в Хабаровском и Приморском краях, в Сахалинской и Камчатской областях.</w:t>
      </w:r>
    </w:p>
    <w:p w:rsidR="006F5E49" w:rsidRDefault="006F5E49">
      <w:pPr>
        <w:spacing w:line="360" w:lineRule="auto"/>
        <w:ind w:firstLine="720"/>
        <w:jc w:val="both"/>
        <w:rPr>
          <w:b w:val="0"/>
          <w:sz w:val="28"/>
        </w:rPr>
      </w:pPr>
      <w:r>
        <w:rPr>
          <w:b w:val="0"/>
          <w:sz w:val="28"/>
        </w:rPr>
        <w:t>Образование специализированных надзорных структур в сфере экологии позволило обеспечить:</w:t>
      </w:r>
    </w:p>
    <w:p w:rsidR="006F5E49" w:rsidRDefault="006F5E49">
      <w:pPr>
        <w:spacing w:line="360" w:lineRule="auto"/>
        <w:ind w:firstLine="720"/>
        <w:jc w:val="both"/>
        <w:rPr>
          <w:b w:val="0"/>
          <w:sz w:val="28"/>
        </w:rPr>
      </w:pPr>
      <w:r>
        <w:rPr>
          <w:b w:val="0"/>
          <w:sz w:val="28"/>
        </w:rPr>
        <w:t>— заметную самостоятельность и независимость прокуроров от местной власти и ведомственного влияния в принятии решений по вопросам исполнения природоохранительного законодательства;</w:t>
      </w:r>
    </w:p>
    <w:p w:rsidR="006F5E49" w:rsidRDefault="006F5E49">
      <w:pPr>
        <w:spacing w:line="360" w:lineRule="auto"/>
        <w:ind w:firstLine="720"/>
        <w:jc w:val="both"/>
        <w:rPr>
          <w:b w:val="0"/>
          <w:sz w:val="28"/>
        </w:rPr>
      </w:pPr>
      <w:r>
        <w:rPr>
          <w:b w:val="0"/>
          <w:sz w:val="28"/>
        </w:rPr>
        <w:t>— большую координацию и согласованность следственно-прокурорских действий в регионах, охватывающих несколько административно-территориальных единиц;</w:t>
      </w:r>
    </w:p>
    <w:p w:rsidR="006F5E49" w:rsidRDefault="006F5E49">
      <w:pPr>
        <w:spacing w:line="360" w:lineRule="auto"/>
        <w:ind w:firstLine="720"/>
        <w:jc w:val="both"/>
        <w:rPr>
          <w:b w:val="0"/>
          <w:sz w:val="28"/>
        </w:rPr>
      </w:pPr>
      <w:r>
        <w:rPr>
          <w:b w:val="0"/>
          <w:sz w:val="28"/>
        </w:rPr>
        <w:t>— усиление взаимодействия с природоохранными и контролирующими органами в обеспечении исполнения экологического законодательства;</w:t>
      </w:r>
    </w:p>
    <w:p w:rsidR="006F5E49" w:rsidRDefault="006F5E49">
      <w:pPr>
        <w:spacing w:line="360" w:lineRule="auto"/>
        <w:ind w:firstLine="720"/>
        <w:jc w:val="both"/>
        <w:rPr>
          <w:b w:val="0"/>
          <w:sz w:val="28"/>
        </w:rPr>
      </w:pPr>
      <w:r>
        <w:rPr>
          <w:b w:val="0"/>
          <w:sz w:val="28"/>
        </w:rPr>
        <w:t>— повышение компетентности и качества прокурорского надзора за счет целенаправленной специализации кадров.</w:t>
      </w:r>
    </w:p>
    <w:p w:rsidR="006F5E49" w:rsidRDefault="006F5E49">
      <w:pPr>
        <w:spacing w:line="360" w:lineRule="auto"/>
        <w:ind w:firstLine="720"/>
        <w:jc w:val="both"/>
        <w:rPr>
          <w:b w:val="0"/>
          <w:sz w:val="28"/>
        </w:rPr>
      </w:pPr>
      <w:r>
        <w:rPr>
          <w:b w:val="0"/>
          <w:sz w:val="28"/>
        </w:rPr>
        <w:t>Активность реагирования специализированных прокуратур на нарушения природоохранительного законодательства по всем учитываемым статистическим показателям уже на начальном этапе оказалась уже в несколько раз выше, чем у территориальных прокуратур.</w:t>
      </w:r>
      <w:r>
        <w:rPr>
          <w:rStyle w:val="a3"/>
          <w:b w:val="0"/>
          <w:sz w:val="28"/>
        </w:rPr>
        <w:footnoteReference w:id="15"/>
      </w:r>
    </w:p>
    <w:p w:rsidR="006F5E49" w:rsidRDefault="006F5E49">
      <w:pPr>
        <w:spacing w:before="300" w:after="300" w:line="360" w:lineRule="auto"/>
        <w:jc w:val="center"/>
        <w:rPr>
          <w:sz w:val="28"/>
        </w:rPr>
      </w:pPr>
      <w:r>
        <w:rPr>
          <w:b w:val="0"/>
          <w:sz w:val="28"/>
        </w:rPr>
        <w:br w:type="page"/>
      </w:r>
      <w:r>
        <w:rPr>
          <w:sz w:val="28"/>
        </w:rPr>
        <w:t>Заключение</w:t>
      </w:r>
    </w:p>
    <w:p w:rsidR="006F5E49" w:rsidRDefault="006F5E49">
      <w:pPr>
        <w:pStyle w:val="a4"/>
        <w:spacing w:line="360" w:lineRule="auto"/>
        <w:rPr>
          <w:rFonts w:ascii="Arial" w:hAnsi="Arial"/>
        </w:rPr>
      </w:pPr>
      <w:r>
        <w:rPr>
          <w:rFonts w:ascii="Arial" w:hAnsi="Arial"/>
        </w:rPr>
        <w:t xml:space="preserve">Подводя итог проделанной работе я хочу сказать, что выделение экологических правонарушений в отдельную главу Уголовного Кодекса безусловно следует считать важным шагом по совершенствованию правовой охраны природы и повышению ответственности за вред, причиняемый природной среде. </w:t>
      </w:r>
    </w:p>
    <w:p w:rsidR="006F5E49" w:rsidRDefault="006F5E49">
      <w:pPr>
        <w:spacing w:line="360" w:lineRule="auto"/>
        <w:ind w:firstLine="567"/>
        <w:jc w:val="both"/>
        <w:rPr>
          <w:b w:val="0"/>
          <w:sz w:val="28"/>
        </w:rPr>
      </w:pPr>
      <w:r>
        <w:rPr>
          <w:b w:val="0"/>
          <w:sz w:val="28"/>
        </w:rPr>
        <w:t>В этом свете просто необходимым действием государства становится разработка новой экологической концепции. До последнего времени в России вообще отсутствовала какая-либо  государственная политика в области экологии. Такое положение вещей становится недопустимым в период перехода к рыночным отношениям, когда экологические и экономические интересы вступают в особо острые противоречия.</w:t>
      </w:r>
    </w:p>
    <w:p w:rsidR="006F5E49" w:rsidRDefault="006F5E49">
      <w:pPr>
        <w:spacing w:line="360" w:lineRule="auto"/>
        <w:jc w:val="both"/>
        <w:rPr>
          <w:b w:val="0"/>
          <w:sz w:val="28"/>
        </w:rPr>
      </w:pPr>
      <w:r>
        <w:rPr>
          <w:b w:val="0"/>
          <w:sz w:val="28"/>
        </w:rPr>
        <w:t>Существует необходимость приведения норм экологического права Российской Федерации в соответствие с нормами международного права, что предполагает освоение и восприятие российской наукой и правом наиболее эффективных международных концепций и идей в области охраны окружающей среды.</w:t>
      </w:r>
    </w:p>
    <w:p w:rsidR="006F5E49" w:rsidRDefault="006F5E49">
      <w:pPr>
        <w:pStyle w:val="a4"/>
        <w:spacing w:line="360" w:lineRule="auto"/>
        <w:rPr>
          <w:rFonts w:ascii="Arial" w:hAnsi="Arial"/>
        </w:rPr>
      </w:pPr>
      <w:r>
        <w:rPr>
          <w:rFonts w:ascii="Arial" w:hAnsi="Arial"/>
        </w:rPr>
        <w:t>Основные положения новой экологической концепции РФ должны стать основой для конструктивного взаимодействия органов государственной власти РФ и ее субъектов, органов местного самоуправления, предпринимателей и общественных объединений по обеспечению комплексного решения проблем сбалансированного развития экономики и улучшения состояния окружающей среды. Эти положения должны явиться базой для разработки долгосрочной государственной политики, обеспечивающей устойчивое экономическое развитие страны при соблюдении экологической безопасности общества.</w:t>
      </w:r>
    </w:p>
    <w:p w:rsidR="006F5E49" w:rsidRDefault="006F5E49">
      <w:pPr>
        <w:pStyle w:val="a4"/>
        <w:spacing w:line="360" w:lineRule="auto"/>
        <w:rPr>
          <w:rFonts w:ascii="Arial" w:hAnsi="Arial"/>
        </w:rPr>
      </w:pPr>
      <w:r>
        <w:rPr>
          <w:rFonts w:ascii="Arial" w:hAnsi="Arial"/>
        </w:rPr>
        <w:t>Можно выделить несколько основных положений механизма реализации экологической концепции России:</w:t>
      </w:r>
    </w:p>
    <w:p w:rsidR="006F5E49" w:rsidRDefault="006F5E49">
      <w:pPr>
        <w:spacing w:line="360" w:lineRule="auto"/>
        <w:ind w:firstLine="708"/>
        <w:jc w:val="both"/>
        <w:rPr>
          <w:b w:val="0"/>
          <w:sz w:val="28"/>
        </w:rPr>
      </w:pPr>
      <w:r>
        <w:rPr>
          <w:b w:val="0"/>
          <w:sz w:val="28"/>
        </w:rPr>
        <w:t>1. Постоянное и неуклонное увеличение доли средств государственного бюджета, направляемых на охрану окружающей среды и природных ресурсов, что способствует повышению уровня устойчивости экосистем природных зон России и обеспечивает людям, социальным группам и обществу в целом право на проживание в чистой природной среде.</w:t>
      </w:r>
    </w:p>
    <w:p w:rsidR="006F5E49" w:rsidRDefault="006F5E49">
      <w:pPr>
        <w:spacing w:line="360" w:lineRule="auto"/>
        <w:ind w:firstLine="708"/>
        <w:jc w:val="both"/>
        <w:rPr>
          <w:b w:val="0"/>
          <w:sz w:val="28"/>
        </w:rPr>
      </w:pPr>
      <w:r>
        <w:rPr>
          <w:b w:val="0"/>
          <w:sz w:val="28"/>
        </w:rPr>
        <w:t>2. Поэтапное формирование экологического механизма защиты окружающей среды и природных ресурсов, обеспечивающего устойчивое их воспроизводство.</w:t>
      </w:r>
    </w:p>
    <w:p w:rsidR="006F5E49" w:rsidRDefault="006F5E49">
      <w:pPr>
        <w:spacing w:line="360" w:lineRule="auto"/>
        <w:ind w:firstLine="708"/>
        <w:jc w:val="both"/>
        <w:rPr>
          <w:b w:val="0"/>
          <w:sz w:val="28"/>
        </w:rPr>
      </w:pPr>
      <w:r>
        <w:rPr>
          <w:b w:val="0"/>
          <w:sz w:val="28"/>
        </w:rPr>
        <w:t>3. Поэтапное формирование нормативно-правового механизма, соотносящего развитие всех сфер общественного производства, его отраслей, отдельных предприятий и всех членов общества с реальным состоянием природных ресурсов и условиями окружающей среды.</w:t>
      </w:r>
    </w:p>
    <w:p w:rsidR="006F5E49" w:rsidRDefault="006F5E49">
      <w:pPr>
        <w:spacing w:line="360" w:lineRule="auto"/>
        <w:ind w:firstLine="708"/>
        <w:jc w:val="both"/>
        <w:rPr>
          <w:b w:val="0"/>
          <w:sz w:val="28"/>
        </w:rPr>
      </w:pPr>
      <w:r>
        <w:rPr>
          <w:b w:val="0"/>
          <w:sz w:val="28"/>
        </w:rPr>
        <w:t xml:space="preserve">4. Решение вопросов рационального использования природных ресурсов и охраны окружающей среды на основе широкой информированности населения о состоянии природы, экономики, здравоохранения при организующей деятельности всех органов государственной власти и общественных организаций. </w:t>
      </w:r>
    </w:p>
    <w:p w:rsidR="006F5E49" w:rsidRDefault="006F5E49">
      <w:pPr>
        <w:pStyle w:val="a4"/>
        <w:spacing w:line="360" w:lineRule="auto"/>
        <w:rPr>
          <w:rFonts w:ascii="Arial" w:hAnsi="Arial"/>
        </w:rPr>
      </w:pPr>
      <w:r>
        <w:rPr>
          <w:rFonts w:ascii="Arial" w:hAnsi="Arial"/>
        </w:rPr>
        <w:t>Сегодня мы наблюдаем хищническое отношение к природе. Одни пользуются плодами природы варварским образом потому, что борются за свое выживание, другие почувствовали вкус и запах сверх прибыли и не останавливаются ни перед чем. Вот почему я думаю, что нам необходимо переосмыслить природоохранительное законодательство и сделать так, чтобы законодательство в области окружающей природной среды реально работало и оказывало реальное воздействие на сохранение и развитие природы, и чтобы правила поведения физических и юридических лиц содействовали такому развитию. Это главная проблема.</w:t>
      </w:r>
    </w:p>
    <w:p w:rsidR="006F5E49" w:rsidRDefault="006F5E49">
      <w:pPr>
        <w:pStyle w:val="a6"/>
        <w:spacing w:line="360" w:lineRule="auto"/>
      </w:pPr>
      <w:r>
        <w:t xml:space="preserve">  В настоящее время действующее природоохранительное законодательство не очень совершенно. Что касается самого Закона “Об охране окружающей природной Среды”, то в концептуальном отношении он довольно неплохой. И в этом смысле основные положения Закона должны быть сохранены. Другое дело, что оно не доработано с точки зрения механизмов реализации правовых норм. В нем есть какие-то постулаты, а как их осуществить - неизвестно, механизмы отсутствуют. Закон не содержит ответа на многие, практически значимые вопросы. Списание со счетов в бесспорном порядке по требованию соответствующих органов, обращение взыскания на имущество должника, введение каких-либо санкций за неуплату не предусмотрено. То же самое по штрафам. Установлен порядок применения штрафов, а как, каким образом производить взыскание штрафов (в бесспорном или судебном), Закон не определяет. Все это создает трудности в работе общих и Арбитражных судов, природоохранных органов, порождает неэффективность принимаемых мер в области охраны окружающей Среды.</w:t>
      </w:r>
    </w:p>
    <w:p w:rsidR="006F5E49" w:rsidRDefault="006F5E49">
      <w:pPr>
        <w:pStyle w:val="a4"/>
        <w:spacing w:line="360" w:lineRule="auto"/>
        <w:ind w:firstLine="0"/>
        <w:rPr>
          <w:rFonts w:ascii="Arial" w:hAnsi="Arial"/>
        </w:rPr>
      </w:pPr>
      <w:r>
        <w:rPr>
          <w:rFonts w:ascii="Arial" w:hAnsi="Arial"/>
        </w:rPr>
        <w:t xml:space="preserve">         Одним из путей комплексного подхода в организации природоохранной деятельности является принятие межведомственных нормативных актов, охватывающих смежные вопросы охраны окружающей среды.</w:t>
      </w:r>
    </w:p>
    <w:p w:rsidR="006F5E49" w:rsidRDefault="006F5E49">
      <w:pPr>
        <w:pStyle w:val="a4"/>
        <w:spacing w:line="360" w:lineRule="auto"/>
        <w:rPr>
          <w:rFonts w:ascii="Arial" w:hAnsi="Arial"/>
        </w:rPr>
      </w:pPr>
      <w:r>
        <w:rPr>
          <w:rFonts w:ascii="Arial" w:hAnsi="Arial"/>
        </w:rPr>
        <w:t>Данная работа позволяет сделать вывод, что экологическая функция правоохранительных органов нуждается в дальнейшем развитии и совершенствовании.</w:t>
      </w:r>
    </w:p>
    <w:p w:rsidR="006F5E49" w:rsidRDefault="006F5E49">
      <w:pPr>
        <w:pStyle w:val="a4"/>
        <w:spacing w:line="360" w:lineRule="auto"/>
        <w:rPr>
          <w:rFonts w:ascii="Arial" w:hAnsi="Arial"/>
        </w:rPr>
      </w:pPr>
      <w:r>
        <w:rPr>
          <w:rFonts w:ascii="Arial" w:hAnsi="Arial"/>
        </w:rPr>
        <w:t>Необходимо поднимать роль природоохранных прокуратур и создавать новые структуры, прообразом которых может стать экологическая милиция. Так как от этого зависит не только наше здоровье но и здоровье наших потомков.</w:t>
      </w:r>
    </w:p>
    <w:p w:rsidR="006F5E49" w:rsidRDefault="006F5E49">
      <w:pPr>
        <w:pStyle w:val="a4"/>
        <w:spacing w:line="360" w:lineRule="auto"/>
        <w:rPr>
          <w:rFonts w:ascii="Arial" w:hAnsi="Arial"/>
        </w:rPr>
      </w:pPr>
      <w:r>
        <w:rPr>
          <w:rFonts w:ascii="Arial" w:hAnsi="Arial"/>
        </w:rPr>
        <w:t xml:space="preserve">Вот так выглядит комплекс предполагаемых мер, которые, возможно, следует предпринять государству в наведении порядка в области экологического контроля. Естественно, эти меры должны носить всеохватывающий экологический, организационно-правовой и профилактический характер. Однако при непременном условии ужесточении контроля, ответственности, централизации властных полномочий в сфере экологии. </w:t>
      </w:r>
    </w:p>
    <w:p w:rsidR="006F5E49" w:rsidRDefault="006F5E49">
      <w:pPr>
        <w:spacing w:line="360" w:lineRule="auto"/>
        <w:jc w:val="both"/>
        <w:rPr>
          <w:sz w:val="28"/>
        </w:rPr>
      </w:pPr>
      <w:r>
        <w:rPr>
          <w:sz w:val="28"/>
        </w:rPr>
        <w:br w:type="page"/>
      </w:r>
    </w:p>
    <w:p w:rsidR="006F5E49" w:rsidRDefault="006F5E49">
      <w:pPr>
        <w:pStyle w:val="3"/>
        <w:spacing w:line="360" w:lineRule="auto"/>
        <w:jc w:val="left"/>
        <w:rPr>
          <w:sz w:val="28"/>
        </w:rPr>
      </w:pPr>
      <w:r>
        <w:rPr>
          <w:sz w:val="28"/>
        </w:rPr>
        <w:t xml:space="preserve">                   Список используемой литературы</w:t>
      </w:r>
      <w:r>
        <w:rPr>
          <w:sz w:val="28"/>
          <w:lang w:val="en-US"/>
        </w:rPr>
        <w:t>:</w:t>
      </w:r>
    </w:p>
    <w:p w:rsidR="006F5E49" w:rsidRDefault="006F5E49">
      <w:pPr>
        <w:pStyle w:val="20"/>
      </w:pPr>
    </w:p>
    <w:p w:rsidR="006F5E49" w:rsidRDefault="006F5E49">
      <w:pPr>
        <w:spacing w:line="360" w:lineRule="auto"/>
        <w:rPr>
          <w:b w:val="0"/>
          <w:sz w:val="28"/>
        </w:rPr>
      </w:pPr>
      <w:r>
        <w:rPr>
          <w:b w:val="0"/>
          <w:sz w:val="28"/>
        </w:rPr>
        <w:t>1. АПК РФ. – М.</w:t>
      </w:r>
      <w:r>
        <w:rPr>
          <w:b w:val="0"/>
          <w:sz w:val="28"/>
          <w:lang w:val="en-US"/>
        </w:rPr>
        <w:t>:</w:t>
      </w:r>
      <w:r>
        <w:rPr>
          <w:b w:val="0"/>
          <w:sz w:val="28"/>
        </w:rPr>
        <w:t xml:space="preserve"> Юрид. лит, 1998.</w:t>
      </w:r>
    </w:p>
    <w:p w:rsidR="006F5E49" w:rsidRDefault="006F5E49">
      <w:pPr>
        <w:pStyle w:val="20"/>
      </w:pPr>
      <w:r>
        <w:t>2. Боголюбов С. Общественные объединения на страже природы, - Экология и бизнес, 1993, N3.</w:t>
      </w:r>
    </w:p>
    <w:p w:rsidR="006F5E49" w:rsidRDefault="006F5E49">
      <w:pPr>
        <w:spacing w:line="360" w:lineRule="auto"/>
        <w:rPr>
          <w:b w:val="0"/>
          <w:sz w:val="28"/>
        </w:rPr>
      </w:pPr>
      <w:r>
        <w:rPr>
          <w:b w:val="0"/>
          <w:sz w:val="28"/>
        </w:rPr>
        <w:t>3. Ерофеев Б.В. Экологическое право России. Учебник. Издание второе, переработанное и дополненное. - М.: Юрист. 1996.</w:t>
      </w:r>
    </w:p>
    <w:p w:rsidR="006F5E49" w:rsidRDefault="006F5E49">
      <w:pPr>
        <w:spacing w:line="360" w:lineRule="auto"/>
        <w:rPr>
          <w:b w:val="0"/>
          <w:sz w:val="28"/>
        </w:rPr>
      </w:pPr>
      <w:r>
        <w:rPr>
          <w:b w:val="0"/>
          <w:sz w:val="28"/>
        </w:rPr>
        <w:t xml:space="preserve">4. Экологическое право России. Учебник. /Под. Ред. Ермакова В.Д. Сухарева А.Я.-М.: Институт международного права и экономики. Изд-во "Триада, ЛТД". 1997  </w:t>
      </w:r>
    </w:p>
    <w:p w:rsidR="006F5E49" w:rsidRDefault="006F5E49">
      <w:pPr>
        <w:spacing w:line="360" w:lineRule="auto"/>
        <w:rPr>
          <w:b w:val="0"/>
          <w:sz w:val="28"/>
        </w:rPr>
      </w:pPr>
      <w:r>
        <w:rPr>
          <w:b w:val="0"/>
          <w:sz w:val="28"/>
        </w:rPr>
        <w:t>5. Желваков Э. Н.   Экологические правонарушения и  ответственность. М.</w:t>
      </w:r>
      <w:r>
        <w:rPr>
          <w:b w:val="0"/>
          <w:sz w:val="28"/>
          <w:lang w:val="en-US"/>
        </w:rPr>
        <w:t>:</w:t>
      </w:r>
      <w:r>
        <w:rPr>
          <w:b w:val="0"/>
          <w:sz w:val="28"/>
        </w:rPr>
        <w:t xml:space="preserve"> ЭАО Бизнес – школа  «Интел-Синтез». 97  г. С. 4</w:t>
      </w:r>
    </w:p>
    <w:p w:rsidR="006F5E49" w:rsidRDefault="006F5E49">
      <w:pPr>
        <w:spacing w:line="360" w:lineRule="auto"/>
        <w:rPr>
          <w:b w:val="0"/>
          <w:sz w:val="28"/>
        </w:rPr>
      </w:pPr>
      <w:r>
        <w:rPr>
          <w:b w:val="0"/>
          <w:sz w:val="28"/>
        </w:rPr>
        <w:t>6. КоАП РФ. – М.: Юрид.лит, 1999.</w:t>
      </w:r>
    </w:p>
    <w:p w:rsidR="006F5E49" w:rsidRDefault="006F5E49">
      <w:pPr>
        <w:spacing w:line="360" w:lineRule="auto"/>
        <w:rPr>
          <w:b w:val="0"/>
          <w:sz w:val="28"/>
        </w:rPr>
      </w:pPr>
      <w:r>
        <w:rPr>
          <w:b w:val="0"/>
          <w:sz w:val="28"/>
        </w:rPr>
        <w:t>7. Конституция Российской Федерации от 12 декабря 1993г. – М.: Юрид.лит, 1999</w:t>
      </w:r>
    </w:p>
    <w:p w:rsidR="006F5E49" w:rsidRDefault="006F5E49">
      <w:pPr>
        <w:spacing w:line="360" w:lineRule="auto"/>
        <w:rPr>
          <w:b w:val="0"/>
          <w:sz w:val="28"/>
        </w:rPr>
      </w:pPr>
      <w:r>
        <w:rPr>
          <w:b w:val="0"/>
          <w:sz w:val="28"/>
        </w:rPr>
        <w:t>8. Приказ МВД РФ от 12 июля 1993 г. "О мерах по улучшению природоохранной деятельности в МВД РФ" // Беллютень нормативных актов федеральных органов исполнительной власти №39 от  1993г.</w:t>
      </w:r>
    </w:p>
    <w:p w:rsidR="006F5E49" w:rsidRDefault="006F5E49">
      <w:pPr>
        <w:spacing w:line="360" w:lineRule="auto"/>
        <w:rPr>
          <w:b w:val="0"/>
          <w:sz w:val="28"/>
        </w:rPr>
      </w:pPr>
      <w:r>
        <w:rPr>
          <w:b w:val="0"/>
          <w:sz w:val="28"/>
        </w:rPr>
        <w:t>9. УК РФ. – М.: Юрид.лит, 1999.</w:t>
      </w:r>
    </w:p>
    <w:p w:rsidR="006F5E49" w:rsidRDefault="006F5E49">
      <w:pPr>
        <w:spacing w:line="360" w:lineRule="auto"/>
        <w:rPr>
          <w:b w:val="0"/>
          <w:sz w:val="28"/>
        </w:rPr>
      </w:pPr>
      <w:r>
        <w:rPr>
          <w:b w:val="0"/>
          <w:sz w:val="28"/>
        </w:rPr>
        <w:t>10. УК РСФСР. – Ярославль: изд. ЯГУ, 1996.</w:t>
      </w:r>
    </w:p>
    <w:p w:rsidR="006F5E49" w:rsidRDefault="006F5E49">
      <w:pPr>
        <w:spacing w:line="360" w:lineRule="auto"/>
        <w:rPr>
          <w:b w:val="0"/>
          <w:sz w:val="28"/>
        </w:rPr>
      </w:pPr>
      <w:r>
        <w:rPr>
          <w:b w:val="0"/>
          <w:sz w:val="28"/>
        </w:rPr>
        <w:t xml:space="preserve">11. Федеральный закон  "Об охране окружающей природной среды" от 10 января 2002г. </w:t>
      </w:r>
    </w:p>
    <w:p w:rsidR="006F5E49" w:rsidRDefault="006F5E49">
      <w:pPr>
        <w:spacing w:line="360" w:lineRule="auto"/>
        <w:rPr>
          <w:b w:val="0"/>
          <w:sz w:val="28"/>
        </w:rPr>
      </w:pPr>
      <w:r>
        <w:rPr>
          <w:b w:val="0"/>
          <w:sz w:val="28"/>
        </w:rPr>
        <w:t xml:space="preserve">12. Федеральный закон "О прокуратуре Российской Федерации", принят Государственной Думой 18 октября 1995 г. </w:t>
      </w:r>
      <w:r>
        <w:rPr>
          <w:b w:val="0"/>
          <w:snapToGrid w:val="0"/>
          <w:sz w:val="28"/>
        </w:rPr>
        <w:t>N 2202-1. (в ред. 2 января 2000г).- М.: Юристъ, 2000г</w:t>
      </w:r>
    </w:p>
    <w:p w:rsidR="006F5E49" w:rsidRDefault="006F5E49">
      <w:pPr>
        <w:spacing w:line="360" w:lineRule="auto"/>
        <w:rPr>
          <w:snapToGrid w:val="0"/>
          <w:sz w:val="28"/>
        </w:rPr>
      </w:pPr>
    </w:p>
    <w:p w:rsidR="006F5E49" w:rsidRDefault="006F5E49">
      <w:bookmarkStart w:id="0" w:name="_GoBack"/>
      <w:bookmarkEnd w:id="0"/>
    </w:p>
    <w:sectPr w:rsidR="006F5E49">
      <w:pgSz w:w="12240" w:h="15840"/>
      <w:pgMar w:top="1134" w:right="1041" w:bottom="709" w:left="1276"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F5E49" w:rsidRDefault="006F5E49">
      <w:r>
        <w:separator/>
      </w:r>
    </w:p>
  </w:endnote>
  <w:endnote w:type="continuationSeparator" w:id="0">
    <w:p w:rsidR="006F5E49" w:rsidRDefault="006F5E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F5E49" w:rsidRDefault="006F5E49">
      <w:r>
        <w:separator/>
      </w:r>
    </w:p>
  </w:footnote>
  <w:footnote w:type="continuationSeparator" w:id="0">
    <w:p w:rsidR="006F5E49" w:rsidRDefault="006F5E49">
      <w:r>
        <w:continuationSeparator/>
      </w:r>
    </w:p>
  </w:footnote>
  <w:footnote w:id="1">
    <w:p w:rsidR="006F5E49" w:rsidRDefault="006F5E49">
      <w:pPr>
        <w:pStyle w:val="a5"/>
        <w:rPr>
          <w:rStyle w:val="a3"/>
        </w:rPr>
      </w:pPr>
      <w:r>
        <w:rPr>
          <w:rStyle w:val="a3"/>
        </w:rPr>
        <w:t>1</w:t>
      </w:r>
      <w:r>
        <w:t xml:space="preserve"> Желваков Э. Н.   Экологические правонарушения и  ответственность. М.</w:t>
      </w:r>
      <w:r>
        <w:rPr>
          <w:lang w:val="en-US"/>
        </w:rPr>
        <w:t>:</w:t>
      </w:r>
      <w:r>
        <w:t xml:space="preserve"> ЭАО Бизнес – школа  «Интел-Синтез». 97  г. С. 4</w:t>
      </w:r>
    </w:p>
  </w:footnote>
  <w:footnote w:id="2">
    <w:p w:rsidR="006F5E49" w:rsidRDefault="006F5E49">
      <w:pPr>
        <w:pStyle w:val="a5"/>
      </w:pPr>
      <w:r>
        <w:rPr>
          <w:rStyle w:val="a3"/>
        </w:rPr>
        <w:footnoteRef/>
      </w:r>
      <w:r>
        <w:t xml:space="preserve"> УК РФ. – М.: Юрид.лит, 1999.</w:t>
      </w:r>
    </w:p>
  </w:footnote>
  <w:footnote w:id="3">
    <w:p w:rsidR="006F5E49" w:rsidRDefault="006F5E49">
      <w:pPr>
        <w:pStyle w:val="a5"/>
      </w:pPr>
      <w:r>
        <w:rPr>
          <w:rStyle w:val="a3"/>
        </w:rPr>
        <w:footnoteRef/>
      </w:r>
      <w:r>
        <w:t xml:space="preserve"> УК РФ. – М.: Юрид.лит, 1999.</w:t>
      </w:r>
    </w:p>
  </w:footnote>
  <w:footnote w:id="4">
    <w:p w:rsidR="006F5E49" w:rsidRDefault="006F5E49">
      <w:pPr>
        <w:pStyle w:val="a5"/>
      </w:pPr>
      <w:r>
        <w:rPr>
          <w:rStyle w:val="a3"/>
        </w:rPr>
        <w:footnoteRef/>
      </w:r>
      <w:r>
        <w:t xml:space="preserve"> УК РСФСР. – Ярославль: изд. ЯГУ, 1996.</w:t>
      </w:r>
    </w:p>
  </w:footnote>
  <w:footnote w:id="5">
    <w:p w:rsidR="006F5E49" w:rsidRDefault="006F5E49">
      <w:pPr>
        <w:pStyle w:val="a5"/>
      </w:pPr>
      <w:r>
        <w:rPr>
          <w:rStyle w:val="a3"/>
        </w:rPr>
        <w:footnoteRef/>
      </w:r>
      <w:r>
        <w:t xml:space="preserve"> Боголюбов С. Общественные объединения на страже природы, - Экология и бизнес, 1993, N3.</w:t>
      </w:r>
    </w:p>
    <w:p w:rsidR="006F5E49" w:rsidRDefault="006F5E49">
      <w:pPr>
        <w:pStyle w:val="a5"/>
      </w:pPr>
    </w:p>
  </w:footnote>
  <w:footnote w:id="6">
    <w:p w:rsidR="006F5E49" w:rsidRDefault="006F5E49">
      <w:pPr>
        <w:pStyle w:val="a5"/>
      </w:pPr>
      <w:r>
        <w:rPr>
          <w:rStyle w:val="a3"/>
        </w:rPr>
        <w:footnoteRef/>
      </w:r>
      <w:r>
        <w:t xml:space="preserve"> КоАП РФ. – М.: Юрид. лит, 2002г.</w:t>
      </w:r>
    </w:p>
  </w:footnote>
  <w:footnote w:id="7">
    <w:p w:rsidR="006F5E49" w:rsidRDefault="006F5E49">
      <w:pPr>
        <w:pStyle w:val="a5"/>
      </w:pPr>
      <w:r>
        <w:rPr>
          <w:rStyle w:val="a3"/>
        </w:rPr>
        <w:footnoteRef/>
      </w:r>
      <w:r>
        <w:t xml:space="preserve"> Федеральный закон РФ "Об охране окружающей природной среды" от 10 января 2002г. </w:t>
      </w:r>
    </w:p>
  </w:footnote>
  <w:footnote w:id="8">
    <w:p w:rsidR="006F5E49" w:rsidRDefault="006F5E49">
      <w:pPr>
        <w:pStyle w:val="a5"/>
      </w:pPr>
      <w:r>
        <w:rPr>
          <w:rStyle w:val="a3"/>
        </w:rPr>
        <w:footnoteRef/>
      </w:r>
      <w:r>
        <w:t xml:space="preserve"> Ерофеев Б.В. Экологическое право России. Учебник. Издание второе, переработанное и дополненное. М.: Юрист. 1996.</w:t>
      </w:r>
    </w:p>
  </w:footnote>
  <w:footnote w:id="9">
    <w:p w:rsidR="006F5E49" w:rsidRDefault="006F5E49">
      <w:pPr>
        <w:pStyle w:val="a5"/>
      </w:pPr>
      <w:r>
        <w:rPr>
          <w:rStyle w:val="a3"/>
        </w:rPr>
        <w:footnoteRef/>
      </w:r>
      <w:r>
        <w:t xml:space="preserve"> Приказ МВД РФ от 12 июля 1993 г. "О мерах по улучшению природоохранной деятельности в МВД РФ" Беллютень нормативных актов федеральных органов исполнительной власти №39 о  1993г.  </w:t>
      </w:r>
    </w:p>
    <w:p w:rsidR="006F5E49" w:rsidRDefault="006F5E49">
      <w:pPr>
        <w:pStyle w:val="a5"/>
      </w:pPr>
    </w:p>
  </w:footnote>
  <w:footnote w:id="10">
    <w:p w:rsidR="006F5E49" w:rsidRDefault="006F5E49">
      <w:pPr>
        <w:pStyle w:val="a5"/>
      </w:pPr>
      <w:r>
        <w:rPr>
          <w:rStyle w:val="a3"/>
        </w:rPr>
        <w:footnoteRef/>
      </w:r>
      <w:r>
        <w:t xml:space="preserve"> Приказ МВД РФ от 12 июля 1993 г. "О мерах по улучшению природоохранной деятельности в МВД РФ" Беллютень нормативных актов федеральных органов исполнительной власти №39 о  1993г.  </w:t>
      </w:r>
    </w:p>
    <w:p w:rsidR="006F5E49" w:rsidRDefault="006F5E49">
      <w:pPr>
        <w:pStyle w:val="a5"/>
      </w:pPr>
    </w:p>
  </w:footnote>
  <w:footnote w:id="11">
    <w:p w:rsidR="006F5E49" w:rsidRDefault="006F5E49">
      <w:pPr>
        <w:rPr>
          <w:rFonts w:ascii="Times New Roman" w:hAnsi="Times New Roman"/>
          <w:b w:val="0"/>
          <w:snapToGrid w:val="0"/>
        </w:rPr>
      </w:pPr>
      <w:r>
        <w:rPr>
          <w:rStyle w:val="a3"/>
          <w:rFonts w:ascii="Times New Roman" w:hAnsi="Times New Roman"/>
          <w:b w:val="0"/>
        </w:rPr>
        <w:footnoteRef/>
      </w:r>
      <w:r>
        <w:rPr>
          <w:rFonts w:ascii="Times New Roman" w:hAnsi="Times New Roman"/>
          <w:b w:val="0"/>
        </w:rPr>
        <w:t xml:space="preserve"> Федеральный закон "О прокуратуре Российской Федерации", принят Государственной Думой 18 октября 1995 г. </w:t>
      </w:r>
      <w:r>
        <w:rPr>
          <w:rFonts w:ascii="Times New Roman" w:hAnsi="Times New Roman"/>
          <w:b w:val="0"/>
          <w:snapToGrid w:val="0"/>
        </w:rPr>
        <w:t>N 2202-1. (в ред. 2 января 2000г). М.: Юристъ, 2000г</w:t>
      </w:r>
    </w:p>
    <w:p w:rsidR="006F5E49" w:rsidRDefault="006F5E49"/>
  </w:footnote>
  <w:footnote w:id="12">
    <w:p w:rsidR="006F5E49" w:rsidRDefault="006F5E49">
      <w:pPr>
        <w:rPr>
          <w:rFonts w:ascii="Times New Roman" w:hAnsi="Times New Roman"/>
          <w:b w:val="0"/>
        </w:rPr>
      </w:pPr>
      <w:r>
        <w:rPr>
          <w:rStyle w:val="a3"/>
          <w:rFonts w:ascii="Times New Roman" w:hAnsi="Times New Roman"/>
          <w:b w:val="0"/>
        </w:rPr>
        <w:footnoteRef/>
      </w:r>
      <w:r>
        <w:rPr>
          <w:rFonts w:ascii="Times New Roman" w:hAnsi="Times New Roman"/>
          <w:b w:val="0"/>
        </w:rPr>
        <w:t xml:space="preserve"> Федеральный закон "О прокуратуре Российской Федерации", принят Государственной Думой 18 октября 1995 г. </w:t>
      </w:r>
      <w:r>
        <w:rPr>
          <w:rFonts w:ascii="Times New Roman" w:hAnsi="Times New Roman"/>
          <w:b w:val="0"/>
          <w:snapToGrid w:val="0"/>
        </w:rPr>
        <w:t>N 2202-1. (в ред. 2 января 2000г). М.: Юристъ, 2000г</w:t>
      </w:r>
    </w:p>
  </w:footnote>
  <w:footnote w:id="13">
    <w:p w:rsidR="006F5E49" w:rsidRDefault="006F5E49">
      <w:pPr>
        <w:pStyle w:val="a5"/>
      </w:pPr>
      <w:r>
        <w:rPr>
          <w:rStyle w:val="a3"/>
        </w:rPr>
        <w:footnoteRef/>
      </w:r>
      <w:r>
        <w:t xml:space="preserve"> АПК РФ. – М.: Юрид. лит, 1998 </w:t>
      </w:r>
    </w:p>
  </w:footnote>
  <w:footnote w:id="14">
    <w:p w:rsidR="006F5E49" w:rsidRDefault="006F5E49">
      <w:pPr>
        <w:rPr>
          <w:rFonts w:ascii="Times New Roman" w:hAnsi="Times New Roman"/>
          <w:b w:val="0"/>
        </w:rPr>
      </w:pPr>
      <w:r>
        <w:rPr>
          <w:rStyle w:val="a3"/>
          <w:rFonts w:ascii="Times New Roman" w:hAnsi="Times New Roman"/>
          <w:b w:val="0"/>
        </w:rPr>
        <w:footnoteRef/>
      </w:r>
      <w:r>
        <w:rPr>
          <w:rFonts w:ascii="Times New Roman" w:hAnsi="Times New Roman"/>
          <w:b w:val="0"/>
        </w:rPr>
        <w:t xml:space="preserve"> Федеральный закон "О прокуратуре Российской Федерации", принят Государственной Думой 18 октября 1995 г. </w:t>
      </w:r>
      <w:r>
        <w:rPr>
          <w:rFonts w:ascii="Times New Roman" w:hAnsi="Times New Roman"/>
          <w:b w:val="0"/>
          <w:snapToGrid w:val="0"/>
        </w:rPr>
        <w:t>N 2202-1. (в ред. 2 января 2000г). М.: Юристъ, 2000г</w:t>
      </w:r>
    </w:p>
  </w:footnote>
  <w:footnote w:id="15">
    <w:p w:rsidR="006F5E49" w:rsidRDefault="006F5E49">
      <w:pPr>
        <w:pStyle w:val="a5"/>
      </w:pPr>
      <w:r>
        <w:rPr>
          <w:rStyle w:val="a3"/>
        </w:rPr>
        <w:footnoteRef/>
      </w:r>
      <w:r>
        <w:t xml:space="preserve"> Экологическое право России. Учебник. Под. Ред. Ермакова В.Д. Сухарева А.Я. М.: Институт международного права и экономики. Изд-во "Триада, ЛТД". 1997.</w:t>
      </w:r>
    </w:p>
    <w:p w:rsidR="006F5E49" w:rsidRDefault="006F5E49">
      <w:pPr>
        <w:pStyle w:val="a5"/>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C5C1A"/>
    <w:rsid w:val="003154AF"/>
    <w:rsid w:val="006F5E49"/>
    <w:rsid w:val="00AC5C1A"/>
    <w:rsid w:val="00DD628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BD1B1D47-8AA4-47EC-AECA-4AA0937D54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rFonts w:ascii="Arial" w:hAnsi="Arial"/>
      <w:b/>
    </w:rPr>
  </w:style>
  <w:style w:type="paragraph" w:styleId="1">
    <w:name w:val="heading 1"/>
    <w:basedOn w:val="a"/>
    <w:next w:val="a"/>
    <w:qFormat/>
    <w:pPr>
      <w:keepNext/>
      <w:spacing w:before="240" w:after="60"/>
      <w:outlineLvl w:val="0"/>
    </w:pPr>
    <w:rPr>
      <w:kern w:val="32"/>
      <w:sz w:val="32"/>
    </w:rPr>
  </w:style>
  <w:style w:type="paragraph" w:styleId="2">
    <w:name w:val="heading 2"/>
    <w:basedOn w:val="a"/>
    <w:next w:val="a"/>
    <w:qFormat/>
    <w:pPr>
      <w:keepNext/>
      <w:spacing w:before="240" w:after="60"/>
      <w:outlineLvl w:val="1"/>
    </w:pPr>
    <w:rPr>
      <w:i/>
      <w:sz w:val="28"/>
    </w:rPr>
  </w:style>
  <w:style w:type="paragraph" w:styleId="3">
    <w:name w:val="heading 3"/>
    <w:basedOn w:val="a"/>
    <w:next w:val="a"/>
    <w:qFormat/>
    <w:pPr>
      <w:keepNext/>
      <w:spacing w:before="300" w:after="300"/>
      <w:jc w:val="center"/>
      <w:outlineLvl w:val="2"/>
    </w:pPr>
    <w:rPr>
      <w:spacing w:val="20"/>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otnote reference"/>
    <w:semiHidden/>
    <w:rPr>
      <w:vertAlign w:val="superscript"/>
    </w:rPr>
  </w:style>
  <w:style w:type="paragraph" w:styleId="a4">
    <w:name w:val="Body Text Indent"/>
    <w:basedOn w:val="a"/>
    <w:semiHidden/>
    <w:pPr>
      <w:spacing w:line="480" w:lineRule="auto"/>
      <w:ind w:firstLine="720"/>
      <w:jc w:val="both"/>
    </w:pPr>
    <w:rPr>
      <w:rFonts w:ascii="Times New Roman" w:hAnsi="Times New Roman"/>
      <w:b w:val="0"/>
      <w:sz w:val="28"/>
    </w:rPr>
  </w:style>
  <w:style w:type="paragraph" w:styleId="a5">
    <w:name w:val="footnote text"/>
    <w:basedOn w:val="a"/>
    <w:semiHidden/>
    <w:rPr>
      <w:rFonts w:ascii="Times New Roman" w:hAnsi="Times New Roman"/>
      <w:b w:val="0"/>
    </w:rPr>
  </w:style>
  <w:style w:type="paragraph" w:styleId="a6">
    <w:name w:val="Body Text"/>
    <w:basedOn w:val="a"/>
    <w:semiHidden/>
    <w:pPr>
      <w:jc w:val="both"/>
    </w:pPr>
    <w:rPr>
      <w:b w:val="0"/>
      <w:sz w:val="28"/>
    </w:rPr>
  </w:style>
  <w:style w:type="paragraph" w:styleId="20">
    <w:name w:val="Body Text 2"/>
    <w:basedOn w:val="a"/>
    <w:semiHidden/>
    <w:pPr>
      <w:spacing w:line="360" w:lineRule="auto"/>
    </w:pPr>
    <w:rPr>
      <w:b w:val="0"/>
      <w:sz w:val="28"/>
    </w:rPr>
  </w:style>
  <w:style w:type="paragraph" w:styleId="21">
    <w:name w:val="Body Text Indent 2"/>
    <w:basedOn w:val="a"/>
    <w:semiHidden/>
    <w:pPr>
      <w:spacing w:line="360" w:lineRule="auto"/>
      <w:ind w:firstLine="708"/>
      <w:jc w:val="both"/>
    </w:pPr>
    <w:rPr>
      <w:b w:val="0"/>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4856</Words>
  <Characters>27685</Characters>
  <Application>Microsoft Office Word</Application>
  <DocSecurity>0</DocSecurity>
  <Lines>230</Lines>
  <Paragraphs>64</Paragraphs>
  <ScaleCrop>false</ScaleCrop>
  <HeadingPairs>
    <vt:vector size="2" baseType="variant">
      <vt:variant>
        <vt:lpstr>Название</vt:lpstr>
      </vt:variant>
      <vt:variant>
        <vt:i4>1</vt:i4>
      </vt:variant>
    </vt:vector>
  </HeadingPairs>
  <TitlesOfParts>
    <vt:vector size="1" baseType="lpstr">
      <vt:lpstr>3 Деятельность правоохранительных органов в области экологии</vt:lpstr>
    </vt:vector>
  </TitlesOfParts>
  <Company> </Company>
  <LinksUpToDate>false</LinksUpToDate>
  <CharactersWithSpaces>32477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3 Деятельность правоохранительных органов в области экологии</dc:title>
  <dc:subject/>
  <dc:creator>Санек</dc:creator>
  <cp:keywords/>
  <cp:lastModifiedBy>admin</cp:lastModifiedBy>
  <cp:revision>2</cp:revision>
  <cp:lastPrinted>2002-12-19T17:15:00Z</cp:lastPrinted>
  <dcterms:created xsi:type="dcterms:W3CDTF">2014-02-11T21:09:00Z</dcterms:created>
  <dcterms:modified xsi:type="dcterms:W3CDTF">2014-02-11T21:09:00Z</dcterms:modified>
</cp:coreProperties>
</file>