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48" w:rsidRDefault="00B92148">
      <w:pPr>
        <w:jc w:val="center"/>
        <w:rPr>
          <w:rFonts w:ascii="Times New Roman CYR" w:hAnsi="Times New Roman CYR"/>
          <w:sz w:val="24"/>
        </w:rPr>
      </w:pPr>
    </w:p>
    <w:p w:rsidR="00B92148" w:rsidRDefault="00B92148">
      <w:pPr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Институт Молодёжи</w:t>
      </w: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rFonts w:ascii="Times New Roman CYR" w:hAnsi="Times New Roman CYR"/>
          <w:sz w:val="48"/>
        </w:rPr>
      </w:pPr>
      <w:r>
        <w:rPr>
          <w:rFonts w:ascii="Times New Roman CYR" w:hAnsi="Times New Roman CYR"/>
          <w:sz w:val="48"/>
        </w:rPr>
        <w:t>Диагностический анализ организации</w:t>
      </w:r>
    </w:p>
    <w:p w:rsidR="00B92148" w:rsidRDefault="00B92148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(рекламное агентство “Красный Партизан”)</w:t>
      </w: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jc w:val="center"/>
        <w:rPr>
          <w:sz w:val="28"/>
        </w:rPr>
      </w:pPr>
    </w:p>
    <w:p w:rsidR="00B92148" w:rsidRDefault="00B92148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Руководитель</w:t>
      </w:r>
      <w:r>
        <w:rPr>
          <w:sz w:val="28"/>
          <w:lang w:val="en-US"/>
        </w:rPr>
        <w:t>: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>И. В. Осташкина</w:t>
      </w:r>
    </w:p>
    <w:p w:rsidR="00B92148" w:rsidRDefault="00B92148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Выполнили</w:t>
      </w:r>
      <w:r>
        <w:rPr>
          <w:sz w:val="28"/>
          <w:lang w:val="en-US"/>
        </w:rPr>
        <w:t xml:space="preserve">: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А. В. Моторин</w:t>
      </w:r>
    </w:p>
    <w:p w:rsidR="00B92148" w:rsidRDefault="00B92148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>М. Л. Бобряков</w:t>
      </w:r>
    </w:p>
    <w:p w:rsidR="00B92148" w:rsidRDefault="00B92148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>А. В. Тарасиков</w:t>
      </w:r>
    </w:p>
    <w:p w:rsidR="00B92148" w:rsidRDefault="00B92148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>С.Ю. Саитова</w:t>
      </w:r>
    </w:p>
    <w:p w:rsidR="00B92148" w:rsidRDefault="00B92148">
      <w:pPr>
        <w:rPr>
          <w:sz w:val="28"/>
        </w:rPr>
      </w:pPr>
    </w:p>
    <w:p w:rsidR="00B92148" w:rsidRDefault="00B92148">
      <w:pPr>
        <w:rPr>
          <w:sz w:val="28"/>
        </w:rPr>
      </w:pPr>
    </w:p>
    <w:p w:rsidR="00B92148" w:rsidRDefault="00B92148">
      <w:pPr>
        <w:rPr>
          <w:sz w:val="28"/>
        </w:rPr>
      </w:pPr>
    </w:p>
    <w:p w:rsidR="00B92148" w:rsidRDefault="00B92148">
      <w:pPr>
        <w:rPr>
          <w:sz w:val="28"/>
        </w:rPr>
      </w:pPr>
    </w:p>
    <w:p w:rsidR="00B92148" w:rsidRDefault="00B92148">
      <w:pPr>
        <w:rPr>
          <w:sz w:val="28"/>
        </w:rPr>
      </w:pPr>
    </w:p>
    <w:p w:rsidR="00B92148" w:rsidRDefault="00B92148">
      <w:pPr>
        <w:rPr>
          <w:sz w:val="28"/>
        </w:rPr>
      </w:pPr>
    </w:p>
    <w:p w:rsidR="00B92148" w:rsidRDefault="00B92148">
      <w:pPr>
        <w:rPr>
          <w:sz w:val="28"/>
        </w:rPr>
      </w:pPr>
    </w:p>
    <w:p w:rsidR="00B92148" w:rsidRDefault="00B92148">
      <w:pPr>
        <w:rPr>
          <w:sz w:val="28"/>
        </w:rPr>
      </w:pPr>
    </w:p>
    <w:p w:rsidR="00B92148" w:rsidRDefault="00B92148">
      <w:pPr>
        <w:jc w:val="center"/>
        <w:rPr>
          <w:sz w:val="28"/>
        </w:rPr>
      </w:pPr>
      <w:r>
        <w:rPr>
          <w:rFonts w:ascii="Times New Roman CYR" w:hAnsi="Times New Roman CYR"/>
          <w:sz w:val="28"/>
        </w:rPr>
        <w:t>Москва 1997</w:t>
      </w:r>
      <w:r>
        <w:rPr>
          <w:rFonts w:ascii="Times New Roman CYR" w:hAnsi="Times New Roman CYR"/>
          <w:sz w:val="28"/>
        </w:rPr>
        <w:br w:type="page"/>
      </w:r>
      <w:r>
        <w:rPr>
          <w:rFonts w:ascii="Times New Roman CYR" w:hAnsi="Times New Roman CYR"/>
          <w:sz w:val="28"/>
        </w:rPr>
        <w:lastRenderedPageBreak/>
        <w:t>Выбирается рекламное агентство “Красный Партизан”. Юридическая форма - Закрытое Акционерное Общество. Форма собственности - частная. Характер производства - производство услуг. Наше предприятие занимается следующими видами деятельности</w:t>
      </w:r>
      <w:r>
        <w:rPr>
          <w:sz w:val="28"/>
          <w:lang w:val="en-US"/>
        </w:rPr>
        <w:t>:</w:t>
      </w:r>
      <w:r>
        <w:rPr>
          <w:rFonts w:ascii="Times New Roman CYR" w:hAnsi="Times New Roman CYR"/>
          <w:sz w:val="28"/>
        </w:rPr>
        <w:t xml:space="preserve"> Разработка комплексных рекламных компаний, размещение и закупка носителей, теле-видео реклама, наружная реклама и полиграфия, проведение презентаций, а так же модельный бизнес, включающий в себя и школу манекенщиц. Предприятие с точки зрения технологии является малосерийным. Данное предприятие использует следующие виды ресурсов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Материальные</w:t>
      </w:r>
      <w:r>
        <w:rPr>
          <w:rFonts w:ascii="Times New Roman CYR" w:hAnsi="Times New Roman CYR"/>
          <w:sz w:val="28"/>
        </w:rPr>
        <w:t xml:space="preserve"> (Оборудование, транспорт, энергоносители, расходные материалы, упаковка)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Информационные</w:t>
      </w:r>
      <w:r>
        <w:rPr>
          <w:rFonts w:ascii="Times New Roman CYR" w:hAnsi="Times New Roman CYR"/>
          <w:sz w:val="28"/>
        </w:rPr>
        <w:t xml:space="preserve"> (О клиенте, о своих поставщиках, о конкурентах, о ценах на данном рынке, о появлении новых технологий в этой сфере деятельности, о рынке труда)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Трудовые</w:t>
      </w:r>
      <w:r>
        <w:rPr>
          <w:rFonts w:ascii="Times New Roman CYR" w:hAnsi="Times New Roman CYR"/>
          <w:sz w:val="28"/>
        </w:rPr>
        <w:t xml:space="preserve"> (Персонал фирмы)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Финансовые</w:t>
      </w:r>
      <w:r>
        <w:rPr>
          <w:rFonts w:ascii="Times New Roman CYR" w:hAnsi="Times New Roman CYR"/>
          <w:sz w:val="28"/>
        </w:rPr>
        <w:t xml:space="preserve"> ( Счёт в банке, кредит)</w:t>
      </w:r>
    </w:p>
    <w:p w:rsidR="00B92148" w:rsidRDefault="00B92148" w:rsidP="00222DFA">
      <w:pPr>
        <w:numPr>
          <w:ilvl w:val="0"/>
          <w:numId w:val="2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Необходимая численность управленческого персонала является следующей</w:t>
      </w:r>
      <w:r>
        <w:rPr>
          <w:sz w:val="28"/>
          <w:lang w:val="en-US"/>
        </w:rPr>
        <w:t>: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4 топ-менеджера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11 менеджеров среднего звена</w:t>
      </w:r>
    </w:p>
    <w:p w:rsidR="00B92148" w:rsidRDefault="00B92148">
      <w:pPr>
        <w:ind w:left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Общая численность работающих - 95 человек.</w:t>
      </w:r>
    </w:p>
    <w:p w:rsidR="00B92148" w:rsidRDefault="00B92148" w:rsidP="00222DFA">
      <w:pPr>
        <w:numPr>
          <w:ilvl w:val="0"/>
          <w:numId w:val="3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Принципы разделения труда</w:t>
      </w:r>
      <w:r>
        <w:rPr>
          <w:sz w:val="28"/>
          <w:lang w:val="en-US"/>
        </w:rPr>
        <w:t>:</w:t>
      </w:r>
      <w:r>
        <w:rPr>
          <w:rFonts w:ascii="Times New Roman CYR" w:hAnsi="Times New Roman CYR"/>
          <w:sz w:val="28"/>
        </w:rPr>
        <w:t xml:space="preserve"> на основании функциональной и профессиональной принадлежности. Структура предприятия представлена на </w:t>
      </w:r>
      <w:r>
        <w:rPr>
          <w:rFonts w:ascii="Times New Roman CYR" w:hAnsi="Times New Roman CYR"/>
          <w:b/>
          <w:sz w:val="28"/>
        </w:rPr>
        <w:t xml:space="preserve">СХЕМЕ 1. </w:t>
      </w:r>
    </w:p>
    <w:p w:rsidR="00B92148" w:rsidRDefault="00B92148" w:rsidP="00222DFA">
      <w:pPr>
        <w:numPr>
          <w:ilvl w:val="0"/>
          <w:numId w:val="4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представлении предприятия как социотехническую систему приходится рассматривать, сначала техническую и социальную части отдельно.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Техническая</w:t>
      </w:r>
      <w:r>
        <w:rPr>
          <w:rFonts w:ascii="Times New Roman CYR" w:hAnsi="Times New Roman CYR"/>
          <w:sz w:val="28"/>
        </w:rPr>
        <w:t xml:space="preserve"> система нашей организации включает в себя</w:t>
      </w:r>
      <w:r>
        <w:rPr>
          <w:sz w:val="28"/>
          <w:lang w:val="en-US"/>
        </w:rPr>
        <w:t>:</w:t>
      </w:r>
      <w:r>
        <w:rPr>
          <w:rFonts w:ascii="Times New Roman CYR" w:hAnsi="Times New Roman CYR"/>
          <w:sz w:val="28"/>
        </w:rPr>
        <w:t xml:space="preserve"> оборудование, капитал, здание, транспорт, источники информации.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Социальная </w:t>
      </w:r>
      <w:r>
        <w:rPr>
          <w:rFonts w:ascii="Times New Roman CYR" w:hAnsi="Times New Roman CYR"/>
          <w:sz w:val="28"/>
        </w:rPr>
        <w:t xml:space="preserve"> система “Красного Партизана” представлена персоналом фирмы, всем множеством социальных отношений, коммуникаций, как между клиентом и персоналом, так и внутрифирменными, опытом в общении.</w:t>
      </w:r>
    </w:p>
    <w:p w:rsidR="00B92148" w:rsidRDefault="00B92148">
      <w:pPr>
        <w:ind w:left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Взаимодействия социальной и материально-вещественной системами происходит на основе внутренних потребностей организации, направленных на решение поставленных задач.</w:t>
      </w:r>
    </w:p>
    <w:p w:rsidR="00B92148" w:rsidRDefault="00B92148" w:rsidP="00222DFA">
      <w:pPr>
        <w:numPr>
          <w:ilvl w:val="0"/>
          <w:numId w:val="5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Попытка проанализировать внешние факторы воздействия на организацию выглядит таким образом</w:t>
      </w:r>
      <w:r>
        <w:rPr>
          <w:sz w:val="28"/>
          <w:lang w:val="en-US"/>
        </w:rPr>
        <w:t>:</w:t>
      </w:r>
    </w:p>
    <w:p w:rsidR="00B92148" w:rsidRDefault="00B92148">
      <w:pPr>
        <w:jc w:val="both"/>
        <w:rPr>
          <w:sz w:val="28"/>
        </w:rPr>
      </w:pPr>
    </w:p>
    <w:p w:rsidR="00B92148" w:rsidRDefault="00B92148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Факторы прямого воздействия.</w:t>
      </w:r>
    </w:p>
    <w:p w:rsidR="00B92148" w:rsidRDefault="00F32BC1">
      <w:pPr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208.2pt;margin-top:5.15pt;width:198.85pt;height:127.85pt;z-index:-251660288" o:allowincell="f" strokecolor="white" strokeweight="2pt">
            <v:textbox inset="0,0,0,0">
              <w:txbxContent>
                <w:p w:rsidR="00B92148" w:rsidRDefault="00B92148" w:rsidP="00222DFA">
                  <w:pPr>
                    <w:numPr>
                      <w:ilvl w:val="0"/>
                      <w:numId w:val="1"/>
                    </w:numPr>
                    <w:ind w:left="283"/>
                  </w:pPr>
                  <w:r>
                    <w:rPr>
                      <w:rFonts w:ascii="Times New Roman CYR" w:hAnsi="Times New Roman CYR"/>
                      <w:sz w:val="24"/>
                    </w:rPr>
                    <w:t>Законы</w:t>
                  </w:r>
                </w:p>
                <w:p w:rsidR="00B92148" w:rsidRDefault="00B92148" w:rsidP="00222DFA">
                  <w:pPr>
                    <w:numPr>
                      <w:ilvl w:val="0"/>
                      <w:numId w:val="1"/>
                    </w:numPr>
                    <w:ind w:left="283"/>
                  </w:pPr>
                  <w:r>
                    <w:rPr>
                      <w:rFonts w:ascii="Times New Roman CYR" w:hAnsi="Times New Roman CYR"/>
                      <w:sz w:val="24"/>
                    </w:rPr>
                    <w:t>Информация</w:t>
                  </w:r>
                </w:p>
                <w:p w:rsidR="00B92148" w:rsidRDefault="00B92148" w:rsidP="00222DFA">
                  <w:pPr>
                    <w:numPr>
                      <w:ilvl w:val="0"/>
                      <w:numId w:val="1"/>
                    </w:numPr>
                    <w:ind w:left="283"/>
                  </w:pPr>
                  <w:r>
                    <w:rPr>
                      <w:rFonts w:ascii="Times New Roman CYR" w:hAnsi="Times New Roman CYR"/>
                      <w:sz w:val="24"/>
                    </w:rPr>
                    <w:t>Поставщики</w:t>
                  </w:r>
                </w:p>
                <w:p w:rsidR="00B92148" w:rsidRDefault="00B92148" w:rsidP="00222DFA">
                  <w:pPr>
                    <w:numPr>
                      <w:ilvl w:val="0"/>
                      <w:numId w:val="1"/>
                    </w:numPr>
                    <w:ind w:left="283"/>
                  </w:pPr>
                  <w:r>
                    <w:rPr>
                      <w:rFonts w:ascii="Times New Roman CYR" w:hAnsi="Times New Roman CYR"/>
                      <w:sz w:val="24"/>
                    </w:rPr>
                    <w:t>Клиенты</w:t>
                  </w:r>
                </w:p>
                <w:p w:rsidR="00B92148" w:rsidRDefault="00B92148" w:rsidP="00222DFA">
                  <w:pPr>
                    <w:numPr>
                      <w:ilvl w:val="0"/>
                      <w:numId w:val="1"/>
                    </w:numPr>
                    <w:ind w:left="283"/>
                  </w:pPr>
                  <w:r>
                    <w:rPr>
                      <w:rFonts w:ascii="Times New Roman CYR" w:hAnsi="Times New Roman CYR"/>
                      <w:sz w:val="24"/>
                    </w:rPr>
                    <w:t>Банк</w:t>
                  </w:r>
                </w:p>
                <w:p w:rsidR="00B92148" w:rsidRDefault="00B92148" w:rsidP="00222DFA">
                  <w:pPr>
                    <w:numPr>
                      <w:ilvl w:val="0"/>
                      <w:numId w:val="1"/>
                    </w:numPr>
                    <w:ind w:left="283"/>
                  </w:pPr>
                  <w:r>
                    <w:rPr>
                      <w:rFonts w:ascii="Times New Roman CYR" w:hAnsi="Times New Roman CYR"/>
                      <w:sz w:val="24"/>
                    </w:rPr>
                    <w:t>Конкуренты</w:t>
                  </w:r>
                </w:p>
                <w:p w:rsidR="00B92148" w:rsidRDefault="00B92148" w:rsidP="00222DFA">
                  <w:pPr>
                    <w:numPr>
                      <w:ilvl w:val="0"/>
                      <w:numId w:val="1"/>
                    </w:numPr>
                    <w:ind w:left="283"/>
                  </w:pPr>
                  <w:r>
                    <w:rPr>
                      <w:rFonts w:ascii="Times New Roman CYR" w:hAnsi="Times New Roman CYR"/>
                      <w:sz w:val="24"/>
                    </w:rPr>
                    <w:t>Госорганы</w:t>
                  </w:r>
                </w:p>
                <w:p w:rsidR="00B92148" w:rsidRDefault="00B92148" w:rsidP="00222DFA">
                  <w:pPr>
                    <w:numPr>
                      <w:ilvl w:val="0"/>
                      <w:numId w:val="1"/>
                    </w:numPr>
                    <w:ind w:left="283"/>
                  </w:pPr>
                  <w:r>
                    <w:rPr>
                      <w:rFonts w:ascii="Times New Roman CYR" w:hAnsi="Times New Roman CYR"/>
                      <w:sz w:val="24"/>
                    </w:rPr>
                    <w:t>Местная власть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8" style="position:absolute;left:0;text-align:left;margin-left:-4.8pt;margin-top:12.25pt;width:127.85pt;height:120.75pt;z-index:-251658240" o:allowincell="f" strokeweight="2pt">
            <v:fill color2="black"/>
          </v:oval>
        </w:pict>
      </w:r>
    </w:p>
    <w:p w:rsidR="00B92148" w:rsidRDefault="00F32BC1">
      <w:pPr>
        <w:jc w:val="both"/>
        <w:rPr>
          <w:sz w:val="28"/>
        </w:rPr>
      </w:pPr>
      <w:r>
        <w:rPr>
          <w:noProof/>
        </w:rPr>
        <w:pict>
          <v:shape id="_x0000_s1027" style="position:absolute;left:0;text-align:left;margin-left:137.2pt;margin-top:11.25pt;width:56.85pt;height:99.45pt;z-index:-251659264;mso-position-horizontal-relative:text;mso-position-vertical-relative:text" coordsize="20000,20000" o:allowincell="f" path="m,11423l12489,r,4284l19982,4284r,11422l12489,15706r,4284l,11423xe" strokeweight="2pt">
            <v:path arrowok="t"/>
          </v:shape>
        </w:pict>
      </w:r>
    </w:p>
    <w:p w:rsidR="00B92148" w:rsidRDefault="00F32BC1">
      <w:pPr>
        <w:jc w:val="both"/>
        <w:rPr>
          <w:sz w:val="28"/>
        </w:rPr>
      </w:pPr>
      <w:r>
        <w:rPr>
          <w:noProof/>
        </w:rPr>
        <w:pict>
          <v:rect id="_x0000_s1029" style="position:absolute;left:0;text-align:left;margin-left:23.6pt;margin-top:10.25pt;width:78.15pt;height:56.8pt;z-index:251659264" o:allowincell="f" strokecolor="white" strokeweight="2pt">
            <v:textbox inset="0,0,0,0">
              <w:txbxContent>
                <w:p w:rsidR="00B92148" w:rsidRDefault="00B92148">
                  <w:pPr>
                    <w:rPr>
                      <w:rFonts w:ascii="Times New Roman CYR" w:hAnsi="Times New Roman CYR"/>
                      <w:sz w:val="24"/>
                    </w:rPr>
                  </w:pPr>
                  <w:r>
                    <w:rPr>
                      <w:rFonts w:ascii="Times New Roman CYR" w:hAnsi="Times New Roman CYR"/>
                      <w:sz w:val="24"/>
                    </w:rPr>
                    <w:t>Красный</w:t>
                  </w:r>
                </w:p>
                <w:p w:rsidR="00B92148" w:rsidRDefault="00B92148">
                  <w:pPr>
                    <w:rPr>
                      <w:rFonts w:ascii="Times New Roman CYR" w:hAnsi="Times New Roman CYR"/>
                      <w:sz w:val="24"/>
                    </w:rPr>
                  </w:pPr>
                  <w:r>
                    <w:rPr>
                      <w:rFonts w:ascii="Times New Roman CYR" w:hAnsi="Times New Roman CYR"/>
                      <w:sz w:val="24"/>
                    </w:rPr>
                    <w:t>Партизан</w:t>
                  </w:r>
                </w:p>
              </w:txbxContent>
            </v:textbox>
          </v:rect>
        </w:pict>
      </w:r>
    </w:p>
    <w:p w:rsidR="00B92148" w:rsidRDefault="00B92148">
      <w:pPr>
        <w:jc w:val="both"/>
        <w:rPr>
          <w:sz w:val="28"/>
        </w:rPr>
      </w:pPr>
    </w:p>
    <w:p w:rsidR="00B92148" w:rsidRDefault="00B92148">
      <w:pPr>
        <w:jc w:val="both"/>
        <w:rPr>
          <w:sz w:val="28"/>
        </w:rPr>
      </w:pPr>
    </w:p>
    <w:p w:rsidR="00B92148" w:rsidRDefault="00B92148">
      <w:pPr>
        <w:jc w:val="both"/>
        <w:rPr>
          <w:sz w:val="28"/>
        </w:rPr>
      </w:pPr>
    </w:p>
    <w:p w:rsidR="00B92148" w:rsidRDefault="00B92148">
      <w:pPr>
        <w:jc w:val="both"/>
        <w:rPr>
          <w:sz w:val="28"/>
        </w:rPr>
      </w:pPr>
    </w:p>
    <w:p w:rsidR="00B92148" w:rsidRDefault="00B92148">
      <w:pPr>
        <w:jc w:val="both"/>
        <w:rPr>
          <w:sz w:val="28"/>
        </w:rPr>
      </w:pPr>
    </w:p>
    <w:p w:rsidR="00B92148" w:rsidRDefault="00B92148">
      <w:pPr>
        <w:jc w:val="both"/>
        <w:rPr>
          <w:sz w:val="28"/>
        </w:rPr>
      </w:pPr>
    </w:p>
    <w:p w:rsidR="00B92148" w:rsidRDefault="00B92148">
      <w:pPr>
        <w:jc w:val="both"/>
        <w:rPr>
          <w:sz w:val="28"/>
        </w:rPr>
      </w:pPr>
    </w:p>
    <w:p w:rsidR="00B92148" w:rsidRDefault="00B92148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Факторы косвенного воздействия.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Состояние экономики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Политическая обстановка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Международные события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Экологические факторы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НТП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Социокультурные факторы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Климатические</w:t>
      </w:r>
    </w:p>
    <w:p w:rsidR="00B92148" w:rsidRDefault="00B92148" w:rsidP="00222DFA">
      <w:pPr>
        <w:numPr>
          <w:ilvl w:val="12"/>
          <w:numId w:val="0"/>
        </w:numPr>
        <w:jc w:val="both"/>
        <w:rPr>
          <w:sz w:val="28"/>
        </w:rPr>
      </w:pPr>
    </w:p>
    <w:p w:rsidR="00B92148" w:rsidRDefault="00B92148" w:rsidP="00222DFA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Под сложностью внешней среды понимается число факторов на которые организация обязана реагировать, а так же уровень изменчивости каждого фактора. На наш взгляд сложность внешней среды не высокая, потому что число факторов внешней среды относительно не большое и их вариативность можно приблизительно прогнозировать. </w:t>
      </w:r>
    </w:p>
    <w:p w:rsidR="00B92148" w:rsidRDefault="00B92148" w:rsidP="00222DFA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Подвижность среды - это скорость с которой происходят изменения в окружении организации. Мы считаем, что как и сложность, подвижность внешней среды нашей фирмы невысокая. Одни из наиболее динамичных факторов, которые мы рассматриваем есть НТП и конкуренты.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Конкуренты - этот фактор один из наиболее динамично меняющихся, но скорость его изменения (подвижность) не настолько высока, что бы оказывать на нашу организацию глобальное воздействие.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НТП - Скорость изменения НТП заставляет большинство структур нашей организации следить и адекватно реагировать на новинки появляющиеся в результате прогресса.</w:t>
      </w:r>
    </w:p>
    <w:p w:rsidR="00B92148" w:rsidRDefault="00B92148" w:rsidP="00222DFA">
      <w:pPr>
        <w:numPr>
          <w:ilvl w:val="12"/>
          <w:numId w:val="0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Неопределенность внешней среды - низкая, потому что мы имеем всего лишь три фактора неопределенность которых относительна высока и перечисляется в порядке увеличения неопределенности. Это</w:t>
      </w:r>
      <w:r>
        <w:rPr>
          <w:sz w:val="28"/>
          <w:lang w:val="en-US"/>
        </w:rPr>
        <w:t>:</w:t>
      </w:r>
    </w:p>
    <w:p w:rsidR="00B92148" w:rsidRDefault="00B92148" w:rsidP="00222DFA">
      <w:pPr>
        <w:numPr>
          <w:ilvl w:val="0"/>
          <w:numId w:val="6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Поставщики.</w:t>
      </w:r>
    </w:p>
    <w:p w:rsidR="00B92148" w:rsidRDefault="00B92148" w:rsidP="00222DFA">
      <w:pPr>
        <w:numPr>
          <w:ilvl w:val="0"/>
          <w:numId w:val="6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Клиенты.</w:t>
      </w:r>
    </w:p>
    <w:p w:rsidR="00B92148" w:rsidRDefault="00B92148" w:rsidP="00222DFA">
      <w:pPr>
        <w:numPr>
          <w:ilvl w:val="0"/>
          <w:numId w:val="6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Конкуренты.</w:t>
      </w:r>
    </w:p>
    <w:p w:rsidR="00B92148" w:rsidRDefault="00B92148" w:rsidP="00222DFA">
      <w:pPr>
        <w:numPr>
          <w:ilvl w:val="12"/>
          <w:numId w:val="0"/>
        </w:numPr>
        <w:jc w:val="both"/>
        <w:rPr>
          <w:sz w:val="28"/>
        </w:rPr>
      </w:pPr>
    </w:p>
    <w:p w:rsidR="00B92148" w:rsidRDefault="00B92148" w:rsidP="00222DFA">
      <w:pPr>
        <w:numPr>
          <w:ilvl w:val="12"/>
          <w:numId w:val="0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Взаимосвязанность факторов внешней среды - это уровень силы, с которой изменение одного фактора воздействует на другой фактор. Взаимосвязанность факторов внешней среды, нашей организации, низкая потому, что лишь два фактора внешней среды могут оказать серьезное влияние на все другие факторы и соответственно на деятельность фирмы. Это</w:t>
      </w:r>
      <w:r>
        <w:rPr>
          <w:sz w:val="28"/>
          <w:lang w:val="en-US"/>
        </w:rPr>
        <w:t>: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Группа экономических факторов и 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Группа политических факторов.</w:t>
      </w:r>
    </w:p>
    <w:p w:rsidR="00B92148" w:rsidRDefault="00B92148" w:rsidP="00222DFA">
      <w:pPr>
        <w:numPr>
          <w:ilvl w:val="12"/>
          <w:numId w:val="0"/>
        </w:numPr>
        <w:ind w:left="284" w:hanging="284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6. Дерево целей рекламного агентства “Красный Партизан” имеется на </w:t>
      </w:r>
      <w:r>
        <w:rPr>
          <w:rFonts w:ascii="Times New Roman CYR" w:hAnsi="Times New Roman CYR"/>
          <w:b/>
          <w:sz w:val="28"/>
        </w:rPr>
        <w:t>СХЕМЕ 2</w:t>
      </w:r>
      <w:r>
        <w:rPr>
          <w:rFonts w:ascii="Times New Roman CYR" w:hAnsi="Times New Roman CYR"/>
          <w:sz w:val="28"/>
        </w:rPr>
        <w:t>. Описание системы контроля в данной фирме выглядит следующим образом</w:t>
      </w:r>
      <w:r>
        <w:rPr>
          <w:sz w:val="28"/>
          <w:lang w:val="en-US"/>
        </w:rPr>
        <w:t>: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Создана системы планирования сотрудниками своей работы на неделю, в письменном виде и предоставление отчёта руководству. 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Контролируется своевременное выполнение работниками поставленных задач.</w:t>
      </w:r>
    </w:p>
    <w:p w:rsidR="00B92148" w:rsidRDefault="00B92148" w:rsidP="00222DFA">
      <w:pPr>
        <w:numPr>
          <w:ilvl w:val="12"/>
          <w:numId w:val="0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Мотивирование работников и стимулирование их деятельности ведётся по нижеприведённой схеме</w:t>
      </w:r>
      <w:r>
        <w:rPr>
          <w:sz w:val="28"/>
          <w:lang w:val="en-US"/>
        </w:rPr>
        <w:t>: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Премирование работников производственных отделов в случае выполнения полученного задания досрочно, при соответствующем заданию качестве.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При удачном прохождении заказа премирование всех сотрудников участвовавших в работе над заказом. 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Материальное наказание за нарушение производственной дисциплины. 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Материальное наказание сотрудников производственных отделов за некачественное или несвоевременное выполнение порученной работы.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Материальное наказание (вплоть до увольнения) за халатное отношение к собственной работе.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Введение материальной ответственности за порчу мат. ценностей принадлежащих фирме.</w:t>
      </w:r>
    </w:p>
    <w:p w:rsidR="00B92148" w:rsidRDefault="00B92148">
      <w:pPr>
        <w:jc w:val="both"/>
        <w:rPr>
          <w:sz w:val="28"/>
        </w:rPr>
      </w:pPr>
      <w:r>
        <w:rPr>
          <w:rFonts w:ascii="Times New Roman CYR" w:hAnsi="Times New Roman CYR"/>
          <w:sz w:val="28"/>
        </w:rPr>
        <w:t>Структура и характеристика персонала</w:t>
      </w:r>
      <w:r>
        <w:rPr>
          <w:sz w:val="28"/>
          <w:lang w:val="en-US"/>
        </w:rPr>
        <w:t xml:space="preserve">: </w:t>
      </w:r>
      <w:r>
        <w:rPr>
          <w:rFonts w:ascii="Times New Roman CYR" w:hAnsi="Times New Roman CYR"/>
          <w:sz w:val="28"/>
        </w:rPr>
        <w:t>персонал делится на производственников и непроизводственников. Характеристики предъявляемые к персоналу,  приводятся в данной таблице</w:t>
      </w:r>
      <w:r>
        <w:rPr>
          <w:sz w:val="28"/>
          <w:lang w:val="en-US"/>
        </w:rPr>
        <w:t>:</w:t>
      </w:r>
    </w:p>
    <w:tbl>
      <w:tblPr>
        <w:tblW w:w="0" w:type="auto"/>
        <w:tblInd w:w="-123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92148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Производственники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Непроизводственники</w:t>
            </w:r>
          </w:p>
        </w:tc>
      </w:tr>
      <w:tr w:rsidR="00B92148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 Профессионализм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 Профессионализм</w:t>
            </w:r>
          </w:p>
        </w:tc>
      </w:tr>
      <w:tr w:rsidR="00B92148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 Нестандартность мышления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 Коммуникабельность</w:t>
            </w:r>
          </w:p>
        </w:tc>
      </w:tr>
      <w:tr w:rsidR="00B92148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 Ответственность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 Ответственность</w:t>
            </w:r>
          </w:p>
        </w:tc>
      </w:tr>
      <w:tr w:rsidR="00B92148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 Способность работать в коллективе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 Исполнительность</w:t>
            </w:r>
          </w:p>
        </w:tc>
      </w:tr>
      <w:tr w:rsidR="00B92148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92148" w:rsidRDefault="00B92148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 Целеустремлённость</w:t>
            </w:r>
          </w:p>
        </w:tc>
      </w:tr>
    </w:tbl>
    <w:p w:rsidR="00B92148" w:rsidRDefault="00B92148">
      <w:pPr>
        <w:jc w:val="both"/>
        <w:rPr>
          <w:sz w:val="28"/>
        </w:rPr>
      </w:pPr>
    </w:p>
    <w:p w:rsidR="00B92148" w:rsidRDefault="00B92148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Стили руководства.</w:t>
      </w:r>
    </w:p>
    <w:p w:rsidR="00B92148" w:rsidRDefault="00B92148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Среднее звено менеджеров имеет либеральный стиль управления, высшее же звено - демократический стиль управления.</w:t>
      </w:r>
    </w:p>
    <w:p w:rsidR="00B92148" w:rsidRDefault="00B92148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Лидерские качества.</w:t>
      </w:r>
    </w:p>
    <w:p w:rsidR="00B92148" w:rsidRDefault="00B92148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 среднего звена менеджеров лидерские качества должны быть ярко выражены, особенно в производственной сфере</w:t>
      </w:r>
      <w:r>
        <w:rPr>
          <w:sz w:val="28"/>
          <w:lang w:val="en-US"/>
        </w:rPr>
        <w:t>:</w:t>
      </w:r>
      <w:r>
        <w:rPr>
          <w:rFonts w:ascii="Times New Roman CYR" w:hAnsi="Times New Roman CYR"/>
          <w:sz w:val="28"/>
        </w:rPr>
        <w:t xml:space="preserve"> они должны уметь организовать вокруг себя коллектив. У высшего звена менеджеров - не обязательно. Но обязательна уверенность в себе.</w:t>
      </w:r>
    </w:p>
    <w:p w:rsidR="00B92148" w:rsidRDefault="00B92148">
      <w:pPr>
        <w:jc w:val="both"/>
        <w:rPr>
          <w:sz w:val="28"/>
        </w:rPr>
      </w:pPr>
    </w:p>
    <w:p w:rsidR="00B92148" w:rsidRDefault="00B92148" w:rsidP="00222DFA">
      <w:pPr>
        <w:numPr>
          <w:ilvl w:val="0"/>
          <w:numId w:val="7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Коммуникационная схема между отдельными подразделениями “Красного партизана” находится на </w:t>
      </w:r>
      <w:r>
        <w:rPr>
          <w:rFonts w:ascii="Times New Roman CYR" w:hAnsi="Times New Roman CYR"/>
          <w:b/>
          <w:sz w:val="28"/>
        </w:rPr>
        <w:t>СХЕМЕ 1</w:t>
      </w:r>
      <w:r>
        <w:rPr>
          <w:rFonts w:ascii="Times New Roman CYR" w:hAnsi="Times New Roman CYR"/>
          <w:sz w:val="28"/>
        </w:rPr>
        <w:t xml:space="preserve">. Далее описывается процедура принятия управленческого решения на уровне топ-менеджеров нашей фирмы. 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Способ разработки решения - мозговой штурм.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Еженедельные кратковременные планёрки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Обязательные ежемесячные встречи для разработки стратегических планов фирмы.</w:t>
      </w:r>
    </w:p>
    <w:p w:rsidR="00B92148" w:rsidRDefault="00B92148" w:rsidP="00222DFA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результате работы по выработке решений мы получаем следующие виды управленческих решений </w:t>
      </w:r>
      <w:r>
        <w:rPr>
          <w:sz w:val="28"/>
          <w:lang w:val="en-US"/>
        </w:rPr>
        <w:t>:</w:t>
      </w:r>
      <w:r>
        <w:rPr>
          <w:rFonts w:ascii="Times New Roman CYR" w:hAnsi="Times New Roman CYR"/>
          <w:sz w:val="28"/>
        </w:rPr>
        <w:t xml:space="preserve"> Приказы и рекомендации.</w:t>
      </w:r>
    </w:p>
    <w:p w:rsidR="00B92148" w:rsidRDefault="00B92148" w:rsidP="00222DFA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Содержание</w:t>
      </w:r>
    </w:p>
    <w:p w:rsidR="00B92148" w:rsidRDefault="00B92148" w:rsidP="00222DFA">
      <w:pPr>
        <w:numPr>
          <w:ilvl w:val="0"/>
          <w:numId w:val="1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Приказов</w:t>
      </w:r>
      <w:r>
        <w:rPr>
          <w:sz w:val="28"/>
          <w:lang w:val="en-US"/>
        </w:rPr>
        <w:t>:</w:t>
      </w:r>
    </w:p>
    <w:p w:rsidR="00B92148" w:rsidRDefault="00B92148" w:rsidP="00222DFA">
      <w:pPr>
        <w:numPr>
          <w:ilvl w:val="12"/>
          <w:numId w:val="0"/>
        </w:numPr>
        <w:ind w:left="851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Чётко сформулированное решение, рассчитанное на конкретное подразделение, подлежащее безукоснительному, обязательному исполнению.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Рекомендаций</w:t>
      </w:r>
    </w:p>
    <w:p w:rsidR="00B92148" w:rsidRDefault="00B92148" w:rsidP="00222DFA">
      <w:pPr>
        <w:numPr>
          <w:ilvl w:val="12"/>
          <w:numId w:val="0"/>
        </w:numPr>
        <w:ind w:left="851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Некое управленческое решение, направленное на конкретное подразделение, рекомендательного характера, несущее в себе информацию к размышлению и выработанное для улучшения работы учреждения. </w:t>
      </w:r>
    </w:p>
    <w:p w:rsidR="00B92148" w:rsidRDefault="00B92148" w:rsidP="00222DFA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8. Миссия нашей организации состоит в повышении уровня качества рекламной продукции на рынке и формирование у населения хорошего вкуса. Наша организация в силу своего структурного построения является одним из социальных институтов. Мы осуществляем коммуникационную функцию в обществе, способствуя повышению качества предлагаемых товаров и услуг, а так же мы являемся работодателями, что само по себе немаловажно. </w:t>
      </w:r>
    </w:p>
    <w:p w:rsidR="00B92148" w:rsidRDefault="00B92148" w:rsidP="00222DFA">
      <w:pPr>
        <w:numPr>
          <w:ilvl w:val="12"/>
          <w:numId w:val="0"/>
        </w:numPr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Философия организации.</w:t>
      </w:r>
    </w:p>
    <w:p w:rsidR="00B92148" w:rsidRDefault="00B92148" w:rsidP="00222DFA">
      <w:pPr>
        <w:numPr>
          <w:ilvl w:val="12"/>
          <w:numId w:val="0"/>
        </w:numPr>
        <w:ind w:firstLine="28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Мы носители культуры. А того какие мы сами зависит то, что мы делаем. Поэтому сотрудники фирмы постоянно (по мере возможности)  должны стараться повышать свой культурный и образовательный уровень. Это может выражаться в непрерывном повышении своего профессионализма и развитии личных культурных предпочтений. Необходимо быть вежливым со всеми абсолютно. Работники должны хорошо выглядеть, в соответствии с рекомендациями стилистов фирмы. В фирме разработаны корпоративные стандарты на документооборот внутри организации. Руководство разрабатывает программу по формированию корпоративной лояльности. Например совместное празднование различных дат, праздников и Дней рождений. Руководство  должно быть образцовым примером для своих подчиненных. Руководству необходимо с пониманием относится к ошибкам или небрежностям своих подчиненных.</w:t>
      </w:r>
    </w:p>
    <w:p w:rsidR="00B92148" w:rsidRDefault="00B92148" w:rsidP="00222DFA">
      <w:pPr>
        <w:numPr>
          <w:ilvl w:val="12"/>
          <w:numId w:val="0"/>
        </w:numPr>
        <w:jc w:val="both"/>
        <w:rPr>
          <w:sz w:val="28"/>
          <w:lang w:val="en-US"/>
        </w:rPr>
      </w:pPr>
      <w:r>
        <w:rPr>
          <w:rFonts w:ascii="Times New Roman CYR" w:hAnsi="Times New Roman CYR"/>
          <w:sz w:val="28"/>
        </w:rPr>
        <w:t>Например, категорично не карать за опоздания на работу, а предупредить, возможно несколько раз. Фирма заботится о здоровье своих сотрудников и поэтому периодически арендуется спортивный зал для сотрудников. На наш взгляд влияние внутренней культуры, общение  внутри нашей фирмы ведет к улучшению, а главное к ускорению выполнения работы. Благодаря неформальному отношению к работе и поддержанию такого отношения, у сотрудников должно сформироваться представление о работе над общим делом, взаимопомощи, взаимовыручке и слаженности в работе. Удовольствие от работы в коллективе для каждого работника принесет очевидные  плоды и послужит положительной стороной  в развитии и текущей работе.</w:t>
      </w:r>
    </w:p>
    <w:p w:rsidR="00B92148" w:rsidRDefault="00B92148" w:rsidP="00222DFA">
      <w:pPr>
        <w:numPr>
          <w:ilvl w:val="12"/>
          <w:numId w:val="0"/>
        </w:numPr>
        <w:jc w:val="both"/>
        <w:rPr>
          <w:sz w:val="28"/>
        </w:rPr>
      </w:pPr>
    </w:p>
    <w:p w:rsidR="00B92148" w:rsidRDefault="00B92148" w:rsidP="00222DFA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9. Чтобы определить стратегию нашей фирмы надо определить слабые и сильные  её стороны.</w:t>
      </w:r>
    </w:p>
    <w:p w:rsidR="00B92148" w:rsidRDefault="00B92148" w:rsidP="00222DFA">
      <w:pPr>
        <w:numPr>
          <w:ilvl w:val="0"/>
          <w:numId w:val="1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Сильные стороны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полный комплекс рекламных услуг предоставляемых клиенту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высокий творческий потенциал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профессионализм</w:t>
      </w:r>
    </w:p>
    <w:p w:rsidR="00B92148" w:rsidRDefault="00B92148" w:rsidP="00222DFA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способность быстрого реагирования на появление новых технологий в сфере рекламного рынка и умение творчески использовать новинки появляющиеся в результате Н.Т.П. на благо клиентов.</w:t>
      </w:r>
    </w:p>
    <w:p w:rsidR="00B92148" w:rsidRDefault="00B92148" w:rsidP="00222DFA">
      <w:pPr>
        <w:numPr>
          <w:ilvl w:val="12"/>
          <w:numId w:val="0"/>
        </w:numPr>
        <w:jc w:val="both"/>
        <w:rPr>
          <w:sz w:val="28"/>
          <w:lang w:val="en-US"/>
        </w:rPr>
      </w:pPr>
      <w:r>
        <w:rPr>
          <w:rFonts w:ascii="Times New Roman CYR" w:hAnsi="Times New Roman CYR"/>
          <w:sz w:val="28"/>
        </w:rPr>
        <w:t>Слабые стороны</w:t>
      </w:r>
      <w:r>
        <w:rPr>
          <w:sz w:val="28"/>
          <w:lang w:val="en-US"/>
        </w:rPr>
        <w:t>:</w:t>
      </w:r>
    </w:p>
    <w:p w:rsidR="00B92148" w:rsidRDefault="00B92148" w:rsidP="00222DFA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 начальном этапе существует проблема замен специалистов людьми фирмы, это происходит благодаря малому количеству коллектива и связано с экономическими трудностями на этапе становления организации. Следовательно приходится нанимать людей из вне.</w:t>
      </w:r>
    </w:p>
    <w:p w:rsidR="00B92148" w:rsidRDefault="00B92148" w:rsidP="00222DFA">
      <w:pPr>
        <w:numPr>
          <w:ilvl w:val="12"/>
          <w:numId w:val="0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Перспективные направления</w:t>
      </w:r>
      <w:r>
        <w:rPr>
          <w:sz w:val="28"/>
          <w:lang w:val="en-US"/>
        </w:rPr>
        <w:t>:</w:t>
      </w:r>
    </w:p>
    <w:p w:rsidR="00B92148" w:rsidRDefault="00B92148" w:rsidP="00222DFA">
      <w:pPr>
        <w:numPr>
          <w:ilvl w:val="0"/>
          <w:numId w:val="1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выход на регионы</w:t>
      </w:r>
    </w:p>
    <w:p w:rsidR="00B92148" w:rsidRDefault="00B92148" w:rsidP="00222DFA">
      <w:pPr>
        <w:numPr>
          <w:ilvl w:val="0"/>
          <w:numId w:val="1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разработка </w:t>
      </w:r>
      <w:r>
        <w:rPr>
          <w:sz w:val="28"/>
          <w:lang w:val="en-US"/>
        </w:rPr>
        <w:t>know-how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расширение перечня услуг</w:t>
      </w:r>
    </w:p>
    <w:p w:rsidR="00B92148" w:rsidRDefault="00B92148" w:rsidP="00222DFA">
      <w:pPr>
        <w:numPr>
          <w:ilvl w:val="12"/>
          <w:numId w:val="0"/>
        </w:numPr>
        <w:ind w:left="1134"/>
        <w:jc w:val="both"/>
        <w:rPr>
          <w:sz w:val="28"/>
        </w:rPr>
      </w:pPr>
      <w:r>
        <w:rPr>
          <w:rFonts w:ascii="Times New Roman CYR" w:hAnsi="Times New Roman CYR"/>
          <w:sz w:val="28"/>
        </w:rPr>
        <w:t>Возможные угрозы во внешней среде</w:t>
      </w:r>
      <w:r>
        <w:rPr>
          <w:sz w:val="28"/>
          <w:lang w:val="en-US"/>
        </w:rPr>
        <w:t>: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изменение политической ситуации в стране, и , как следствие, нарушение экономического баланса системы.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глобальные экологические катаклизмы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невыполнение обязательств со стороны поставщиков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недобросовестная конкуренция</w:t>
      </w:r>
    </w:p>
    <w:p w:rsidR="00B92148" w:rsidRDefault="00B92148" w:rsidP="00222DFA">
      <w:pPr>
        <w:numPr>
          <w:ilvl w:val="12"/>
          <w:numId w:val="0"/>
        </w:numPr>
        <w:ind w:left="1134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Несколько эффективных мероприятий по достижению поставленных целей.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безукоризненное выполнение своих обязанностей работниками фирмы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создание положительного образа фирмы в глазах общественности</w:t>
      </w:r>
    </w:p>
    <w:p w:rsidR="00B92148" w:rsidRDefault="00B92148" w:rsidP="00222DF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участие в общественных акциях связанных с шоу и рекламным бизнесом</w:t>
      </w:r>
    </w:p>
    <w:p w:rsidR="00B92148" w:rsidRDefault="00B92148" w:rsidP="00222DFA">
      <w:pPr>
        <w:numPr>
          <w:ilvl w:val="0"/>
          <w:numId w:val="1"/>
        </w:numPr>
        <w:jc w:val="both"/>
        <w:rPr>
          <w:sz w:val="28"/>
        </w:rPr>
      </w:pPr>
      <w:r>
        <w:rPr>
          <w:rFonts w:ascii="Times New Roman CYR" w:hAnsi="Times New Roman CYR"/>
          <w:sz w:val="28"/>
        </w:rPr>
        <w:t>выпуск конкурентно-способной продукции</w:t>
      </w:r>
      <w:bookmarkStart w:id="0" w:name="_GoBack"/>
      <w:bookmarkEnd w:id="0"/>
    </w:p>
    <w:sectPr w:rsidR="00B9214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9C7AB0"/>
    <w:lvl w:ilvl="0">
      <w:numFmt w:val="bullet"/>
      <w:lvlText w:val="*"/>
      <w:lvlJc w:val="left"/>
    </w:lvl>
  </w:abstractNum>
  <w:abstractNum w:abstractNumId="1">
    <w:nsid w:val="002948B2"/>
    <w:multiLevelType w:val="singleLevel"/>
    <w:tmpl w:val="40F4320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">
    <w:nsid w:val="1D574214"/>
    <w:multiLevelType w:val="singleLevel"/>
    <w:tmpl w:val="9A52C4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">
    <w:nsid w:val="6FD222A4"/>
    <w:multiLevelType w:val="singleLevel"/>
    <w:tmpl w:val="3C7013D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4">
    <w:nsid w:val="7BB106F7"/>
    <w:multiLevelType w:val="singleLevel"/>
    <w:tmpl w:val="D5FEE99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4" w:hanging="284"/>
        </w:pPr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148"/>
    <w:rsid w:val="00222DFA"/>
    <w:rsid w:val="00B92148"/>
    <w:rsid w:val="00F3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023B28E-0705-4F57-9EDB-481F1F96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1</vt:lpstr>
      </vt:variant>
      <vt:variant>
        <vt:i4>0</vt:i4>
      </vt:variant>
    </vt:vector>
  </HeadingPairs>
  <TitlesOfParts>
    <vt:vector size="1" baseType="lpstr">
      <vt:lpstr>1</vt:lpstr>
    </vt:vector>
  </TitlesOfParts>
  <Company> </Company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Ковалев Павел</dc:creator>
  <cp:keywords/>
  <dc:description/>
  <cp:lastModifiedBy>admin</cp:lastModifiedBy>
  <cp:revision>2</cp:revision>
  <cp:lastPrinted>1997-12-15T07:39:00Z</cp:lastPrinted>
  <dcterms:created xsi:type="dcterms:W3CDTF">2014-04-23T21:31:00Z</dcterms:created>
  <dcterms:modified xsi:type="dcterms:W3CDTF">2014-04-23T21:31:00Z</dcterms:modified>
</cp:coreProperties>
</file>