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F999E" w14:textId="77777777" w:rsidR="00A20F05" w:rsidRDefault="0016594B">
      <w:pPr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1    </w:t>
      </w:r>
      <w:r>
        <w:rPr>
          <w:rFonts w:ascii="Arial" w:hAnsi="Arial"/>
          <w:b/>
          <w:position w:val="-10"/>
          <w:sz w:val="32"/>
        </w:rPr>
        <w:object w:dxaOrig="180" w:dyaOrig="340" w14:anchorId="549C0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2" ShapeID="_x0000_i1025" DrawAspect="Content" ObjectID="_1468750360" r:id="rId8"/>
        </w:object>
      </w:r>
      <w:r>
        <w:rPr>
          <w:rFonts w:ascii="Arial" w:hAnsi="Arial"/>
          <w:b/>
          <w:position w:val="-10"/>
          <w:sz w:val="32"/>
        </w:rPr>
        <w:object w:dxaOrig="180" w:dyaOrig="340" w14:anchorId="2A14100D">
          <v:shape id="_x0000_i1026" type="#_x0000_t75" style="width:9pt;height:17.25pt" o:ole="">
            <v:imagedata r:id="rId7" o:title=""/>
          </v:shape>
          <o:OLEObject Type="Embed" ProgID="Equation.2" ShapeID="_x0000_i1026" DrawAspect="Content" ObjectID="_1468750361" r:id="rId9"/>
        </w:object>
      </w:r>
    </w:p>
    <w:p w14:paraId="3B452275" w14:textId="77777777" w:rsidR="00A20F05" w:rsidRDefault="0016594B">
      <w:pPr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ПРЕДИСЛОВИЕ</w:t>
      </w:r>
    </w:p>
    <w:p w14:paraId="6647B719" w14:textId="77777777" w:rsidR="00A20F05" w:rsidRDefault="0016594B">
      <w:pPr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Работа посвящена методам интроскопии непрозрачных для видимого света объектов при помощи ядерного магнитного резонанса  (ЯМР). Чтобы наблюдать это явление , объект помещают в постоянное магнитное поле и подвергают действию радиочастотных и градиентных магнитных полей. В катушке индуктивности , окружающей исследуемый объект , возникает переменная электродвижущая сила (ЭДС) , амплитудно-частотный спектр которой и переходные во времени характеристики несут информацию о пространственной плотности резонирующих атомных ядер , а также о других параметрах , специфических только для ядерного магнитного резонанса .  После обработки на ЭВМ эта информация переходит в ЯМР-изображение , которое характеризует плотность химически эквивалентных ядер , времена релаксации ядерного магнитного резонанса , распределение скоростей потока жидкости , диффузию молекул и биохимические процессы обмена веществ в живых тканях.</w:t>
      </w:r>
    </w:p>
    <w:p w14:paraId="684816B1" w14:textId="77777777" w:rsidR="00A20F05" w:rsidRDefault="0016594B">
      <w:pPr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Контраст ЯМР-изображений можно увеличить , вводя в организм различные парамагнитные вещества . Методы ЯМР-интроскопии позволяют следить за процессами поступления в организм и удаления из него атомных ядер , например фтора-19 , которые в нормальных условиях либо отсутствуют в организме , либо содержатся в ничтожных концентрациях . Благодаря указанным свойствам ЯМР-интроскопия стала самым мощным и многогранным методом диагностики в медицине , вытеснив на второй план реконструктивную рентгеновскую томографию , а также акустоскопию .</w:t>
      </w:r>
    </w:p>
    <w:p w14:paraId="309B719F" w14:textId="77777777" w:rsidR="00A20F05" w:rsidRDefault="0016594B">
      <w:pPr>
        <w:tabs>
          <w:tab w:val="left" w:pos="6946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ЯМР-интроскопия развивается стремительными темпами . Этому , в частности , способствует то , что данный метод диагностики безвреден для здоровья человека . В отличие от рентгеновских методов диагностики ЯМР-интроскопия дает возможность получать как отдельные ЯМР-изображения, так и кинокадры , содержащие большое число ЯМР-изображений. Было зафиксировано несколько случаев , когда злокачественная опухоль в мозгу человека своевременно обнаруживалась при помощи ЯМР-интроскопии , в то время как рентгеновские методы диагностики выявляли эту болезнь на более поздней стадии , и лечение становилось невозможным . Есть все основания предполагать , что методом ЯМР-интроскопии будет решена проблема ранней диагностики рака , а также многих других болезней человека .</w:t>
      </w:r>
    </w:p>
    <w:p w14:paraId="5662BB20" w14:textId="77777777" w:rsidR="00A20F05" w:rsidRDefault="00A20F05">
      <w:pPr>
        <w:tabs>
          <w:tab w:val="left" w:pos="6946"/>
        </w:tabs>
        <w:ind w:firstLine="851"/>
        <w:jc w:val="both"/>
        <w:rPr>
          <w:rFonts w:ascii="Arial" w:hAnsi="Arial"/>
          <w:i/>
          <w:sz w:val="24"/>
        </w:rPr>
      </w:pPr>
    </w:p>
    <w:p w14:paraId="24B196B7" w14:textId="77777777" w:rsidR="00A20F05" w:rsidRDefault="0016594B">
      <w:pPr>
        <w:ind w:firstLine="8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РАДИОЧАСТОТНЫЕ   КАТУШКИ</w:t>
      </w:r>
    </w:p>
    <w:p w14:paraId="4BEFA706" w14:textId="77777777" w:rsidR="00A20F05" w:rsidRDefault="00A20F05">
      <w:pPr>
        <w:ind w:firstLine="851"/>
        <w:jc w:val="center"/>
        <w:rPr>
          <w:rFonts w:ascii="Arial" w:hAnsi="Arial"/>
          <w:b/>
          <w:sz w:val="28"/>
        </w:rPr>
      </w:pPr>
    </w:p>
    <w:p w14:paraId="43E76207" w14:textId="77777777" w:rsidR="00A20F05" w:rsidRDefault="0016594B">
      <w:pPr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Радиочастотные (РЧ) катушки ЯМР-спектрометров и ЯМР-интроскопов предназначены для подвода РЧ-поля к образцу и  для съема РЧ- отклика системы спинов. Эти функции разделены в скрещенных РЧ- катушках , которые перпендикулярны друг к другу. Обе указанные функции может выполнять одна РЧ- катушка , если в передающей приемной системе имеется дуплексер или эквивалентная развязывающая цепь. В ЯМР- интроскопах используют как соленоидальные , так и седловидные РЧ- катушки. Амплитуда РЧ- поля в однородном соленоиде     </w:t>
      </w:r>
    </w:p>
    <w:p w14:paraId="1EA88002" w14:textId="77777777" w:rsidR="00A20F05" w:rsidRDefault="00A20F05">
      <w:pPr>
        <w:ind w:firstLine="851"/>
        <w:jc w:val="both"/>
        <w:rPr>
          <w:rFonts w:ascii="Arial" w:hAnsi="Arial"/>
          <w:i/>
          <w:sz w:val="24"/>
        </w:rPr>
      </w:pPr>
    </w:p>
    <w:p w14:paraId="4143A1EC" w14:textId="77777777" w:rsidR="00A20F05" w:rsidRDefault="0016594B">
      <w:pPr>
        <w:ind w:firstLine="851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В1=300(W</w:t>
      </w:r>
      <w:r>
        <w:rPr>
          <w:rFonts w:ascii="Arial" w:hAnsi="Arial"/>
          <w:b/>
          <w:i/>
          <w:sz w:val="28"/>
        </w:rPr>
        <w:sym w:font="Arial" w:char="00B7"/>
      </w:r>
      <w:r>
        <w:rPr>
          <w:rFonts w:ascii="Arial" w:hAnsi="Arial"/>
          <w:b/>
          <w:i/>
          <w:sz w:val="28"/>
        </w:rPr>
        <w:t xml:space="preserve"> Q</w:t>
      </w:r>
      <w:r>
        <w:rPr>
          <w:rFonts w:ascii="Arial" w:hAnsi="Arial"/>
          <w:b/>
          <w:i/>
          <w:sz w:val="28"/>
        </w:rPr>
        <w:sym w:font="Arial" w:char="00B7"/>
      </w:r>
      <w:r>
        <w:rPr>
          <w:rFonts w:ascii="Arial" w:hAnsi="Arial"/>
          <w:b/>
          <w:i/>
          <w:sz w:val="28"/>
        </w:rPr>
        <w:sym w:font="Symbol" w:char="F06E"/>
      </w:r>
      <w:r>
        <w:rPr>
          <w:rFonts w:ascii="Arial" w:hAnsi="Arial"/>
          <w:b/>
          <w:i/>
          <w:sz w:val="28"/>
          <w:vertAlign w:val="subscript"/>
        </w:rPr>
        <w:t>с</w:t>
      </w:r>
      <w:r>
        <w:rPr>
          <w:rFonts w:ascii="Arial" w:hAnsi="Arial"/>
          <w:b/>
          <w:i/>
          <w:sz w:val="28"/>
        </w:rPr>
        <w:sym w:font="Arial" w:char="00B7"/>
      </w:r>
      <w:r>
        <w:rPr>
          <w:rFonts w:ascii="Arial" w:hAnsi="Arial"/>
          <w:b/>
          <w:i/>
          <w:sz w:val="28"/>
        </w:rPr>
        <w:t>Vc)</w:t>
      </w:r>
      <w:r>
        <w:rPr>
          <w:rStyle w:val="a6"/>
          <w:b/>
          <w:i/>
          <w:vanish/>
          <w:sz w:val="28"/>
        </w:rPr>
        <w:commentReference w:id="0"/>
      </w:r>
      <w:r>
        <w:rPr>
          <w:rFonts w:ascii="Arial" w:hAnsi="Arial"/>
          <w:b/>
          <w:i/>
          <w:sz w:val="28"/>
          <w:vertAlign w:val="superscript"/>
        </w:rPr>
        <w:t>1/2</w:t>
      </w:r>
      <w:r>
        <w:rPr>
          <w:rFonts w:ascii="Arial" w:hAnsi="Arial"/>
          <w:b/>
          <w:i/>
          <w:sz w:val="28"/>
        </w:rPr>
        <w:t xml:space="preserve"> ,</w:t>
      </w:r>
    </w:p>
    <w:p w14:paraId="5AA7A25D" w14:textId="77777777" w:rsidR="00A20F05" w:rsidRDefault="00A20F05">
      <w:pPr>
        <w:ind w:firstLine="851"/>
        <w:jc w:val="both"/>
        <w:rPr>
          <w:rFonts w:ascii="Arial" w:hAnsi="Arial"/>
          <w:i/>
          <w:sz w:val="24"/>
        </w:rPr>
      </w:pPr>
    </w:p>
    <w:p w14:paraId="6C0CBC7F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где В1 выражено в </w:t>
      </w:r>
      <w:r>
        <w:rPr>
          <w:rFonts w:ascii="Arial" w:hAnsi="Arial"/>
          <w:i/>
          <w:sz w:val="16"/>
        </w:rPr>
        <w:t>мк</w:t>
      </w:r>
      <w:r>
        <w:rPr>
          <w:rFonts w:ascii="Arial" w:hAnsi="Arial"/>
          <w:i/>
          <w:sz w:val="24"/>
        </w:rPr>
        <w:t>Тл , РЧ - мощность W в Вт , объём РЧ - катушки V</w:t>
      </w:r>
      <w:r>
        <w:rPr>
          <w:rFonts w:ascii="Arial" w:hAnsi="Arial"/>
          <w:i/>
          <w:sz w:val="16"/>
        </w:rPr>
        <w:t>c</w:t>
      </w:r>
      <w:r>
        <w:rPr>
          <w:rFonts w:ascii="Arial" w:hAnsi="Arial"/>
          <w:i/>
          <w:sz w:val="24"/>
        </w:rPr>
        <w:t xml:space="preserve"> в см</w:t>
      </w:r>
      <w:r>
        <w:rPr>
          <w:rFonts w:ascii="Arial" w:hAnsi="Arial"/>
          <w:i/>
          <w:sz w:val="24"/>
          <w:vertAlign w:val="superscript"/>
        </w:rPr>
        <w:t>3</w:t>
      </w:r>
      <w:r>
        <w:rPr>
          <w:rFonts w:ascii="Arial" w:hAnsi="Arial"/>
          <w:i/>
          <w:sz w:val="24"/>
        </w:rPr>
        <w:t xml:space="preserve">. Постоянная времени нарастания напряжения в таком соленоиде    </w:t>
      </w:r>
    </w:p>
    <w:p w14:paraId="3FA857DC" w14:textId="77777777" w:rsidR="00A20F05" w:rsidRDefault="0016594B">
      <w:pPr>
        <w:ind w:firstLine="851"/>
        <w:jc w:val="center"/>
        <w:rPr>
          <w:rFonts w:ascii="Arial" w:hAnsi="Arial"/>
          <w:i/>
          <w:sz w:val="36"/>
        </w:rPr>
      </w:pPr>
      <w:r>
        <w:rPr>
          <w:rFonts w:ascii="Arial" w:hAnsi="Arial"/>
          <w:i/>
          <w:sz w:val="36"/>
        </w:rPr>
        <w:t xml:space="preserve">       </w:t>
      </w:r>
    </w:p>
    <w:p w14:paraId="383F795A" w14:textId="77777777" w:rsidR="00A20F05" w:rsidRDefault="0016594B">
      <w:pPr>
        <w:ind w:firstLine="851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40"/>
        </w:rPr>
        <w:t>t</w:t>
      </w:r>
      <w:r>
        <w:rPr>
          <w:rFonts w:ascii="Arial" w:hAnsi="Arial"/>
          <w:b/>
          <w:i/>
          <w:sz w:val="28"/>
          <w:vertAlign w:val="subscript"/>
        </w:rPr>
        <w:t>H</w:t>
      </w:r>
      <w:r>
        <w:rPr>
          <w:rFonts w:ascii="Arial" w:hAnsi="Arial"/>
          <w:b/>
          <w:i/>
          <w:sz w:val="28"/>
        </w:rPr>
        <w:t xml:space="preserve">=2Q / </w:t>
      </w:r>
      <w:r>
        <w:rPr>
          <w:rFonts w:ascii="Arial" w:hAnsi="Arial"/>
          <w:b/>
          <w:i/>
          <w:sz w:val="40"/>
        </w:rPr>
        <w:sym w:font="Symbol" w:char="F070"/>
      </w:r>
      <w:r>
        <w:rPr>
          <w:rFonts w:ascii="Arial" w:hAnsi="Arial"/>
          <w:b/>
          <w:i/>
          <w:sz w:val="40"/>
        </w:rPr>
        <w:sym w:font="Symbol" w:char="F06E"/>
      </w:r>
      <w:r>
        <w:rPr>
          <w:rFonts w:ascii="Arial" w:hAnsi="Arial"/>
          <w:b/>
          <w:i/>
          <w:sz w:val="40"/>
          <w:vertAlign w:val="subscript"/>
        </w:rPr>
        <w:t>o</w:t>
      </w:r>
      <w:r>
        <w:rPr>
          <w:rFonts w:ascii="Arial" w:hAnsi="Arial"/>
          <w:b/>
          <w:i/>
          <w:sz w:val="28"/>
        </w:rPr>
        <w:t xml:space="preserve"> ,                        </w:t>
      </w:r>
    </w:p>
    <w:p w14:paraId="761F30C8" w14:textId="77777777" w:rsidR="00A20F05" w:rsidRDefault="00A20F05">
      <w:pPr>
        <w:ind w:firstLine="851"/>
        <w:jc w:val="center"/>
        <w:rPr>
          <w:rFonts w:ascii="Arial" w:hAnsi="Arial"/>
          <w:i/>
          <w:sz w:val="24"/>
        </w:rPr>
      </w:pPr>
    </w:p>
    <w:p w14:paraId="259F669D" w14:textId="77777777" w:rsidR="00A20F05" w:rsidRDefault="0016594B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b/>
          <w:sz w:val="32"/>
        </w:rPr>
        <w:t>2</w:t>
      </w:r>
    </w:p>
    <w:p w14:paraId="6F30558C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где   Q - добротность РЧ - катушки. Одиночная РЧ - катушка создает самую большую амплитуду В1 РЧ - поля в образце заданного объема V</w:t>
      </w:r>
      <w:r>
        <w:rPr>
          <w:rFonts w:ascii="Arial" w:hAnsi="Arial"/>
          <w:i/>
          <w:sz w:val="16"/>
        </w:rPr>
        <w:t>c</w:t>
      </w:r>
      <w:r>
        <w:rPr>
          <w:rFonts w:ascii="Arial" w:hAnsi="Arial"/>
          <w:i/>
          <w:sz w:val="24"/>
        </w:rPr>
        <w:t>.</w:t>
      </w:r>
    </w:p>
    <w:p w14:paraId="2C4EC4C3" w14:textId="77777777" w:rsidR="00A20F05" w:rsidRDefault="0016594B">
      <w:pPr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Отношение сигнала к шуму S/N в цепи настроенной РЧ - катушки изменяется как  корень квадратный из Q , и поэтому целесообразно иметь более высокое Q. Однако время , затрачиваемое на разделение двух соседних циклов облучения , пропорционально добротности. Поэтому в ЯМР- интроскопах , в которых используют импульсные методы формирования ЯМР - изображений ,  добротность ограничена.</w:t>
      </w:r>
    </w:p>
    <w:p w14:paraId="64DF2BB4" w14:textId="77777777" w:rsidR="00A20F05" w:rsidRDefault="0016594B">
      <w:pPr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Чтобы получить однородное РЧ - поле по объему образца , были построены седловидные РЧ- катушки взамен однородных соленоидальных. Вариации амплитуды магнитного поля по объему образца минимальны , если h/D=1.6554 , c=120.76</w:t>
      </w:r>
      <w:r>
        <w:rPr>
          <w:rFonts w:ascii="Arial" w:hAnsi="Arial"/>
          <w:i/>
          <w:sz w:val="24"/>
        </w:rPr>
        <w:sym w:font="Arial" w:char="00B0"/>
      </w:r>
      <w:r>
        <w:rPr>
          <w:rFonts w:ascii="Arial" w:hAnsi="Arial"/>
          <w:i/>
          <w:sz w:val="24"/>
        </w:rPr>
        <w:t xml:space="preserve">, (рис 1) , и магнитное поле перпендикулярно оси цилиндра. В оптимальной конфигурации седловидной РЧ- катушки производные от центрального поля второго порядка по координате обращаются в нуль для любого направления. Заметим , что седловидную геометрию с противоположными направлениями электрических токов используют также в градиентных катушках магнитного поля. </w:t>
      </w:r>
    </w:p>
    <w:p w14:paraId="609C8170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Однако оптимальные значения h/D и </w:t>
      </w:r>
      <w:r>
        <w:rPr>
          <w:rFonts w:ascii="Arial" w:hAnsi="Arial"/>
          <w:i/>
          <w:sz w:val="24"/>
        </w:rPr>
        <w:sym w:font="Arial" w:char="00B5"/>
      </w:r>
      <w:r>
        <w:rPr>
          <w:rFonts w:ascii="Arial" w:hAnsi="Arial"/>
          <w:i/>
          <w:sz w:val="24"/>
        </w:rPr>
        <w:t xml:space="preserve"> будут другими. Оптимизацию геометрии в этом случае определяет некоторая комбинация производных от центрального магнитного поля по координате третьего порядка.</w:t>
      </w:r>
    </w:p>
    <w:p w14:paraId="6F1E98DA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   Для расширения области однородного РЧ- поля в соленоидальной катушке вводят переменный шаг между витками. Анализ показал, что радиальная неоднородность сравнима с аксиальной неоднородностью или меньше ее, и обе указанные неоднородности улучшаются, если оптимально уменьшать шаг намотки к краям соленоида. Геометрия такого соленоида фиксируется при помощи четырех гребенок, изготовленных из нитрида бора. Таким образом, было получено двукратное увеличение однородности РЧ- поля  на частоте v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z w:val="24"/>
        </w:rPr>
        <w:t>= 270 MГц.</w:t>
      </w:r>
    </w:p>
    <w:p w14:paraId="03DAC402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   Сравнительный анализ соленоидальной и седловидной РЧ- катушек для ЯМР- интроскопов, в которых используют импульсные методы формирования ЯМР- изображений, показывает, что отношение сигнала к шуму в соленоидальной РЧ- катушке примерно в 3 раза, а добротность Q примерно в 2 раза больше, чем в седловидной РЧ- катушке на частотах 20 МГц. Причина этого в том, что магнитная энергия в седловидной РЧ- катушке концентрируется вблизи проводников и не проходит через образец, который находится в центре РЧ- катушки.</w:t>
      </w:r>
    </w:p>
    <w:p w14:paraId="7A9E27E9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   В импульсных ЯМР- интроскопах образец возбуждается импульсами РЧ- поля с пиковой мощностью порядка 10</w:t>
      </w:r>
      <w:r>
        <w:rPr>
          <w:rFonts w:ascii="Arial" w:hAnsi="Arial"/>
          <w:i/>
          <w:sz w:val="24"/>
          <w:vertAlign w:val="superscript"/>
        </w:rPr>
        <w:t>2</w:t>
      </w:r>
      <w:r>
        <w:rPr>
          <w:rFonts w:ascii="Arial" w:hAnsi="Arial"/>
          <w:i/>
          <w:sz w:val="24"/>
        </w:rPr>
        <w:t>—10</w:t>
      </w:r>
      <w:r>
        <w:rPr>
          <w:rFonts w:ascii="Arial" w:hAnsi="Arial"/>
          <w:i/>
          <w:sz w:val="24"/>
          <w:vertAlign w:val="superscript"/>
        </w:rPr>
        <w:t>3</w:t>
      </w:r>
      <w:r>
        <w:rPr>
          <w:rFonts w:ascii="Arial" w:hAnsi="Arial"/>
          <w:i/>
          <w:sz w:val="24"/>
        </w:rPr>
        <w:t xml:space="preserve"> Вт при среднем квадратическом напряжении 100 В. Между тем мощность регистрируемого сигнала равна всего 10</w:t>
      </w:r>
      <w:r>
        <w:rPr>
          <w:rFonts w:ascii="Arial" w:hAnsi="Arial"/>
          <w:i/>
          <w:sz w:val="24"/>
          <w:vertAlign w:val="superscript"/>
        </w:rPr>
        <w:t xml:space="preserve"> - 6</w:t>
      </w:r>
      <w:r>
        <w:rPr>
          <w:rFonts w:ascii="Arial" w:hAnsi="Arial"/>
          <w:i/>
          <w:sz w:val="24"/>
        </w:rPr>
        <w:t xml:space="preserve"> Вт. Чтобы подавить остаточные осцилляции тока на 180 </w:t>
      </w:r>
      <w:r>
        <w:rPr>
          <w:rFonts w:ascii="Arial" w:hAnsi="Arial"/>
          <w:i/>
          <w:sz w:val="24"/>
        </w:rPr>
        <w:sym w:font="Arial" w:char="0064"/>
      </w:r>
      <w:r>
        <w:rPr>
          <w:rFonts w:ascii="Arial" w:hAnsi="Arial"/>
          <w:i/>
          <w:sz w:val="24"/>
        </w:rPr>
        <w:t xml:space="preserve">В в скрещенных РЧ- катушках, требуется время восстановления около 14 </w:t>
      </w:r>
      <w:r>
        <w:rPr>
          <w:rFonts w:ascii="Arial" w:hAnsi="Arial"/>
          <w:i/>
          <w:sz w:val="36"/>
        </w:rPr>
        <w:t>t</w:t>
      </w:r>
      <w:r>
        <w:rPr>
          <w:rFonts w:ascii="Arial" w:hAnsi="Arial"/>
          <w:i/>
          <w:sz w:val="24"/>
        </w:rPr>
        <w:t xml:space="preserve">d, где </w:t>
      </w:r>
      <w:r>
        <w:rPr>
          <w:rFonts w:ascii="Arial" w:hAnsi="Arial"/>
          <w:i/>
          <w:sz w:val="36"/>
        </w:rPr>
        <w:t>t</w:t>
      </w:r>
      <w:r>
        <w:rPr>
          <w:rFonts w:ascii="Arial" w:hAnsi="Arial"/>
          <w:i/>
          <w:sz w:val="24"/>
        </w:rPr>
        <w:t>d</w:t>
      </w:r>
      <w:r>
        <w:rPr>
          <w:rFonts w:ascii="Arial" w:hAnsi="Arial"/>
          <w:i/>
          <w:sz w:val="24"/>
        </w:rPr>
        <w:sym w:font="Arial" w:char="2013"/>
      </w:r>
      <w:r>
        <w:rPr>
          <w:rFonts w:ascii="Arial" w:hAnsi="Arial"/>
          <w:i/>
          <w:sz w:val="24"/>
        </w:rPr>
        <w:t xml:space="preserve"> постоянная времени спада резонансной цепи, равная 2Q/w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z w:val="24"/>
        </w:rPr>
        <w:t>, а в случае одной РЧ- катушки это время возрастает до 21</w:t>
      </w:r>
      <w:r>
        <w:rPr>
          <w:rFonts w:ascii="Arial" w:hAnsi="Arial"/>
          <w:i/>
          <w:sz w:val="36"/>
        </w:rPr>
        <w:t>t</w:t>
      </w:r>
      <w:r>
        <w:rPr>
          <w:rFonts w:ascii="Arial" w:hAnsi="Arial"/>
          <w:i/>
          <w:sz w:val="24"/>
        </w:rPr>
        <w:t>d. Блокирование полезной информации в течение времени восстановления приводит к амплитудным и фазовым искажениям в регистрируемом сигнале ССИ.</w:t>
      </w:r>
    </w:p>
    <w:p w14:paraId="206E15C6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Передающе- приемная РЧ- катушка ЯМР- интроскопа для объектов большого размера показана на рисунке 2. Это седловидная катушка Гельмгольца, содержащая всего два витка медной полоски, намотанных на цилиндр диаметром 30 см. специальные соленоидальные РЧ- катушки для головы человека были созданы в Абердине. Статическое магнитное поле абердинского ЯМР- интроскопа ориентировано вертикально, а магнитное РЧ- поле горизонтально вдоль оси ложа, на котором лежит пациент(рис.3). Два соленоида с шагом обмотки 1.1 см и диаметром 27.6 см имеют участок </w:t>
      </w:r>
    </w:p>
    <w:p w14:paraId="3A4617C9" w14:textId="77777777" w:rsidR="00A20F05" w:rsidRDefault="0016594B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b/>
          <w:sz w:val="32"/>
        </w:rPr>
        <w:t>3</w:t>
      </w:r>
    </w:p>
    <w:p w14:paraId="2E0B3F1B" w14:textId="77777777" w:rsidR="00A20F05" w:rsidRDefault="0016594B">
      <w:pPr>
        <w:tabs>
          <w:tab w:val="left" w:pos="0"/>
        </w:tabs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длиной 5.5 см, свободный от витков. Вариации амплитуды РЧ- поля в описанной конструкции сдвоенного соленоида составляют около 9</w:t>
      </w:r>
      <w:r>
        <w:rPr>
          <w:rFonts w:ascii="Arial" w:hAnsi="Arial"/>
          <w:i/>
          <w:sz w:val="24"/>
        </w:rPr>
        <w:sym w:font="Arial" w:char="0025"/>
      </w:r>
      <w:r>
        <w:rPr>
          <w:rFonts w:ascii="Arial" w:hAnsi="Arial"/>
          <w:i/>
          <w:sz w:val="24"/>
        </w:rPr>
        <w:t xml:space="preserve"> на длине 14 см, что в 4.4 раза меньше вариации в однородном соленоиде тех же размеров. Чтобы не допустить расстройки РЧ- катушки после помещения пациента, между головой пациента и РЧ- катушкой помещался экран Фарадея, который одновременно уменьшал диэлектрические потери в теле пациента. Экран состоял из 90 медных проводников диаметром 1.8 мм, равномерно уложенных параллельно оси РЧ- катушки. Чтобы центральная трансаксиальная плоскость была эквипотенциальной под нулевым потенциалом, РЧ- катушка для головы человека работала в электрически сбалансированном режиме. Поэтому не было необходимости заземлять проводники экрана Фарадея, и каждый проводник мог быть электрически изолирован. Резонансная частота РЧ- катушки равна 1.7 МГц, добротность Q</w:t>
      </w:r>
      <w:r>
        <w:rPr>
          <w:rFonts w:ascii="Arial" w:hAnsi="Arial"/>
          <w:i/>
          <w:sz w:val="16"/>
        </w:rPr>
        <w:t>0</w:t>
      </w:r>
      <w:r>
        <w:rPr>
          <w:rFonts w:ascii="Arial" w:hAnsi="Arial"/>
          <w:i/>
          <w:sz w:val="24"/>
        </w:rPr>
        <w:t xml:space="preserve"> = 460 без пациента и Q</w:t>
      </w:r>
      <w:r>
        <w:rPr>
          <w:rFonts w:ascii="Arial" w:hAnsi="Arial"/>
          <w:i/>
          <w:sz w:val="16"/>
        </w:rPr>
        <w:t>0</w:t>
      </w:r>
      <w:r>
        <w:rPr>
          <w:rFonts w:ascii="Arial" w:hAnsi="Arial"/>
          <w:i/>
          <w:sz w:val="24"/>
        </w:rPr>
        <w:t xml:space="preserve"> = 330 с пациентом. Из этих значений следует, что индуктивные потери составляют 1/3 полных потерь в процессе формирования ЯМР- изображений головы человека. </w:t>
      </w:r>
    </w:p>
    <w:p w14:paraId="0080B46C" w14:textId="77777777" w:rsidR="00A20F05" w:rsidRDefault="0016594B">
      <w:pPr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Чтобы уменьшить размер РЧ- катушки и тем самым увеличить отношение сигнала к шуму, была разработана РЧ- катушка в форме скрещенных элипсов рис.4. Обмотка состояла из двух витков медной проволоки, намотанных на цилиндрический каркас либо последовательно, либо параллельно. РЧ- поле в ней могло быть направлено как параллельно оси цилиндрического каркаса, так и перпендикулярно. Если генератор РЧ- поля подсоединен к клеммам ab, то возбуждается поперечное В1(a,b) поле, а если к генератору подсоединены клеммы cd, то возбуждается продольное В1(c,d) поле. РЧ- катушка с параллельной обмоткой характеризуется тем, что РЧ- напряжение, приложенное к клеммам ab, практически не создает напряжения на клеммах cd, и наоборот. Поэтому РЧ- мощность можно передавать через одну пару клемм. Возможна также схема, в которой переключатель- дуплексор соединен с каждой парой клемм, так что можно одновременно регистрировать ЯМР- сигналы от двух различных ядер, гиромагнитные отношения которых не сильно отличаются друг от друга, например, ядра 1Н и 19F. Известно, что в этом случае статическое магнитное поле должно быть ориентировано вдоль оси х (рис.4) перпендикулярно векторам </w:t>
      </w:r>
      <w:r>
        <w:rPr>
          <w:rFonts w:ascii="Arial" w:hAnsi="Arial"/>
          <w:i/>
          <w:sz w:val="36"/>
        </w:rPr>
        <w:t>В</w:t>
      </w:r>
      <w:r>
        <w:rPr>
          <w:rFonts w:ascii="Arial" w:hAnsi="Arial"/>
          <w:i/>
          <w:sz w:val="16"/>
        </w:rPr>
        <w:t xml:space="preserve">1,АВ </w:t>
      </w:r>
      <w:r>
        <w:rPr>
          <w:rFonts w:ascii="Arial" w:hAnsi="Arial"/>
          <w:i/>
          <w:sz w:val="24"/>
        </w:rPr>
        <w:t xml:space="preserve">и </w:t>
      </w:r>
      <w:r>
        <w:rPr>
          <w:rFonts w:ascii="Arial" w:hAnsi="Arial"/>
          <w:i/>
          <w:sz w:val="36"/>
        </w:rPr>
        <w:t>В</w:t>
      </w:r>
      <w:r>
        <w:rPr>
          <w:rFonts w:ascii="Arial" w:hAnsi="Arial"/>
          <w:i/>
          <w:sz w:val="16"/>
        </w:rPr>
        <w:t xml:space="preserve">1,CD </w:t>
      </w:r>
      <w:r>
        <w:rPr>
          <w:rFonts w:ascii="Arial" w:hAnsi="Arial"/>
          <w:i/>
          <w:sz w:val="24"/>
        </w:rPr>
        <w:t>одновременно.</w:t>
      </w:r>
    </w:p>
    <w:p w14:paraId="64963CE5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   Конструкция РЧ- катушек, используемых в методе ЯМР- интроскопии с градиентом РЧ- поля по объему образца, показана на рисунке 5. Передающая РЧ- катушка, которая формирует градиент РЧ- поля, состоит из четырех витков в верхней части и одного витка в нижней части. приемная РЧ-катушка выполнена в форме соленоида. Основной недостаток такой конструкции РЧ- катушек в том, что для образцов, длина которых соизмерима с длиной передающей РЧ- катушки, возникают артефакты на ЯМР- изображениях. Причиной возникновения этих атерфактов в том, что фазы сигналов, идущих от различных частей образца, различаются.</w:t>
      </w:r>
    </w:p>
    <w:p w14:paraId="72AAF6BB" w14:textId="77777777" w:rsidR="00A20F05" w:rsidRDefault="00A20F05">
      <w:pPr>
        <w:ind w:firstLine="851"/>
        <w:jc w:val="both"/>
        <w:rPr>
          <w:rFonts w:ascii="Arial" w:hAnsi="Arial"/>
          <w:i/>
          <w:sz w:val="24"/>
        </w:rPr>
      </w:pPr>
    </w:p>
    <w:p w14:paraId="23C84B90" w14:textId="77777777" w:rsidR="00A20F05" w:rsidRDefault="0016594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СЪЕМ   И   ОБРАБОТКА   ДАННЫХ</w:t>
      </w:r>
    </w:p>
    <w:p w14:paraId="56078EE1" w14:textId="77777777" w:rsidR="00A20F05" w:rsidRDefault="00A20F05">
      <w:pPr>
        <w:jc w:val="center"/>
        <w:rPr>
          <w:rFonts w:ascii="Arial" w:hAnsi="Arial"/>
          <w:b/>
          <w:sz w:val="28"/>
        </w:rPr>
      </w:pPr>
    </w:p>
    <w:p w14:paraId="7B013716" w14:textId="77777777" w:rsidR="00A20F05" w:rsidRDefault="0016594B">
      <w:pPr>
        <w:tabs>
          <w:tab w:val="left" w:pos="851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   Отсчитывание аналоговых ЯМР- сигналов ведут на регулярной последовательности дискретных моментов времени, идущих с тактовым периодом, который удовлетворяет классической теореме отсчетов. Перед каждым очередным отсчитыванием производят интегрирование ЯМР- сигнала практически в течение всего тактового периода. Накопленный сигнал сбрасывают перед началом очередного цикла накопления. Тактовая частота может достигать 10</w:t>
      </w:r>
      <w:r>
        <w:rPr>
          <w:rFonts w:ascii="Arial" w:hAnsi="Arial"/>
          <w:i/>
          <w:sz w:val="24"/>
          <w:vertAlign w:val="superscript"/>
        </w:rPr>
        <w:t>7</w:t>
      </w:r>
      <w:r>
        <w:rPr>
          <w:rFonts w:ascii="Arial" w:hAnsi="Arial"/>
          <w:i/>
          <w:sz w:val="24"/>
        </w:rPr>
        <w:t xml:space="preserve"> Гц, а диапазон измеряемых частот около 10 кГц. Проинтегрированные сигналы обрабатывались в аналогово- цифро</w:t>
      </w:r>
    </w:p>
    <w:p w14:paraId="78AB2FAA" w14:textId="77777777" w:rsidR="00A20F05" w:rsidRDefault="0016594B">
      <w:pPr>
        <w:tabs>
          <w:tab w:val="left" w:pos="851"/>
        </w:tabs>
        <w:ind w:firstLine="851"/>
        <w:jc w:val="center"/>
        <w:rPr>
          <w:rFonts w:ascii="Arial" w:hAnsi="Arial"/>
          <w:i/>
          <w:sz w:val="24"/>
        </w:rPr>
      </w:pPr>
      <w:r>
        <w:rPr>
          <w:rFonts w:ascii="Arial" w:hAnsi="Arial"/>
          <w:b/>
          <w:sz w:val="32"/>
        </w:rPr>
        <w:t>4</w:t>
      </w:r>
    </w:p>
    <w:p w14:paraId="5A508385" w14:textId="77777777" w:rsidR="00A20F05" w:rsidRDefault="0016594B">
      <w:pPr>
        <w:tabs>
          <w:tab w:val="left" w:pos="851"/>
        </w:tabs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вом преобразователе, которые принимают вид набора двоичных знаков от 5 до 14 разрядов. Чтобы зафиксировать цепочку цифр, используют быстрое устройство накопления цифровой информаци.</w:t>
      </w:r>
    </w:p>
    <w:p w14:paraId="5DD25B68" w14:textId="77777777" w:rsidR="00A20F05" w:rsidRDefault="0016594B">
      <w:pPr>
        <w:tabs>
          <w:tab w:val="left" w:pos="851"/>
        </w:tabs>
        <w:ind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Компьютер процессор в ЯМР- интроскопии используют для выполнения дискретного преобразования Фурье большого массива данных, а также для выполнения других математических операций, которые возникают в процессе получения ЯМР- изображений. Только в ЯМР- интроскопах прямого сканирования либо при использовании топического метода искомые данные получают при помощи простой перетасовки данных в заданном формате. Наибольший объём вычислений выполняют при использовании проекционно- реконструктивного метода ЯМР- интроскопии. Большой объём промежуточных данных хранят в больших системах памяти и возвращают обратно в память после проведения соответствующих вычислительных операций.</w:t>
      </w:r>
    </w:p>
    <w:p w14:paraId="6A0999AB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   ЯМР- изображения, поступившие из ЯМР- интроскопа, могут быть подвергнуты апостериорной обработке в целях повышения контраста и качества изображения, а также для распознавания образов, корреляционного и других методов диагностики. Подробный анализ методов цифровой обработки ЯМР- изображений выходит за рамки данной работы.</w:t>
      </w:r>
    </w:p>
    <w:p w14:paraId="0D591CC0" w14:textId="77777777" w:rsidR="00A20F05" w:rsidRDefault="00A20F05">
      <w:pPr>
        <w:jc w:val="both"/>
        <w:rPr>
          <w:rFonts w:ascii="Arial" w:hAnsi="Arial"/>
          <w:i/>
          <w:sz w:val="24"/>
        </w:rPr>
      </w:pPr>
    </w:p>
    <w:p w14:paraId="2EB0AD3F" w14:textId="77777777" w:rsidR="00A20F05" w:rsidRDefault="0016594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СИСТЕМЫ   ОТОБРАЖЕНИЯ   ДАННЫХ</w:t>
      </w:r>
    </w:p>
    <w:p w14:paraId="4AF305E7" w14:textId="77777777" w:rsidR="00A20F05" w:rsidRDefault="00A20F05">
      <w:pPr>
        <w:ind w:firstLine="851"/>
        <w:jc w:val="center"/>
        <w:rPr>
          <w:rFonts w:ascii="Arial" w:hAnsi="Arial"/>
          <w:b/>
          <w:sz w:val="28"/>
        </w:rPr>
      </w:pPr>
    </w:p>
    <w:p w14:paraId="68365BB6" w14:textId="77777777" w:rsidR="00A20F05" w:rsidRDefault="0016594B">
      <w:pPr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ЯМР- изображения в своем первичном виде отображаются на экране катодно- лучевой трубки или растрового дисплея, управляемого компьютером. Изображение на экране катодно- лучевой трубки формируют модуляцией во времени интенсивности электронного пучка. Чтобы повысить число различных градаций, используют метод модуляции времени экспозиции. На вход такого устройства исходные данные поступают в форме слов из 4 бит в эквивалентный интервал времени экспозиции . С этой целью табличные данные вводят в запоминающее устройство только для считывания (ROM). Организация последнего имеет вид 16 слов </w:t>
      </w:r>
      <w:r>
        <w:rPr>
          <w:rFonts w:ascii="Arial" w:hAnsi="Arial"/>
          <w:i/>
          <w:sz w:val="24"/>
        </w:rPr>
        <w:sym w:font="Symbol" w:char="F0B4"/>
      </w:r>
      <w:r>
        <w:rPr>
          <w:rFonts w:ascii="Arial" w:hAnsi="Arial"/>
          <w:i/>
          <w:sz w:val="24"/>
        </w:rPr>
        <w:t xml:space="preserve"> 8 бит, так что любое значение дискретного сигнала в форме слова из 4 бит в случае 16 градаций яркости адресует одно слово из 8 бит в указанной таблице. Затем слова из 8 бит загружают в восьмиразрядный счетчик импульсов, который управляется тактовыми импульсами таким образом, что время необходимое для сброса показателей счетчика импульсов до нуля, пропорционально логарифму значения дискретного сигнала в соответствии с законом Вебера</w:t>
      </w:r>
      <w:r>
        <w:rPr>
          <w:rFonts w:ascii="Arial" w:hAnsi="Arial"/>
          <w:i/>
          <w:sz w:val="24"/>
        </w:rPr>
        <w:sym w:font="Arial" w:char="2013"/>
      </w:r>
      <w:r>
        <w:rPr>
          <w:rFonts w:ascii="Arial" w:hAnsi="Arial"/>
          <w:i/>
          <w:sz w:val="24"/>
        </w:rPr>
        <w:t xml:space="preserve"> Фехнера для зрения. В таком  устройстве тактовая частота равна 10 МГц  , ширина полосы частот дисплея 5 МГц . Формирование ЯМР- изображения на дисплее с растром 128</w:t>
      </w:r>
      <w:r>
        <w:rPr>
          <w:rFonts w:ascii="Arial" w:hAnsi="Arial"/>
          <w:i/>
          <w:sz w:val="24"/>
        </w:rPr>
        <w:sym w:font="Symbol" w:char="F0B4"/>
      </w:r>
      <w:r>
        <w:rPr>
          <w:rFonts w:ascii="Arial" w:hAnsi="Arial"/>
          <w:i/>
          <w:sz w:val="24"/>
        </w:rPr>
        <w:t>128 элементов занимает около 1/4 с. Цифровой- аналоговый конвентор имеет десятиразрядные слова. Чтобы отображать на дисплее данные, интенсивность которых превышает заданное значение, используют параллельно программируемый ROM.</w:t>
      </w:r>
    </w:p>
    <w:p w14:paraId="08694B6F" w14:textId="77777777" w:rsidR="00A20F05" w:rsidRDefault="0016594B">
      <w:pPr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Псевдоцветное ЯМР- изображение найдет широкое применение в клинике, так как оно облегчает установку точного диагноза и уменьшает напряжение, с которым должен работать оператор. Псевдоцветное изображение формируют на цветном телевизионном мониторе. Особый интерес для медицины имеет система одновременного отображения спиновой плотности </w:t>
      </w:r>
      <w:r>
        <w:rPr>
          <w:rFonts w:ascii="Arial" w:hAnsi="Arial"/>
          <w:i/>
          <w:sz w:val="28"/>
        </w:rPr>
        <w:t>f (</w:t>
      </w:r>
      <w:r>
        <w:rPr>
          <w:rFonts w:ascii="Arial" w:hAnsi="Arial"/>
          <w:i/>
          <w:sz w:val="16"/>
        </w:rPr>
        <w:t>x</w:t>
      </w:r>
      <w:r>
        <w:rPr>
          <w:rFonts w:ascii="Arial" w:hAnsi="Arial"/>
          <w:i/>
          <w:sz w:val="28"/>
        </w:rPr>
        <w:t>)</w:t>
      </w:r>
      <w:r>
        <w:rPr>
          <w:rFonts w:ascii="Arial" w:hAnsi="Arial"/>
          <w:i/>
          <w:sz w:val="24"/>
        </w:rPr>
        <w:t xml:space="preserve"> и времен спин- решеточной релаксации </w:t>
      </w:r>
      <w:r>
        <w:rPr>
          <w:rFonts w:ascii="Arial" w:hAnsi="Arial"/>
          <w:i/>
          <w:sz w:val="28"/>
        </w:rPr>
        <w:t>Т</w:t>
      </w:r>
      <w:r>
        <w:rPr>
          <w:rFonts w:ascii="Arial" w:hAnsi="Arial"/>
          <w:i/>
          <w:sz w:val="28"/>
          <w:vertAlign w:val="subscript"/>
        </w:rPr>
        <w:t>1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z w:val="28"/>
        </w:rPr>
        <w:t>(</w:t>
      </w:r>
      <w:r>
        <w:rPr>
          <w:rFonts w:ascii="Arial" w:hAnsi="Arial"/>
          <w:i/>
        </w:rPr>
        <w:t>х</w:t>
      </w:r>
      <w:r>
        <w:rPr>
          <w:rFonts w:ascii="Arial" w:hAnsi="Arial"/>
          <w:i/>
          <w:sz w:val="28"/>
        </w:rPr>
        <w:t>)</w:t>
      </w:r>
      <w:r>
        <w:rPr>
          <w:rFonts w:ascii="Arial" w:hAnsi="Arial"/>
          <w:i/>
          <w:sz w:val="24"/>
        </w:rPr>
        <w:t xml:space="preserve">. Вариации </w:t>
      </w:r>
      <w:r>
        <w:rPr>
          <w:rFonts w:ascii="Arial" w:hAnsi="Arial"/>
          <w:i/>
          <w:sz w:val="28"/>
        </w:rPr>
        <w:t>Т</w:t>
      </w:r>
      <w:r>
        <w:rPr>
          <w:rFonts w:ascii="Arial" w:hAnsi="Arial"/>
          <w:i/>
          <w:sz w:val="28"/>
          <w:vertAlign w:val="subscript"/>
        </w:rPr>
        <w:t>1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z w:val="24"/>
        </w:rPr>
        <w:t xml:space="preserve">передаются в цветовой шкале, а спиновая плотность </w:t>
      </w:r>
      <w:r>
        <w:rPr>
          <w:rFonts w:ascii="Arial" w:hAnsi="Arial"/>
          <w:i/>
          <w:sz w:val="28"/>
        </w:rPr>
        <w:t>f</w:t>
      </w:r>
      <w:r>
        <w:rPr>
          <w:rFonts w:ascii="Arial" w:hAnsi="Arial"/>
          <w:i/>
          <w:sz w:val="24"/>
        </w:rPr>
        <w:t xml:space="preserve"> -  в шкале интенсивности. Интерфейс дисплея синхронизирует управляющие сигналы и постоянно в режиме быстрого обновления изображения конвентирует цифровые значения интенсивности ЯМР- изображения в видеосигнал. </w:t>
      </w:r>
    </w:p>
    <w:p w14:paraId="4A7F8D88" w14:textId="77777777" w:rsidR="00A20F05" w:rsidRDefault="0016594B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b/>
          <w:sz w:val="32"/>
        </w:rPr>
        <w:t>5</w:t>
      </w:r>
    </w:p>
    <w:p w14:paraId="1A657AB1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Фотографические копии ЯМР- изображения можно получить либо непосредственно с экрана цветного монитора, либо при помощи фотосканера, управляемого компьютером. На фотобумаге получают как черно- белые, так и цветные копии ЯМР- изображений. Устройство содержит традиционный графопостроитель, соединенный через интерфейс с миникомпьютером. Цветная копия ЯМР- изображения создается при помощи трех источников света различного спектрального состава, при этом свет доходит до фотографической бумаги размером 20 </w:t>
      </w:r>
      <w:r>
        <w:rPr>
          <w:rFonts w:ascii="Arial" w:hAnsi="Arial"/>
          <w:i/>
          <w:sz w:val="24"/>
        </w:rPr>
        <w:sym w:font="Symbol" w:char="F0B4"/>
      </w:r>
      <w:r>
        <w:rPr>
          <w:rFonts w:ascii="Arial" w:hAnsi="Arial"/>
          <w:i/>
          <w:sz w:val="24"/>
        </w:rPr>
        <w:t xml:space="preserve"> 20 см через волоконно- оптический кабель. Время получения монохромной копии ЯМР- изображения составляет 3 минуты , а цветного 12 минут . Имеется возможность уменьшить это время в 3 раза .</w:t>
      </w:r>
    </w:p>
    <w:p w14:paraId="42209B70" w14:textId="77777777" w:rsidR="00A20F05" w:rsidRDefault="00A20F05">
      <w:pPr>
        <w:jc w:val="both"/>
        <w:rPr>
          <w:rFonts w:ascii="Arial" w:hAnsi="Arial"/>
          <w:i/>
          <w:sz w:val="24"/>
        </w:rPr>
      </w:pPr>
    </w:p>
    <w:p w14:paraId="77F7E7EF" w14:textId="77777777" w:rsidR="00A20F05" w:rsidRDefault="00A20F05">
      <w:pPr>
        <w:jc w:val="both"/>
        <w:rPr>
          <w:rFonts w:ascii="Arial" w:hAnsi="Arial"/>
          <w:i/>
          <w:sz w:val="24"/>
        </w:rPr>
      </w:pPr>
    </w:p>
    <w:p w14:paraId="7C89AA44" w14:textId="77777777" w:rsidR="00A20F05" w:rsidRDefault="00A20F05">
      <w:pPr>
        <w:jc w:val="both"/>
        <w:rPr>
          <w:rFonts w:ascii="Arial" w:hAnsi="Arial"/>
          <w:i/>
          <w:sz w:val="24"/>
        </w:rPr>
      </w:pPr>
    </w:p>
    <w:p w14:paraId="4855E904" w14:textId="77777777" w:rsidR="00A20F05" w:rsidRDefault="0016594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ПРИМЕНЕНИЕ   ЯМР - ИНТРОСКОПИИ В МЕДИЦИНЕ</w:t>
      </w:r>
    </w:p>
    <w:p w14:paraId="22D9111A" w14:textId="77777777" w:rsidR="00A20F05" w:rsidRDefault="00A20F05">
      <w:pPr>
        <w:ind w:firstLine="851"/>
        <w:jc w:val="center"/>
        <w:rPr>
          <w:rFonts w:ascii="Arial" w:hAnsi="Arial"/>
          <w:b/>
          <w:sz w:val="28"/>
        </w:rPr>
      </w:pPr>
    </w:p>
    <w:p w14:paraId="7C71D354" w14:textId="77777777" w:rsidR="00A20F05" w:rsidRDefault="0016594B">
      <w:pPr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При сопоставлении различных методов получения ЯМР- изображений обычно указывают три характеристических параметра </w:t>
      </w:r>
      <w:r>
        <w:rPr>
          <w:rFonts w:ascii="Arial" w:hAnsi="Arial"/>
          <w:i/>
          <w:sz w:val="24"/>
        </w:rPr>
        <w:sym w:font="Arial" w:char="003A"/>
      </w:r>
      <w:r>
        <w:rPr>
          <w:rFonts w:ascii="Arial" w:hAnsi="Arial"/>
          <w:i/>
          <w:sz w:val="24"/>
        </w:rPr>
        <w:t xml:space="preserve"> </w:t>
      </w:r>
    </w:p>
    <w:p w14:paraId="35C54942" w14:textId="77777777" w:rsidR="00A20F05" w:rsidRDefault="0016594B" w:rsidP="0016594B">
      <w:pPr>
        <w:numPr>
          <w:ilvl w:val="0"/>
          <w:numId w:val="1"/>
        </w:num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Отношение сигнала к шуму .</w:t>
      </w:r>
    </w:p>
    <w:p w14:paraId="6C9839AC" w14:textId="77777777" w:rsidR="00A20F05" w:rsidRDefault="0016594B" w:rsidP="0016594B">
      <w:pPr>
        <w:numPr>
          <w:ilvl w:val="0"/>
          <w:numId w:val="1"/>
        </w:num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Время получения ЯМР- изображения .</w:t>
      </w:r>
    </w:p>
    <w:p w14:paraId="26E96D61" w14:textId="77777777" w:rsidR="00A20F05" w:rsidRDefault="0016594B" w:rsidP="0016594B">
      <w:pPr>
        <w:numPr>
          <w:ilvl w:val="0"/>
          <w:numId w:val="1"/>
        </w:num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Пространственное разрешение .</w:t>
      </w:r>
    </w:p>
    <w:p w14:paraId="6415D94F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Отношение сигнала к шуму равно отношению ЭДС , индуцированной в приемной РЧ- катушке , к средней квадратической амплитуде тепловых шумов U</w:t>
      </w:r>
      <w:r>
        <w:rPr>
          <w:rFonts w:ascii="Arial" w:hAnsi="Arial"/>
          <w:i/>
          <w:sz w:val="24"/>
          <w:vertAlign w:val="subscript"/>
        </w:rPr>
        <w:t>n</w:t>
      </w:r>
      <w:r>
        <w:rPr>
          <w:rFonts w:ascii="Arial" w:hAnsi="Arial"/>
          <w:i/>
          <w:sz w:val="24"/>
        </w:rPr>
        <w:t xml:space="preserve"> :</w:t>
      </w:r>
    </w:p>
    <w:p w14:paraId="353E98F2" w14:textId="77777777" w:rsidR="00A20F05" w:rsidRDefault="00A20F05">
      <w:pPr>
        <w:jc w:val="both"/>
        <w:rPr>
          <w:rFonts w:ascii="Arial" w:hAnsi="Arial"/>
          <w:i/>
          <w:sz w:val="24"/>
        </w:rPr>
      </w:pPr>
    </w:p>
    <w:p w14:paraId="3D7E4F4F" w14:textId="77777777" w:rsidR="00A20F05" w:rsidRDefault="0016594B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S / N = </w:t>
      </w:r>
      <w:r>
        <w:rPr>
          <w:rFonts w:ascii="Arial" w:hAnsi="Arial"/>
          <w:b/>
          <w:i/>
          <w:sz w:val="28"/>
        </w:rPr>
        <w:sym w:font="Symbol" w:char="F078"/>
      </w:r>
      <w:r>
        <w:rPr>
          <w:rFonts w:ascii="Arial" w:hAnsi="Arial"/>
          <w:b/>
          <w:i/>
          <w:sz w:val="28"/>
        </w:rPr>
        <w:t xml:space="preserve"> / U</w:t>
      </w:r>
      <w:r>
        <w:rPr>
          <w:rFonts w:ascii="Arial" w:hAnsi="Arial"/>
          <w:b/>
          <w:i/>
          <w:sz w:val="28"/>
          <w:vertAlign w:val="subscript"/>
        </w:rPr>
        <w:t>n</w:t>
      </w:r>
      <w:r>
        <w:rPr>
          <w:rFonts w:ascii="Arial" w:hAnsi="Arial"/>
          <w:b/>
          <w:i/>
          <w:sz w:val="28"/>
        </w:rPr>
        <w:t xml:space="preserve"> ,</w:t>
      </w:r>
    </w:p>
    <w:p w14:paraId="31B569E9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где </w:t>
      </w:r>
    </w:p>
    <w:p w14:paraId="17ACCBD1" w14:textId="77777777" w:rsidR="00A20F05" w:rsidRDefault="00A20F05">
      <w:pPr>
        <w:jc w:val="both"/>
        <w:rPr>
          <w:rFonts w:ascii="Arial" w:hAnsi="Arial"/>
          <w:i/>
          <w:sz w:val="24"/>
        </w:rPr>
      </w:pPr>
    </w:p>
    <w:p w14:paraId="5B13BEEE" w14:textId="77777777" w:rsidR="00A20F05" w:rsidRDefault="0016594B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U</w:t>
      </w:r>
      <w:r>
        <w:rPr>
          <w:rFonts w:ascii="Arial" w:hAnsi="Arial"/>
          <w:b/>
          <w:i/>
          <w:sz w:val="28"/>
          <w:vertAlign w:val="subscript"/>
        </w:rPr>
        <w:t xml:space="preserve">n </w:t>
      </w:r>
      <w:r>
        <w:rPr>
          <w:rFonts w:ascii="Arial" w:hAnsi="Arial"/>
          <w:b/>
          <w:i/>
          <w:sz w:val="28"/>
        </w:rPr>
        <w:t>= (4kT</w:t>
      </w:r>
      <w:r>
        <w:rPr>
          <w:rFonts w:ascii="Arial" w:hAnsi="Arial"/>
          <w:b/>
          <w:i/>
          <w:sz w:val="28"/>
          <w:vertAlign w:val="subscript"/>
        </w:rPr>
        <w:t>c</w:t>
      </w:r>
      <w:r>
        <w:rPr>
          <w:rFonts w:ascii="Arial" w:hAnsi="Arial"/>
          <w:b/>
          <w:i/>
          <w:sz w:val="28"/>
        </w:rPr>
        <w:t>R</w:t>
      </w:r>
      <w:r>
        <w:rPr>
          <w:rFonts w:ascii="Arial" w:hAnsi="Arial"/>
          <w:b/>
          <w:i/>
          <w:sz w:val="28"/>
        </w:rPr>
        <w:sym w:font="Symbol" w:char="F044"/>
      </w:r>
      <w:r>
        <w:rPr>
          <w:rFonts w:ascii="Arial" w:hAnsi="Arial"/>
          <w:b/>
          <w:i/>
          <w:sz w:val="28"/>
        </w:rPr>
        <w:sym w:font="Symbol" w:char="F06E"/>
      </w:r>
      <w:r>
        <w:rPr>
          <w:rFonts w:ascii="Arial" w:hAnsi="Arial"/>
          <w:b/>
          <w:i/>
          <w:sz w:val="28"/>
        </w:rPr>
        <w:t>)</w:t>
      </w:r>
      <w:r>
        <w:rPr>
          <w:rFonts w:ascii="Arial" w:hAnsi="Arial"/>
          <w:b/>
          <w:i/>
          <w:sz w:val="28"/>
          <w:vertAlign w:val="superscript"/>
        </w:rPr>
        <w:t xml:space="preserve">1/2 </w:t>
      </w:r>
      <w:r>
        <w:rPr>
          <w:rFonts w:ascii="Arial" w:hAnsi="Arial"/>
          <w:b/>
          <w:i/>
          <w:sz w:val="28"/>
        </w:rPr>
        <w:t>;</w:t>
      </w:r>
    </w:p>
    <w:p w14:paraId="1F909E88" w14:textId="77777777" w:rsidR="00A20F05" w:rsidRDefault="00A20F05">
      <w:pPr>
        <w:jc w:val="center"/>
        <w:rPr>
          <w:rFonts w:ascii="Arial" w:hAnsi="Arial"/>
          <w:i/>
          <w:sz w:val="24"/>
        </w:rPr>
      </w:pPr>
    </w:p>
    <w:p w14:paraId="0A1E9ABB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8"/>
        </w:rPr>
        <w:t>T</w:t>
      </w:r>
      <w:r>
        <w:rPr>
          <w:rFonts w:ascii="Arial" w:hAnsi="Arial"/>
          <w:i/>
          <w:sz w:val="28"/>
          <w:vertAlign w:val="subscript"/>
        </w:rPr>
        <w:t>c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sym w:font="Symbol" w:char="F02D"/>
      </w:r>
      <w:r>
        <w:rPr>
          <w:rFonts w:ascii="Arial" w:hAnsi="Arial"/>
          <w:i/>
          <w:sz w:val="24"/>
        </w:rPr>
        <w:sym w:font="Arial" w:char="2013"/>
      </w:r>
      <w:r>
        <w:rPr>
          <w:rFonts w:ascii="Arial" w:hAnsi="Arial"/>
          <w:i/>
          <w:sz w:val="24"/>
        </w:rPr>
        <w:t xml:space="preserve">  абсолютная температура катушки ;  </w:t>
      </w:r>
      <w:r>
        <w:rPr>
          <w:rFonts w:ascii="Arial" w:hAnsi="Arial"/>
          <w:i/>
          <w:sz w:val="28"/>
        </w:rPr>
        <w:t xml:space="preserve">R </w:t>
      </w:r>
      <w:r>
        <w:rPr>
          <w:rFonts w:ascii="Arial" w:hAnsi="Arial"/>
          <w:i/>
          <w:sz w:val="24"/>
        </w:rPr>
        <w:sym w:font="Arial" w:char="2013"/>
      </w:r>
      <w:r>
        <w:rPr>
          <w:rFonts w:ascii="Arial" w:hAnsi="Arial"/>
          <w:i/>
          <w:sz w:val="24"/>
        </w:rPr>
        <w:t xml:space="preserve">  электрическое сопротивление ; </w:t>
      </w:r>
      <w:r>
        <w:rPr>
          <w:rFonts w:ascii="Arial" w:hAnsi="Arial"/>
          <w:i/>
          <w:sz w:val="24"/>
        </w:rPr>
        <w:sym w:font="Symbol" w:char="F044"/>
      </w:r>
      <w:r>
        <w:rPr>
          <w:rFonts w:ascii="Arial" w:hAnsi="Arial"/>
          <w:i/>
          <w:sz w:val="24"/>
        </w:rPr>
        <w:sym w:font="Symbol" w:char="F06E"/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sym w:font="Arial" w:char="2013"/>
      </w:r>
      <w:r>
        <w:rPr>
          <w:rFonts w:ascii="Arial" w:hAnsi="Arial"/>
          <w:i/>
          <w:sz w:val="24"/>
        </w:rPr>
        <w:t xml:space="preserve"> ширина полосы частот всей приемной системы . Так как ЯМР- сигналы регистрируют фазово- чувствительным детектором, то в формулу для отношения S / N входит отношение амплитуд сигналов , а не энергий . ЭДС равна </w:t>
      </w:r>
    </w:p>
    <w:p w14:paraId="5322AACF" w14:textId="77777777" w:rsidR="00A20F05" w:rsidRDefault="00A20F05">
      <w:pPr>
        <w:jc w:val="both"/>
        <w:rPr>
          <w:rFonts w:ascii="Arial" w:hAnsi="Arial"/>
          <w:i/>
          <w:sz w:val="24"/>
        </w:rPr>
      </w:pPr>
    </w:p>
    <w:p w14:paraId="73FFADD9" w14:textId="77777777" w:rsidR="00A20F05" w:rsidRDefault="0016594B">
      <w:pPr>
        <w:jc w:val="center"/>
        <w:rPr>
          <w:rFonts w:ascii="Arial" w:hAnsi="Arial"/>
          <w:b/>
          <w:i/>
          <w:sz w:val="28"/>
          <w:vertAlign w:val="subscript"/>
        </w:rPr>
      </w:pPr>
      <w:r>
        <w:rPr>
          <w:rFonts w:ascii="Arial" w:hAnsi="Arial"/>
          <w:b/>
          <w:i/>
          <w:sz w:val="28"/>
        </w:rPr>
        <w:sym w:font="Symbol" w:char="F078"/>
      </w:r>
      <w:r>
        <w:rPr>
          <w:rFonts w:ascii="Arial" w:hAnsi="Arial"/>
          <w:b/>
          <w:i/>
          <w:sz w:val="28"/>
        </w:rPr>
        <w:t xml:space="preserve"> </w:t>
      </w:r>
      <w:r>
        <w:rPr>
          <w:rFonts w:ascii="Arial" w:hAnsi="Arial"/>
          <w:b/>
          <w:i/>
          <w:sz w:val="28"/>
        </w:rPr>
        <w:sym w:font="Symbol" w:char="F040"/>
      </w:r>
      <w:r>
        <w:rPr>
          <w:rFonts w:ascii="Arial" w:hAnsi="Arial"/>
          <w:b/>
          <w:i/>
          <w:sz w:val="28"/>
        </w:rPr>
        <w:t xml:space="preserve"> (В</w:t>
      </w:r>
      <w:r>
        <w:rPr>
          <w:rFonts w:ascii="Arial" w:hAnsi="Arial"/>
          <w:b/>
          <w:i/>
          <w:sz w:val="28"/>
          <w:vertAlign w:val="subscript"/>
        </w:rPr>
        <w:t>1</w:t>
      </w:r>
      <w:r>
        <w:rPr>
          <w:rFonts w:ascii="Arial" w:hAnsi="Arial"/>
          <w:b/>
          <w:i/>
          <w:sz w:val="28"/>
        </w:rPr>
        <w:t>)</w:t>
      </w:r>
      <w:r>
        <w:rPr>
          <w:rFonts w:ascii="Arial" w:hAnsi="Arial"/>
          <w:b/>
          <w:i/>
          <w:sz w:val="28"/>
          <w:vertAlign w:val="subscript"/>
        </w:rPr>
        <w:t xml:space="preserve">ху </w:t>
      </w:r>
      <w:r>
        <w:rPr>
          <w:rFonts w:ascii="Arial" w:hAnsi="Arial"/>
          <w:b/>
          <w:i/>
          <w:sz w:val="28"/>
        </w:rPr>
        <w:t xml:space="preserve">М </w:t>
      </w:r>
      <w:r>
        <w:rPr>
          <w:rFonts w:ascii="Arial" w:hAnsi="Arial"/>
          <w:b/>
          <w:i/>
          <w:sz w:val="28"/>
        </w:rPr>
        <w:sym w:font="Symbol" w:char="F077"/>
      </w:r>
      <w:r>
        <w:rPr>
          <w:rFonts w:ascii="Arial" w:hAnsi="Arial"/>
          <w:b/>
          <w:i/>
          <w:sz w:val="28"/>
          <w:vertAlign w:val="subscript"/>
        </w:rPr>
        <w:t xml:space="preserve">0 </w:t>
      </w:r>
      <w:r>
        <w:rPr>
          <w:rFonts w:ascii="Arial" w:hAnsi="Arial"/>
          <w:b/>
          <w:i/>
          <w:sz w:val="28"/>
        </w:rPr>
        <w:t>V</w:t>
      </w:r>
      <w:r>
        <w:rPr>
          <w:rFonts w:ascii="Arial" w:hAnsi="Arial"/>
          <w:b/>
          <w:i/>
          <w:sz w:val="28"/>
          <w:vertAlign w:val="subscript"/>
        </w:rPr>
        <w:t xml:space="preserve">s </w:t>
      </w:r>
      <w:r>
        <w:rPr>
          <w:rFonts w:ascii="Arial" w:hAnsi="Arial"/>
          <w:b/>
          <w:i/>
          <w:sz w:val="28"/>
        </w:rPr>
        <w:sym w:font="Symbol" w:char="F0BB"/>
      </w:r>
      <w:r>
        <w:rPr>
          <w:rFonts w:ascii="Arial" w:hAnsi="Arial"/>
          <w:b/>
          <w:i/>
          <w:sz w:val="28"/>
        </w:rPr>
        <w:t xml:space="preserve"> </w:t>
      </w:r>
      <w:r>
        <w:rPr>
          <w:rFonts w:ascii="Arial" w:hAnsi="Arial"/>
          <w:b/>
          <w:i/>
          <w:sz w:val="28"/>
        </w:rPr>
        <w:sym w:font="Symbol" w:char="F077"/>
      </w:r>
      <w:r>
        <w:rPr>
          <w:rFonts w:ascii="Arial" w:hAnsi="Arial"/>
          <w:b/>
          <w:i/>
          <w:sz w:val="28"/>
          <w:vertAlign w:val="subscript"/>
        </w:rPr>
        <w:t xml:space="preserve">0 </w:t>
      </w:r>
      <w:r>
        <w:rPr>
          <w:rFonts w:ascii="Arial" w:hAnsi="Arial"/>
          <w:b/>
          <w:i/>
          <w:sz w:val="28"/>
        </w:rPr>
        <w:t>B</w:t>
      </w:r>
      <w:r>
        <w:rPr>
          <w:rFonts w:ascii="Arial" w:hAnsi="Arial"/>
          <w:b/>
          <w:i/>
          <w:sz w:val="28"/>
          <w:vertAlign w:val="subscript"/>
        </w:rPr>
        <w:t>0</w:t>
      </w:r>
      <w:r>
        <w:rPr>
          <w:rFonts w:ascii="Arial" w:hAnsi="Arial"/>
          <w:b/>
          <w:i/>
          <w:sz w:val="28"/>
        </w:rPr>
        <w:t>(B</w:t>
      </w:r>
      <w:r>
        <w:rPr>
          <w:rFonts w:ascii="Arial" w:hAnsi="Arial"/>
          <w:b/>
          <w:i/>
          <w:sz w:val="28"/>
          <w:vertAlign w:val="subscript"/>
        </w:rPr>
        <w:t>1</w:t>
      </w:r>
      <w:r>
        <w:rPr>
          <w:rFonts w:ascii="Arial" w:hAnsi="Arial"/>
          <w:b/>
          <w:i/>
          <w:sz w:val="28"/>
        </w:rPr>
        <w:t>)</w:t>
      </w:r>
      <w:r>
        <w:rPr>
          <w:rFonts w:ascii="Arial" w:hAnsi="Arial"/>
          <w:b/>
          <w:i/>
          <w:sz w:val="28"/>
          <w:vertAlign w:val="subscript"/>
        </w:rPr>
        <w:t>xy</w:t>
      </w:r>
      <w:r>
        <w:rPr>
          <w:rFonts w:ascii="Arial" w:hAnsi="Arial"/>
          <w:b/>
          <w:i/>
          <w:sz w:val="28"/>
        </w:rPr>
        <w:t>V</w:t>
      </w:r>
      <w:r>
        <w:rPr>
          <w:rFonts w:ascii="Arial" w:hAnsi="Arial"/>
          <w:b/>
          <w:i/>
          <w:sz w:val="28"/>
          <w:vertAlign w:val="subscript"/>
        </w:rPr>
        <w:t xml:space="preserve">s </w:t>
      </w:r>
      <w:r>
        <w:rPr>
          <w:rFonts w:ascii="Arial" w:hAnsi="Arial"/>
          <w:b/>
          <w:i/>
          <w:sz w:val="28"/>
        </w:rPr>
        <w:sym w:font="Symbol" w:char="F0BB"/>
      </w:r>
      <w:r>
        <w:rPr>
          <w:rFonts w:ascii="Arial" w:hAnsi="Arial"/>
          <w:b/>
          <w:i/>
          <w:sz w:val="28"/>
        </w:rPr>
        <w:t xml:space="preserve"> </w:t>
      </w:r>
      <w:r>
        <w:rPr>
          <w:rFonts w:ascii="Arial" w:hAnsi="Arial"/>
          <w:b/>
          <w:i/>
          <w:sz w:val="28"/>
        </w:rPr>
        <w:sym w:font="Symbol" w:char="F077"/>
      </w:r>
      <w:r>
        <w:rPr>
          <w:rFonts w:ascii="Arial" w:hAnsi="Arial"/>
          <w:b/>
          <w:i/>
          <w:sz w:val="28"/>
          <w:vertAlign w:val="subscript"/>
        </w:rPr>
        <w:t>0</w:t>
      </w:r>
      <w:r>
        <w:rPr>
          <w:rFonts w:ascii="Arial" w:hAnsi="Arial"/>
          <w:b/>
          <w:i/>
          <w:sz w:val="28"/>
          <w:vertAlign w:val="superscript"/>
        </w:rPr>
        <w:t xml:space="preserve">2 </w:t>
      </w:r>
      <w:r>
        <w:rPr>
          <w:rFonts w:ascii="Arial" w:hAnsi="Arial"/>
          <w:b/>
          <w:i/>
          <w:sz w:val="28"/>
        </w:rPr>
        <w:t>V</w:t>
      </w:r>
      <w:r>
        <w:rPr>
          <w:rFonts w:ascii="Arial" w:hAnsi="Arial"/>
          <w:b/>
          <w:i/>
          <w:sz w:val="28"/>
          <w:vertAlign w:val="subscript"/>
        </w:rPr>
        <w:t>s</w:t>
      </w:r>
      <w:r>
        <w:rPr>
          <w:rFonts w:ascii="Arial" w:hAnsi="Arial"/>
          <w:b/>
          <w:i/>
          <w:sz w:val="28"/>
        </w:rPr>
        <w:t>(B</w:t>
      </w:r>
      <w:r>
        <w:rPr>
          <w:rFonts w:ascii="Arial" w:hAnsi="Arial"/>
          <w:b/>
          <w:i/>
          <w:sz w:val="28"/>
          <w:vertAlign w:val="subscript"/>
        </w:rPr>
        <w:t>1</w:t>
      </w:r>
      <w:r>
        <w:rPr>
          <w:rFonts w:ascii="Arial" w:hAnsi="Arial"/>
          <w:b/>
          <w:i/>
          <w:sz w:val="28"/>
        </w:rPr>
        <w:t>)</w:t>
      </w:r>
      <w:r>
        <w:rPr>
          <w:rFonts w:ascii="Arial" w:hAnsi="Arial"/>
          <w:b/>
          <w:i/>
          <w:sz w:val="28"/>
          <w:vertAlign w:val="subscript"/>
        </w:rPr>
        <w:t>xy</w:t>
      </w:r>
    </w:p>
    <w:p w14:paraId="32BD5831" w14:textId="77777777" w:rsidR="00A20F05" w:rsidRDefault="0016594B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                                   </w:t>
      </w:r>
    </w:p>
    <w:p w14:paraId="24ED1B1B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при </w:t>
      </w:r>
      <w:r>
        <w:rPr>
          <w:rFonts w:ascii="Arial" w:hAnsi="Arial"/>
          <w:i/>
          <w:sz w:val="32"/>
        </w:rPr>
        <w:sym w:font="Symbol" w:char="F06E"/>
      </w:r>
      <w:r>
        <w:rPr>
          <w:rFonts w:ascii="Arial" w:hAnsi="Arial"/>
          <w:i/>
          <w:sz w:val="32"/>
          <w:vertAlign w:val="subscript"/>
        </w:rPr>
        <w:t xml:space="preserve">о </w:t>
      </w:r>
      <w:r>
        <w:rPr>
          <w:rFonts w:ascii="Arial" w:hAnsi="Arial"/>
          <w:i/>
          <w:sz w:val="32"/>
        </w:rPr>
        <w:sym w:font="Symbol" w:char="F0B3"/>
      </w:r>
      <w:r>
        <w:rPr>
          <w:rFonts w:ascii="Arial" w:hAnsi="Arial"/>
          <w:i/>
          <w:sz w:val="32"/>
        </w:rPr>
        <w:t xml:space="preserve"> </w:t>
      </w:r>
      <w:r>
        <w:rPr>
          <w:rFonts w:ascii="Arial" w:hAnsi="Arial"/>
          <w:i/>
          <w:sz w:val="28"/>
        </w:rPr>
        <w:t>5 МГ</w:t>
      </w:r>
      <w:r>
        <w:rPr>
          <w:rFonts w:ascii="Arial" w:hAnsi="Arial"/>
          <w:i/>
          <w:sz w:val="24"/>
        </w:rPr>
        <w:t xml:space="preserve">ц </w:t>
      </w:r>
      <w:r>
        <w:rPr>
          <w:rFonts w:ascii="Arial" w:hAnsi="Arial"/>
          <w:b/>
          <w:i/>
          <w:sz w:val="28"/>
        </w:rPr>
        <w:t xml:space="preserve"> </w:t>
      </w:r>
      <w:r>
        <w:rPr>
          <w:rFonts w:ascii="Arial" w:hAnsi="Arial"/>
          <w:i/>
          <w:sz w:val="24"/>
        </w:rPr>
        <w:t>. В РЧ- катушке соленоидального вида поле В</w:t>
      </w:r>
      <w:r>
        <w:rPr>
          <w:rFonts w:ascii="Arial" w:hAnsi="Arial"/>
          <w:i/>
          <w:sz w:val="24"/>
          <w:vertAlign w:val="subscript"/>
        </w:rPr>
        <w:t>1</w:t>
      </w:r>
      <w:r>
        <w:rPr>
          <w:rFonts w:ascii="Arial" w:hAnsi="Arial"/>
          <w:i/>
          <w:sz w:val="24"/>
        </w:rPr>
        <w:t xml:space="preserve"> для единичного тока равно </w:t>
      </w:r>
    </w:p>
    <w:p w14:paraId="3735A357" w14:textId="77777777" w:rsidR="00A20F05" w:rsidRDefault="0016594B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В</w:t>
      </w:r>
      <w:r>
        <w:rPr>
          <w:rFonts w:ascii="Arial" w:hAnsi="Arial"/>
          <w:b/>
          <w:i/>
          <w:sz w:val="28"/>
          <w:vertAlign w:val="subscript"/>
        </w:rPr>
        <w:t>1</w:t>
      </w:r>
      <w:r>
        <w:rPr>
          <w:rFonts w:ascii="Arial" w:hAnsi="Arial"/>
          <w:b/>
          <w:i/>
          <w:sz w:val="28"/>
          <w:vertAlign w:val="superscript"/>
        </w:rPr>
        <w:t xml:space="preserve">0 </w:t>
      </w:r>
      <w:r>
        <w:rPr>
          <w:rFonts w:ascii="Arial" w:hAnsi="Arial"/>
          <w:b/>
          <w:i/>
          <w:sz w:val="28"/>
        </w:rPr>
        <w:t xml:space="preserve">= </w:t>
      </w:r>
      <w:r>
        <w:rPr>
          <w:rFonts w:ascii="Arial" w:hAnsi="Arial"/>
          <w:b/>
          <w:i/>
          <w:position w:val="-24"/>
          <w:sz w:val="28"/>
        </w:rPr>
        <w:object w:dxaOrig="380" w:dyaOrig="639" w14:anchorId="2F729E52">
          <v:shape id="_x0000_i1027" type="#_x0000_t75" style="width:18.75pt;height:32.25pt" o:ole="">
            <v:imagedata r:id="rId12" o:title=""/>
          </v:shape>
          <o:OLEObject Type="Embed" ProgID="Equation.2" ShapeID="_x0000_i1027" DrawAspect="Content" ObjectID="_1468750362" r:id="rId13"/>
        </w:object>
      </w:r>
      <w:r>
        <w:rPr>
          <w:rFonts w:ascii="Arial" w:hAnsi="Arial"/>
          <w:b/>
          <w:i/>
          <w:sz w:val="28"/>
        </w:rPr>
        <w:sym w:font="Symbol" w:char="F0B4"/>
      </w:r>
      <w:r>
        <w:rPr>
          <w:rFonts w:ascii="Arial" w:hAnsi="Arial"/>
          <w:b/>
          <w:i/>
          <w:sz w:val="28"/>
        </w:rPr>
        <w:t xml:space="preserve"> </w:t>
      </w:r>
      <w:r>
        <w:rPr>
          <w:rFonts w:ascii="Arial" w:hAnsi="Arial"/>
          <w:b/>
          <w:i/>
          <w:position w:val="-32"/>
          <w:sz w:val="28"/>
        </w:rPr>
        <w:object w:dxaOrig="800" w:dyaOrig="720" w14:anchorId="3C78E5D3">
          <v:shape id="_x0000_i1028" type="#_x0000_t75" style="width:39.75pt;height:36pt" o:ole="">
            <v:imagedata r:id="rId14" o:title=""/>
          </v:shape>
          <o:OLEObject Type="Embed" ProgID="Equation.2" ShapeID="_x0000_i1028" DrawAspect="Content" ObjectID="_1468750363" r:id="rId15"/>
        </w:object>
      </w:r>
      <w:r>
        <w:rPr>
          <w:rFonts w:ascii="Arial" w:hAnsi="Arial"/>
          <w:b/>
          <w:i/>
          <w:sz w:val="28"/>
        </w:rPr>
        <w:t xml:space="preserve"> n </w:t>
      </w:r>
      <w:r>
        <w:rPr>
          <w:rFonts w:ascii="Arial" w:hAnsi="Arial"/>
          <w:b/>
          <w:i/>
          <w:sz w:val="28"/>
        </w:rPr>
        <w:sym w:font="Symbol" w:char="F03E"/>
      </w:r>
      <w:r>
        <w:rPr>
          <w:rFonts w:ascii="Arial" w:hAnsi="Arial"/>
          <w:b/>
          <w:i/>
          <w:sz w:val="28"/>
        </w:rPr>
        <w:sym w:font="Symbol" w:char="F03E"/>
      </w:r>
      <w:r>
        <w:rPr>
          <w:rFonts w:ascii="Arial" w:hAnsi="Arial"/>
          <w:b/>
          <w:i/>
          <w:sz w:val="28"/>
        </w:rPr>
        <w:t xml:space="preserve"> 1 ,</w:t>
      </w:r>
    </w:p>
    <w:p w14:paraId="1FC813DA" w14:textId="77777777" w:rsidR="00A20F05" w:rsidRDefault="00A20F05">
      <w:pPr>
        <w:jc w:val="right"/>
        <w:rPr>
          <w:rFonts w:ascii="Arial" w:hAnsi="Arial"/>
          <w:b/>
          <w:i/>
          <w:sz w:val="36"/>
          <w:vertAlign w:val="superscript"/>
        </w:rPr>
      </w:pPr>
    </w:p>
    <w:p w14:paraId="59AE6477" w14:textId="77777777" w:rsidR="00A20F05" w:rsidRDefault="0016594B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где а - радиус катушки ; 2b - ее высота ; </w:t>
      </w:r>
      <w:r>
        <w:rPr>
          <w:rFonts w:ascii="Arial" w:hAnsi="Arial"/>
          <w:i/>
          <w:sz w:val="24"/>
        </w:rPr>
        <w:sym w:font="Symbol" w:char="F06D"/>
      </w:r>
      <w:r>
        <w:rPr>
          <w:rFonts w:ascii="Arial" w:hAnsi="Arial"/>
          <w:i/>
          <w:sz w:val="24"/>
          <w:vertAlign w:val="subscript"/>
        </w:rPr>
        <w:t xml:space="preserve">0 </w:t>
      </w:r>
      <w:r>
        <w:rPr>
          <w:rFonts w:ascii="Arial" w:hAnsi="Arial"/>
          <w:i/>
          <w:sz w:val="24"/>
        </w:rPr>
        <w:t xml:space="preserve">- восприимчивость свободного пространства ; n - число витков в катушке. С учетом скин - эффекта электрическое сопротивление катушки </w:t>
      </w:r>
      <w:r>
        <w:rPr>
          <w:rFonts w:ascii="Arial" w:hAnsi="Arial"/>
          <w:i/>
          <w:position w:val="-10"/>
          <w:sz w:val="24"/>
        </w:rPr>
        <w:object w:dxaOrig="180" w:dyaOrig="340" w14:anchorId="44E71DD1">
          <v:shape id="_x0000_i1029" type="#_x0000_t75" style="width:9pt;height:17.25pt" o:ole="">
            <v:imagedata r:id="rId7" o:title=""/>
          </v:shape>
          <o:OLEObject Type="Embed" ProgID="Equation.2" ShapeID="_x0000_i1029" DrawAspect="Content" ObjectID="_1468750364" r:id="rId16"/>
        </w:object>
      </w:r>
    </w:p>
    <w:p w14:paraId="12511402" w14:textId="77777777" w:rsidR="00A20F05" w:rsidRDefault="00A20F05">
      <w:pPr>
        <w:jc w:val="both"/>
        <w:rPr>
          <w:rFonts w:ascii="Arial" w:hAnsi="Arial"/>
          <w:i/>
          <w:sz w:val="24"/>
        </w:rPr>
      </w:pPr>
    </w:p>
    <w:p w14:paraId="4B793DFC" w14:textId="77777777" w:rsidR="00A20F05" w:rsidRDefault="0016594B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R 3/2</w:t>
      </w:r>
      <w:r>
        <w:rPr>
          <w:rFonts w:ascii="Arial" w:hAnsi="Arial"/>
          <w:b/>
          <w:i/>
          <w:sz w:val="28"/>
        </w:rPr>
        <w:sym w:font="Symbol" w:char="F02A"/>
      </w:r>
      <w:r>
        <w:rPr>
          <w:rFonts w:ascii="Arial" w:hAnsi="Arial"/>
          <w:b/>
          <w:i/>
          <w:sz w:val="28"/>
        </w:rPr>
        <w:t xml:space="preserve"> </w:t>
      </w:r>
      <w:r>
        <w:rPr>
          <w:rFonts w:ascii="Arial" w:hAnsi="Arial"/>
          <w:b/>
          <w:i/>
          <w:sz w:val="28"/>
        </w:rPr>
        <w:sym w:font="Symbol" w:char="F068"/>
      </w:r>
      <w:r>
        <w:rPr>
          <w:rFonts w:ascii="Arial" w:hAnsi="Arial"/>
          <w:b/>
          <w:i/>
          <w:sz w:val="28"/>
        </w:rPr>
        <w:t xml:space="preserve"> </w:t>
      </w:r>
      <w:r>
        <w:rPr>
          <w:rFonts w:ascii="Arial" w:hAnsi="Arial"/>
          <w:b/>
          <w:i/>
          <w:sz w:val="28"/>
        </w:rPr>
        <w:sym w:font="Symbol" w:char="F02A"/>
      </w:r>
      <w:r>
        <w:rPr>
          <w:rFonts w:ascii="Arial" w:hAnsi="Arial"/>
          <w:b/>
          <w:i/>
          <w:sz w:val="28"/>
        </w:rPr>
        <w:t xml:space="preserve"> (</w:t>
      </w:r>
      <w:r>
        <w:rPr>
          <w:rFonts w:ascii="Arial" w:hAnsi="Arial"/>
          <w:b/>
          <w:i/>
          <w:sz w:val="28"/>
        </w:rPr>
        <w:sym w:font="Symbol" w:char="F072"/>
      </w:r>
      <w:r>
        <w:rPr>
          <w:rFonts w:ascii="Arial" w:hAnsi="Arial"/>
          <w:b/>
          <w:i/>
          <w:sz w:val="28"/>
        </w:rPr>
        <w:t xml:space="preserve"> a n</w:t>
      </w:r>
      <w:r>
        <w:rPr>
          <w:rFonts w:ascii="Arial" w:hAnsi="Arial"/>
          <w:b/>
          <w:i/>
          <w:sz w:val="28"/>
          <w:vertAlign w:val="superscript"/>
        </w:rPr>
        <w:t>2</w:t>
      </w:r>
      <w:r>
        <w:rPr>
          <w:rFonts w:ascii="Arial" w:hAnsi="Arial"/>
          <w:b/>
          <w:i/>
          <w:sz w:val="28"/>
        </w:rPr>
        <w:t>) / (2</w:t>
      </w:r>
      <w:r>
        <w:rPr>
          <w:rFonts w:ascii="Arial" w:hAnsi="Arial"/>
          <w:b/>
          <w:i/>
          <w:sz w:val="28"/>
        </w:rPr>
        <w:sym w:font="Symbol" w:char="F064"/>
      </w:r>
      <w:r>
        <w:rPr>
          <w:rFonts w:ascii="Arial" w:hAnsi="Arial"/>
          <w:b/>
          <w:i/>
          <w:sz w:val="28"/>
        </w:rPr>
        <w:t xml:space="preserve">  g) </w:t>
      </w:r>
      <w:r>
        <w:rPr>
          <w:rFonts w:ascii="Arial" w:hAnsi="Arial"/>
          <w:b/>
          <w:i/>
          <w:sz w:val="28"/>
        </w:rPr>
        <w:sym w:font="Symbol" w:char="F040"/>
      </w:r>
      <w:r>
        <w:rPr>
          <w:rFonts w:ascii="Arial" w:hAnsi="Arial"/>
          <w:b/>
          <w:i/>
          <w:sz w:val="28"/>
        </w:rPr>
        <w:t xml:space="preserve"> n </w:t>
      </w:r>
      <w:r>
        <w:rPr>
          <w:rFonts w:ascii="Arial" w:hAnsi="Arial"/>
          <w:b/>
          <w:i/>
          <w:sz w:val="28"/>
        </w:rPr>
        <w:sym w:font="Symbol" w:char="F03E"/>
      </w:r>
      <w:r>
        <w:rPr>
          <w:rFonts w:ascii="Arial" w:hAnsi="Arial"/>
          <w:b/>
          <w:i/>
          <w:sz w:val="28"/>
        </w:rPr>
        <w:sym w:font="Symbol" w:char="F03E"/>
      </w:r>
      <w:r>
        <w:rPr>
          <w:rFonts w:ascii="Arial" w:hAnsi="Arial"/>
          <w:b/>
          <w:i/>
          <w:sz w:val="28"/>
        </w:rPr>
        <w:t xml:space="preserve"> 1, </w:t>
      </w:r>
    </w:p>
    <w:p w14:paraId="054BBB4D" w14:textId="77777777" w:rsidR="00A20F05" w:rsidRDefault="00A20F05">
      <w:pPr>
        <w:jc w:val="center"/>
        <w:rPr>
          <w:rFonts w:ascii="Arial" w:hAnsi="Arial"/>
          <w:b/>
          <w:i/>
          <w:sz w:val="28"/>
        </w:rPr>
      </w:pPr>
    </w:p>
    <w:p w14:paraId="455D28C7" w14:textId="77777777" w:rsidR="00A20F05" w:rsidRDefault="00A20F05">
      <w:pPr>
        <w:tabs>
          <w:tab w:val="left" w:pos="2410"/>
        </w:tabs>
        <w:jc w:val="both"/>
        <w:rPr>
          <w:rFonts w:ascii="Arial" w:hAnsi="Arial"/>
          <w:i/>
          <w:sz w:val="24"/>
        </w:rPr>
      </w:pPr>
    </w:p>
    <w:p w14:paraId="21F22FCA" w14:textId="77777777" w:rsidR="00A20F05" w:rsidRDefault="0016594B">
      <w:pPr>
        <w:tabs>
          <w:tab w:val="left" w:pos="2410"/>
        </w:tabs>
        <w:jc w:val="center"/>
        <w:rPr>
          <w:rFonts w:ascii="Arial" w:hAnsi="Arial"/>
          <w:i/>
          <w:sz w:val="24"/>
        </w:rPr>
      </w:pPr>
      <w:r>
        <w:rPr>
          <w:rFonts w:ascii="Arial" w:hAnsi="Arial"/>
          <w:b/>
          <w:sz w:val="32"/>
        </w:rPr>
        <w:t>6</w:t>
      </w:r>
    </w:p>
    <w:p w14:paraId="63201586" w14:textId="77777777" w:rsidR="00A20F05" w:rsidRDefault="0016594B">
      <w:pPr>
        <w:tabs>
          <w:tab w:val="left" w:pos="2410"/>
        </w:tabs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где </w:t>
      </w:r>
      <w:r>
        <w:rPr>
          <w:rFonts w:ascii="Arial" w:hAnsi="Arial"/>
          <w:i/>
          <w:sz w:val="24"/>
        </w:rPr>
        <w:sym w:font="Symbol" w:char="F072"/>
      </w:r>
      <w:r>
        <w:rPr>
          <w:rFonts w:ascii="Arial" w:hAnsi="Arial"/>
          <w:i/>
          <w:sz w:val="24"/>
        </w:rPr>
        <w:t xml:space="preserve"> - сопротивление катушки ; </w:t>
      </w:r>
      <w:r>
        <w:rPr>
          <w:rFonts w:ascii="Arial" w:hAnsi="Arial"/>
          <w:i/>
          <w:sz w:val="24"/>
        </w:rPr>
        <w:sym w:font="Symbol" w:char="F068"/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sym w:font="Symbol" w:char="F0BB"/>
      </w:r>
      <w:r>
        <w:rPr>
          <w:rFonts w:ascii="Arial" w:hAnsi="Arial"/>
          <w:i/>
          <w:sz w:val="24"/>
        </w:rPr>
        <w:t xml:space="preserve"> 3 - 6 - фактор близости ; </w:t>
      </w:r>
      <w:r>
        <w:rPr>
          <w:rFonts w:ascii="Arial" w:hAnsi="Arial"/>
          <w:i/>
          <w:sz w:val="24"/>
        </w:rPr>
        <w:sym w:font="Symbol" w:char="F064"/>
      </w:r>
      <w:r>
        <w:rPr>
          <w:rFonts w:ascii="Arial" w:hAnsi="Arial"/>
          <w:i/>
          <w:sz w:val="24"/>
        </w:rPr>
        <w:t xml:space="preserve"> - толщина скин-слоя. В области частот </w:t>
      </w:r>
      <w:r>
        <w:rPr>
          <w:rFonts w:ascii="Arial" w:hAnsi="Arial"/>
          <w:i/>
          <w:sz w:val="24"/>
        </w:rPr>
        <w:sym w:font="Symbol" w:char="F06E"/>
      </w:r>
      <w:r>
        <w:rPr>
          <w:rFonts w:ascii="Arial" w:hAnsi="Arial"/>
          <w:i/>
          <w:sz w:val="24"/>
          <w:vertAlign w:val="subscript"/>
        </w:rPr>
        <w:t>0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sym w:font="Symbol" w:char="F0A3"/>
      </w:r>
      <w:r>
        <w:rPr>
          <w:rFonts w:ascii="Arial" w:hAnsi="Arial"/>
          <w:i/>
          <w:sz w:val="24"/>
        </w:rPr>
        <w:t xml:space="preserve"> 1МГц  отношение сигнала к шуму измеряется как степень 7/4 от лармовой частоты . При высоких частотах , когда основные потери РЧ- мощности происходят в образце , это соотношение переходит в линейное . Для объектов больших размеров , например для тела человека , необходимо учесть скин- эффект и электрическое сопротивление тканей , которое равно </w:t>
      </w:r>
      <w:r>
        <w:rPr>
          <w:rFonts w:ascii="Arial" w:hAnsi="Arial"/>
          <w:i/>
          <w:sz w:val="24"/>
        </w:rPr>
        <w:sym w:font="Symbol" w:char="F0BB"/>
      </w:r>
      <w:r>
        <w:rPr>
          <w:rFonts w:ascii="Arial" w:hAnsi="Arial"/>
          <w:i/>
          <w:sz w:val="24"/>
        </w:rPr>
        <w:t xml:space="preserve"> 1</w:t>
      </w:r>
      <w:r>
        <w:rPr>
          <w:rFonts w:ascii="Arial" w:hAnsi="Arial"/>
          <w:i/>
          <w:sz w:val="24"/>
        </w:rPr>
        <w:sym w:font="Symbol" w:char="F057"/>
      </w:r>
      <w:r>
        <w:rPr>
          <w:rFonts w:ascii="Arial" w:hAnsi="Arial"/>
          <w:i/>
          <w:sz w:val="24"/>
        </w:rPr>
        <w:t xml:space="preserve"> , а толщина скин- слоя составляет 80 мм при </w:t>
      </w:r>
      <w:r>
        <w:rPr>
          <w:rFonts w:ascii="Arial" w:hAnsi="Arial"/>
          <w:i/>
          <w:sz w:val="24"/>
        </w:rPr>
        <w:sym w:font="Symbol" w:char="F06E"/>
      </w:r>
      <w:r>
        <w:rPr>
          <w:rFonts w:ascii="Arial" w:hAnsi="Arial"/>
          <w:i/>
          <w:sz w:val="24"/>
          <w:vertAlign w:val="subscript"/>
        </w:rPr>
        <w:t>0</w:t>
      </w:r>
      <w:r>
        <w:rPr>
          <w:rFonts w:ascii="Arial" w:hAnsi="Arial"/>
          <w:i/>
          <w:sz w:val="24"/>
        </w:rPr>
        <w:t xml:space="preserve"> = 40 МГц  . Из-за ослабления РЧ- поля угол нутации </w:t>
      </w:r>
      <w:r>
        <w:rPr>
          <w:rFonts w:ascii="Arial" w:hAnsi="Arial"/>
          <w:i/>
          <w:sz w:val="24"/>
        </w:rPr>
        <w:sym w:font="Symbol" w:char="F071"/>
      </w:r>
      <w:r>
        <w:rPr>
          <w:rFonts w:ascii="Arial" w:hAnsi="Arial"/>
          <w:i/>
          <w:sz w:val="24"/>
        </w:rPr>
        <w:t xml:space="preserve">  становится функцией глубины z : </w:t>
      </w:r>
    </w:p>
    <w:p w14:paraId="60E697E9" w14:textId="77777777" w:rsidR="00A20F05" w:rsidRDefault="0016594B">
      <w:pPr>
        <w:tabs>
          <w:tab w:val="left" w:pos="2410"/>
        </w:tabs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sym w:font="Symbol" w:char="F071"/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sym w:font="Symbol" w:char="F070"/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  <w:vertAlign w:val="subscript"/>
        </w:rPr>
        <w:t xml:space="preserve">/ 2 </w:t>
      </w:r>
      <w:r>
        <w:rPr>
          <w:rFonts w:ascii="Arial" w:hAnsi="Arial"/>
          <w:b/>
          <w:i/>
          <w:sz w:val="28"/>
        </w:rPr>
        <w:t>= B</w:t>
      </w:r>
      <w:r>
        <w:rPr>
          <w:rFonts w:ascii="Arial" w:hAnsi="Arial"/>
          <w:b/>
          <w:i/>
          <w:sz w:val="28"/>
          <w:vertAlign w:val="subscript"/>
        </w:rPr>
        <w:t>1</w:t>
      </w:r>
      <w:r>
        <w:rPr>
          <w:rFonts w:ascii="Arial" w:hAnsi="Arial"/>
          <w:b/>
          <w:i/>
          <w:sz w:val="28"/>
          <w:vertAlign w:val="superscript"/>
        </w:rPr>
        <w:t xml:space="preserve">0 </w:t>
      </w:r>
      <w:r>
        <w:rPr>
          <w:rFonts w:ascii="Arial" w:hAnsi="Arial"/>
          <w:b/>
          <w:i/>
          <w:sz w:val="28"/>
        </w:rPr>
        <w:t>t</w:t>
      </w:r>
      <w:r>
        <w:rPr>
          <w:rFonts w:ascii="Arial" w:hAnsi="Arial"/>
          <w:b/>
          <w:i/>
          <w:sz w:val="28"/>
          <w:vertAlign w:val="subscript"/>
        </w:rPr>
        <w:t>p</w:t>
      </w:r>
      <w:r>
        <w:rPr>
          <w:rFonts w:ascii="Arial" w:hAnsi="Arial"/>
          <w:b/>
          <w:i/>
          <w:sz w:val="28"/>
        </w:rPr>
        <w:t xml:space="preserve"> exp(- z/</w:t>
      </w:r>
      <w:r>
        <w:rPr>
          <w:rFonts w:ascii="Arial" w:hAnsi="Arial"/>
          <w:b/>
          <w:i/>
          <w:sz w:val="28"/>
        </w:rPr>
        <w:sym w:font="Symbol" w:char="F064"/>
      </w:r>
      <w:r>
        <w:rPr>
          <w:rFonts w:ascii="Arial" w:hAnsi="Arial"/>
          <w:b/>
          <w:i/>
          <w:sz w:val="28"/>
        </w:rPr>
        <w:t xml:space="preserve"> ).</w:t>
      </w:r>
    </w:p>
    <w:p w14:paraId="095EA482" w14:textId="77777777" w:rsidR="00A20F05" w:rsidRDefault="00A20F05">
      <w:pPr>
        <w:tabs>
          <w:tab w:val="left" w:pos="2410"/>
        </w:tabs>
        <w:jc w:val="center"/>
        <w:rPr>
          <w:rFonts w:ascii="Arial" w:hAnsi="Arial"/>
          <w:b/>
          <w:i/>
          <w:sz w:val="28"/>
        </w:rPr>
      </w:pPr>
    </w:p>
    <w:p w14:paraId="0ED9C10F" w14:textId="77777777" w:rsidR="00A20F05" w:rsidRDefault="0016594B">
      <w:pPr>
        <w:tabs>
          <w:tab w:val="left" w:pos="2410"/>
        </w:tabs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Разброс угла нутации по глубине компенсируют , выбирая для каждой глубины z соответствующую амплитуду РЧ- поля.</w:t>
      </w:r>
    </w:p>
    <w:p w14:paraId="52D007E8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Моделирующие расчеты эффектов ослабления и сдвига по фазе электромагнитного поля в различных тканях человека показывают , что в ЯМР- интроскопах , предназначенных для получения ЯМР- изображений человека , частота Лармона не должна быть более 10 МГц .</w:t>
      </w:r>
    </w:p>
    <w:p w14:paraId="11CC369C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Тело человека , помещенное в РЧ- катушку ЯМР- интроскопа , можно рассматривать как электрическое сопротивление с Z = 1.87 </w:t>
      </w:r>
      <w:r>
        <w:rPr>
          <w:rFonts w:ascii="Arial" w:hAnsi="Arial"/>
          <w:i/>
          <w:sz w:val="24"/>
        </w:rPr>
        <w:sym w:font="Symbol" w:char="F057"/>
      </w:r>
      <w:r>
        <w:rPr>
          <w:rFonts w:ascii="Arial" w:hAnsi="Arial"/>
          <w:i/>
          <w:sz w:val="24"/>
        </w:rPr>
        <w:t xml:space="preserve"> , которое включено последовательно с электрическим сопротивлением соленоидальной РЧ- катушки , имеющей R = =1.56 </w:t>
      </w:r>
      <w:r>
        <w:rPr>
          <w:rFonts w:ascii="Arial" w:hAnsi="Arial"/>
          <w:i/>
          <w:sz w:val="24"/>
        </w:rPr>
        <w:sym w:font="Symbol" w:char="F057"/>
      </w:r>
      <w:r>
        <w:rPr>
          <w:rFonts w:ascii="Arial" w:hAnsi="Arial"/>
          <w:i/>
          <w:sz w:val="24"/>
        </w:rPr>
        <w:t xml:space="preserve"> . При этом полное эффективное сопротивление равно R’ = R + Z = 3.43 </w:t>
      </w:r>
      <w:r>
        <w:rPr>
          <w:rFonts w:ascii="Arial" w:hAnsi="Arial"/>
          <w:i/>
          <w:sz w:val="24"/>
        </w:rPr>
        <w:sym w:font="Symbol" w:char="F057"/>
      </w:r>
      <w:r>
        <w:rPr>
          <w:rFonts w:ascii="Arial" w:hAnsi="Arial"/>
          <w:i/>
          <w:sz w:val="24"/>
        </w:rPr>
        <w:t xml:space="preserve"> . Амплитуда шума U</w:t>
      </w:r>
      <w:r>
        <w:rPr>
          <w:rFonts w:ascii="Arial" w:hAnsi="Arial"/>
          <w:i/>
          <w:sz w:val="24"/>
          <w:vertAlign w:val="subscript"/>
        </w:rPr>
        <w:t>n</w:t>
      </w:r>
      <w:r>
        <w:rPr>
          <w:rFonts w:ascii="Arial" w:hAnsi="Arial"/>
          <w:i/>
          <w:sz w:val="24"/>
        </w:rPr>
        <w:t xml:space="preserve"> возрастает в </w:t>
      </w:r>
      <w:r>
        <w:rPr>
          <w:rFonts w:ascii="Arial" w:hAnsi="Arial"/>
          <w:i/>
          <w:position w:val="-6"/>
          <w:sz w:val="24"/>
        </w:rPr>
        <w:object w:dxaOrig="700" w:dyaOrig="340" w14:anchorId="6CFD62C5">
          <v:shape id="_x0000_i1030" type="#_x0000_t75" style="width:35.25pt;height:17.25pt" o:ole="">
            <v:imagedata r:id="rId17" o:title=""/>
          </v:shape>
          <o:OLEObject Type="Embed" ProgID="Equation.2" ShapeID="_x0000_i1030" DrawAspect="Content" ObjectID="_1468750365" r:id="rId18"/>
        </w:object>
      </w:r>
      <w:r>
        <w:rPr>
          <w:rFonts w:ascii="Arial" w:hAnsi="Arial"/>
          <w:i/>
          <w:sz w:val="24"/>
        </w:rPr>
        <w:t xml:space="preserve"> = </w:t>
      </w:r>
      <w:r>
        <w:rPr>
          <w:rFonts w:ascii="Arial" w:hAnsi="Arial"/>
          <w:i/>
          <w:position w:val="-6"/>
          <w:sz w:val="24"/>
        </w:rPr>
        <w:object w:dxaOrig="380" w:dyaOrig="340" w14:anchorId="2D8B366C">
          <v:shape id="_x0000_i1031" type="#_x0000_t75" style="width:18.75pt;height:17.25pt" o:ole="">
            <v:imagedata r:id="rId19" o:title=""/>
          </v:shape>
          <o:OLEObject Type="Embed" ProgID="Equation.2" ShapeID="_x0000_i1031" DrawAspect="Content" ObjectID="_1468750366" r:id="rId20"/>
        </w:object>
      </w:r>
      <w:r>
        <w:rPr>
          <w:rFonts w:ascii="Arial" w:hAnsi="Arial"/>
          <w:i/>
          <w:sz w:val="24"/>
        </w:rPr>
        <w:t xml:space="preserve"> раза . Именно во столько раз (и не больше!) возрастает отношение сигнала к шуму , если охладить РЧ- катушку до сверхпроводящего состояния . Приведенная выше оценка отношения сигнала к шуму верна для прямого метода сканирования , и во всех интегральных и многопланарных методах получения ЯМР- изображений отношение сигнала к шуму в эквивалентных условиях значительно выше . Указанный фактор позволяет снизить требуемое время получения ЯМР- изображения вплоть до 1с.</w:t>
      </w:r>
    </w:p>
    <w:p w14:paraId="6257C4A7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Важное преимущество методов интроскопии при помощи ядерного магнитного резонанса в том , что здесь нет ионизирующего излучения . Этот факт стал решающим стимулом быстрого распространения ЯМР- интроскопов в клиниках . В процессе съема данных о ЯМР- изображении тело человека подвергается действию трех агентов : статического магнитного поля , переключаемых или осцилирующих градиентных магнитных полей , а также импульсных радиочастотных полей . Статическое магнитное поле может вызвать генетические или биохимические эффекты , а также эффекты на клеточном уровне . Вплоть до индукции магнитного поля 2 Тл указанных эффектов не наблюдалось . Статическое магнитное поле может изменять скорость распространения импульсов электрического поля по нервам . Согласно теоретическим оценкам , изменение указанного фактора на 10%  должно наступить  в полях с индукцией 24 Тл и более . В экспериментах , проведенных в магнитном поле 2 Тл в течение 4ч никаких изменений в скорости проводимости нервов обнаружено не было . Искомое явление маскирует эффект изменения температуры тела . Повышение температуры тела на 0.1</w:t>
      </w:r>
      <w:r>
        <w:rPr>
          <w:rFonts w:ascii="Arial" w:hAnsi="Arial"/>
          <w:i/>
          <w:sz w:val="24"/>
        </w:rPr>
        <w:sym w:font="Symbol" w:char="F0B0"/>
      </w:r>
      <w:r>
        <w:rPr>
          <w:rFonts w:ascii="Arial" w:hAnsi="Arial"/>
          <w:i/>
          <w:sz w:val="24"/>
        </w:rPr>
        <w:t xml:space="preserve"> С приводило к вариациям рассматриваемого фактора на 2 - 4 %.</w:t>
      </w:r>
    </w:p>
    <w:p w14:paraId="5C202D88" w14:textId="77777777" w:rsidR="00A20F05" w:rsidRDefault="0016594B">
      <w:pPr>
        <w:tabs>
          <w:tab w:val="left" w:pos="2410"/>
        </w:tabs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В сильных магнитных полях наблюдают аномалии в электрокардиограмме сердца . При движении крови в магнитном поле возникает дополнительная ЭДС . Наблюдаемый эффект , который растет линейно с индукцией магнитного поля вплоть до 2 Тл и исчезает сразу же после выключения статического магнитного поля , используют для изучения потока крови в сердце . При этом не возникают ни аритмия , ни изменения в </w:t>
      </w:r>
    </w:p>
    <w:p w14:paraId="597FA5B4" w14:textId="77777777" w:rsidR="00A20F05" w:rsidRDefault="00A20F05">
      <w:pPr>
        <w:tabs>
          <w:tab w:val="left" w:pos="2410"/>
        </w:tabs>
        <w:jc w:val="both"/>
        <w:rPr>
          <w:rFonts w:ascii="Arial" w:hAnsi="Arial"/>
          <w:i/>
          <w:sz w:val="24"/>
        </w:rPr>
      </w:pPr>
    </w:p>
    <w:p w14:paraId="1104C86E" w14:textId="77777777" w:rsidR="00A20F05" w:rsidRDefault="0016594B">
      <w:pPr>
        <w:tabs>
          <w:tab w:val="left" w:pos="2410"/>
        </w:tabs>
        <w:jc w:val="center"/>
        <w:rPr>
          <w:rFonts w:ascii="Arial" w:hAnsi="Arial"/>
          <w:i/>
          <w:sz w:val="24"/>
        </w:rPr>
      </w:pPr>
      <w:r>
        <w:rPr>
          <w:rFonts w:ascii="Arial" w:hAnsi="Arial"/>
          <w:b/>
          <w:sz w:val="32"/>
        </w:rPr>
        <w:t>7</w:t>
      </w:r>
    </w:p>
    <w:p w14:paraId="7F89D5DC" w14:textId="77777777" w:rsidR="00A20F05" w:rsidRDefault="0016594B">
      <w:pPr>
        <w:tabs>
          <w:tab w:val="left" w:pos="2410"/>
        </w:tabs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частоте сокращения сердца , ни изменения в давлении крови и не происходит никаких химических изменений .</w:t>
      </w:r>
    </w:p>
    <w:p w14:paraId="65DE5813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Исследование поведения бактерий и генетические исследования лимфоцитов крови человека при помощи методики , очень чувствительной к слабым примесям токсических веществ и к ультрафиолетовому облучению , не позволили обнаружить какие- либо вредные эффекты вплоть до индукции магнитного поля </w:t>
      </w:r>
      <w:r>
        <w:rPr>
          <w:rFonts w:ascii="Arial" w:hAnsi="Arial"/>
          <w:i/>
          <w:sz w:val="24"/>
        </w:rPr>
        <w:sym w:font="Symbol" w:char="F0BB"/>
      </w:r>
      <w:r>
        <w:rPr>
          <w:rFonts w:ascii="Arial" w:hAnsi="Arial"/>
          <w:i/>
          <w:sz w:val="24"/>
        </w:rPr>
        <w:t xml:space="preserve"> 1 Тл.</w:t>
      </w:r>
    </w:p>
    <w:p w14:paraId="1DE5B42F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Переключаемые и осцилирующие градиентные магнитные поля могут создать недопустимо высокие значения внутренней ЭДС . При скорости переключения 3 Тл/с возникают электрические токи с плотностью около 3 мкА/см</w:t>
      </w:r>
      <w:r>
        <w:rPr>
          <w:rFonts w:ascii="Arial" w:hAnsi="Arial"/>
          <w:i/>
          <w:sz w:val="24"/>
          <w:vertAlign w:val="superscript"/>
        </w:rPr>
        <w:t>2</w:t>
      </w:r>
      <w:r>
        <w:rPr>
          <w:rFonts w:ascii="Arial" w:hAnsi="Arial"/>
          <w:i/>
          <w:sz w:val="24"/>
        </w:rPr>
        <w:t xml:space="preserve"> , которые могут вызвать нетепловые биологические эффекты . Количественный анализ показал , что для градиентной катушки диаметром 20 см допустимое значение скорости переключения магнитного поля равно dB/dt = 1 Тл/с . Это значение лежит ниже порога возбуждения нервов (</w:t>
      </w:r>
      <w:r>
        <w:rPr>
          <w:rFonts w:ascii="Arial" w:hAnsi="Arial"/>
          <w:i/>
          <w:sz w:val="24"/>
        </w:rPr>
        <w:sym w:font="Symbol" w:char="F0BB"/>
      </w:r>
      <w:r>
        <w:rPr>
          <w:rFonts w:ascii="Arial" w:hAnsi="Arial"/>
          <w:i/>
          <w:sz w:val="24"/>
        </w:rPr>
        <w:t xml:space="preserve"> 3</w:t>
      </w:r>
      <w:r>
        <w:rPr>
          <w:rFonts w:ascii="Arial" w:hAnsi="Arial"/>
          <w:i/>
          <w:sz w:val="24"/>
        </w:rPr>
        <w:sym w:font="Symbol" w:char="F02A"/>
      </w:r>
      <w:r>
        <w:rPr>
          <w:rFonts w:ascii="Arial" w:hAnsi="Arial"/>
          <w:i/>
          <w:sz w:val="24"/>
        </w:rPr>
        <w:t>10</w:t>
      </w:r>
      <w:r>
        <w:rPr>
          <w:rFonts w:ascii="Arial" w:hAnsi="Arial"/>
          <w:i/>
          <w:sz w:val="24"/>
          <w:vertAlign w:val="superscript"/>
        </w:rPr>
        <w:t>3</w:t>
      </w:r>
      <w:r>
        <w:rPr>
          <w:rFonts w:ascii="Arial" w:hAnsi="Arial"/>
          <w:i/>
          <w:sz w:val="24"/>
        </w:rPr>
        <w:t xml:space="preserve"> мкА/см</w:t>
      </w:r>
      <w:r>
        <w:rPr>
          <w:rFonts w:ascii="Arial" w:hAnsi="Arial"/>
          <w:i/>
          <w:sz w:val="24"/>
          <w:vertAlign w:val="superscript"/>
        </w:rPr>
        <w:t>2</w:t>
      </w:r>
      <w:r>
        <w:rPr>
          <w:rFonts w:ascii="Arial" w:hAnsi="Arial"/>
          <w:i/>
          <w:sz w:val="24"/>
        </w:rPr>
        <w:t>), порога свертывания крови в сердце (10</w:t>
      </w:r>
      <w:r>
        <w:rPr>
          <w:rFonts w:ascii="Arial" w:hAnsi="Arial"/>
          <w:i/>
          <w:sz w:val="24"/>
          <w:vertAlign w:val="superscript"/>
        </w:rPr>
        <w:t>2</w:t>
      </w:r>
      <w:r>
        <w:rPr>
          <w:rFonts w:ascii="Arial" w:hAnsi="Arial"/>
          <w:i/>
          <w:sz w:val="24"/>
        </w:rPr>
        <w:t xml:space="preserve"> - 10</w:t>
      </w:r>
      <w:r>
        <w:rPr>
          <w:rFonts w:ascii="Arial" w:hAnsi="Arial"/>
          <w:i/>
          <w:sz w:val="24"/>
          <w:vertAlign w:val="superscript"/>
        </w:rPr>
        <w:t>3</w:t>
      </w:r>
      <w:r>
        <w:rPr>
          <w:rFonts w:ascii="Arial" w:hAnsi="Arial"/>
          <w:i/>
          <w:sz w:val="24"/>
        </w:rPr>
        <w:t xml:space="preserve"> мкА/см</w:t>
      </w:r>
      <w:r>
        <w:rPr>
          <w:rFonts w:ascii="Arial" w:hAnsi="Arial"/>
          <w:i/>
          <w:sz w:val="24"/>
          <w:vertAlign w:val="superscript"/>
        </w:rPr>
        <w:t>2</w:t>
      </w:r>
      <w:r>
        <w:rPr>
          <w:rFonts w:ascii="Arial" w:hAnsi="Arial"/>
          <w:i/>
          <w:sz w:val="24"/>
        </w:rPr>
        <w:t>), порога наблюдения вспышек света в глазах человека под действием электродов на голове человека (</w:t>
      </w:r>
      <w:r>
        <w:rPr>
          <w:rFonts w:ascii="Arial" w:hAnsi="Arial"/>
          <w:i/>
          <w:sz w:val="24"/>
        </w:rPr>
        <w:sym w:font="Symbol" w:char="F0BB"/>
      </w:r>
      <w:r>
        <w:rPr>
          <w:rFonts w:ascii="Arial" w:hAnsi="Arial"/>
          <w:i/>
          <w:sz w:val="24"/>
        </w:rPr>
        <w:t xml:space="preserve"> 17 мкА/см</w:t>
      </w:r>
      <w:r>
        <w:rPr>
          <w:rFonts w:ascii="Arial" w:hAnsi="Arial"/>
          <w:i/>
          <w:sz w:val="24"/>
          <w:vertAlign w:val="superscript"/>
        </w:rPr>
        <w:t>2</w:t>
      </w:r>
      <w:r>
        <w:rPr>
          <w:rFonts w:ascii="Arial" w:hAnsi="Arial"/>
          <w:i/>
          <w:sz w:val="24"/>
        </w:rPr>
        <w:t>), а также порога эффекта магнитных фосфенов (</w:t>
      </w:r>
      <w:r>
        <w:rPr>
          <w:rFonts w:ascii="Arial" w:hAnsi="Arial"/>
          <w:i/>
          <w:sz w:val="24"/>
        </w:rPr>
        <w:sym w:font="Symbol" w:char="F0BB"/>
      </w:r>
      <w:r>
        <w:rPr>
          <w:rFonts w:ascii="Arial" w:hAnsi="Arial"/>
          <w:i/>
          <w:sz w:val="24"/>
        </w:rPr>
        <w:t xml:space="preserve"> 5 мкА/см</w:t>
      </w:r>
      <w:r>
        <w:rPr>
          <w:rFonts w:ascii="Arial" w:hAnsi="Arial"/>
          <w:i/>
          <w:sz w:val="24"/>
          <w:vertAlign w:val="superscript"/>
        </w:rPr>
        <w:t>2</w:t>
      </w:r>
      <w:r>
        <w:rPr>
          <w:rFonts w:ascii="Arial" w:hAnsi="Arial"/>
          <w:i/>
          <w:sz w:val="24"/>
        </w:rPr>
        <w:t xml:space="preserve">). Специальные эксперименты показали , что патологические изменения в крови отсутствуют при скорости переключения магнитного поля </w:t>
      </w:r>
      <w:r>
        <w:rPr>
          <w:rFonts w:ascii="Arial" w:hAnsi="Arial"/>
          <w:i/>
          <w:sz w:val="24"/>
        </w:rPr>
        <w:sym w:font="Symbol" w:char="F0BB"/>
      </w:r>
      <w:r>
        <w:rPr>
          <w:rFonts w:ascii="Arial" w:hAnsi="Arial"/>
          <w:i/>
          <w:sz w:val="24"/>
        </w:rPr>
        <w:t xml:space="preserve"> 500 Тл/с . Было замечено , что порог указанных эффектов зависит также от формы функции , описывающей вариации магнитного поля во времени . Синусоидальные сигналы не создают практического вреда в интервале частот 30 - 65 Гц и только асимметричные формы сигналов дают заметные изменения этих факторов на пациентах . </w:t>
      </w:r>
    </w:p>
    <w:p w14:paraId="103E3C67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Радиочастотное поле ЯМР- интроскопа создает нагрев тканей . Установленный верхний порог равен 4 Вт/кг при времени воздействия менее 10 мин. и 1.5 Вт/кг при длительном облучении. Основной обогрев происходит на поверхности тела . Тело теряет тепло за счет излучения и прямого охлаждения . При низкой влажности воздуха и мощности облучения 4 Вт/кг в течение 10 мин. температура тела повышается на 0.7</w:t>
      </w:r>
      <w:r>
        <w:rPr>
          <w:rFonts w:ascii="Arial" w:hAnsi="Arial"/>
          <w:i/>
          <w:sz w:val="24"/>
        </w:rPr>
        <w:sym w:font="Symbol" w:char="F0B0"/>
      </w:r>
      <w:r>
        <w:rPr>
          <w:rFonts w:ascii="Arial" w:hAnsi="Arial"/>
          <w:i/>
          <w:sz w:val="24"/>
        </w:rPr>
        <w:t xml:space="preserve"> С .</w:t>
      </w:r>
    </w:p>
    <w:p w14:paraId="3EA00047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Тепло , выделяемое в тканях человека во время сеанса облучения РЧ- полем , измеряют по добротности системы с пациентом и без пациента .</w:t>
      </w:r>
    </w:p>
    <w:p w14:paraId="1B377ADD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Наблюдения за поведением отдельных клеток , поиск генетических повреждений и аберраций в хромосомах показали , что комплекс факторов , характерных для ЯМР- интроскопии , не создает вредных эффектов .</w:t>
      </w:r>
    </w:p>
    <w:p w14:paraId="3A71264F" w14:textId="77777777" w:rsidR="00A20F05" w:rsidRDefault="0016594B">
      <w:pPr>
        <w:tabs>
          <w:tab w:val="left" w:pos="2410"/>
        </w:tabs>
        <w:ind w:firstLine="85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ЯМР- изображения несут важную информацию о химии физиологических процессов , о структуре и динамике тканей на молекулярном уровне и как следствие этого дают принципиально новые возможности для медицинской диагностики . Это свойство и безвредность ЯМР- интроскопии стали решающим стимулом быстрого внедрения ЯМР- интроскопии в медицинские клиники . Современные ЯМР- интроскопы дают пространственное разрешение 1</w:t>
      </w:r>
      <w:r>
        <w:rPr>
          <w:rFonts w:ascii="Arial" w:hAnsi="Arial"/>
          <w:i/>
          <w:sz w:val="24"/>
        </w:rPr>
        <w:sym w:font="Symbol" w:char="F0B4"/>
      </w:r>
      <w:r>
        <w:rPr>
          <w:rFonts w:ascii="Arial" w:hAnsi="Arial"/>
          <w:i/>
          <w:sz w:val="24"/>
        </w:rPr>
        <w:t xml:space="preserve"> 1</w:t>
      </w:r>
      <w:r>
        <w:rPr>
          <w:rFonts w:ascii="Arial" w:hAnsi="Arial"/>
          <w:i/>
          <w:sz w:val="24"/>
        </w:rPr>
        <w:sym w:font="Symbol" w:char="F0B4"/>
      </w:r>
      <w:r>
        <w:rPr>
          <w:rFonts w:ascii="Arial" w:hAnsi="Arial"/>
          <w:i/>
          <w:sz w:val="24"/>
        </w:rPr>
        <w:t xml:space="preserve"> 4 мм при времени получения изображения около 100 с, позволяют одновременно получать локализованные спектры химических сдвигов ядер </w:t>
      </w:r>
      <w:r>
        <w:rPr>
          <w:rFonts w:ascii="Arial" w:hAnsi="Arial"/>
          <w:i/>
          <w:sz w:val="24"/>
          <w:vertAlign w:val="superscript"/>
        </w:rPr>
        <w:t>31</w:t>
      </w:r>
      <w:r>
        <w:rPr>
          <w:rFonts w:ascii="Arial" w:hAnsi="Arial"/>
          <w:i/>
          <w:sz w:val="24"/>
        </w:rPr>
        <w:t xml:space="preserve">Р и </w:t>
      </w:r>
      <w:r>
        <w:rPr>
          <w:rFonts w:ascii="Arial" w:hAnsi="Arial"/>
          <w:i/>
          <w:sz w:val="24"/>
          <w:vertAlign w:val="superscript"/>
        </w:rPr>
        <w:t>13</w:t>
      </w:r>
      <w:r>
        <w:rPr>
          <w:rFonts w:ascii="Arial" w:hAnsi="Arial"/>
          <w:i/>
          <w:sz w:val="24"/>
        </w:rPr>
        <w:t xml:space="preserve">С в естественной концентрации . Одновременно или с небольшим разрывом во времени можно получить как анатомическую информацию , так и данные об обмене веществ в тканях (метоболизме) . Время получения спектра </w:t>
      </w:r>
      <w:r>
        <w:rPr>
          <w:rFonts w:ascii="Arial" w:hAnsi="Arial"/>
          <w:i/>
          <w:sz w:val="24"/>
          <w:vertAlign w:val="superscript"/>
        </w:rPr>
        <w:t>31</w:t>
      </w:r>
      <w:r>
        <w:rPr>
          <w:rFonts w:ascii="Arial" w:hAnsi="Arial"/>
          <w:i/>
          <w:sz w:val="24"/>
        </w:rPr>
        <w:t xml:space="preserve">Р равно 10 и 16 мин. для спектра </w:t>
      </w:r>
      <w:r>
        <w:rPr>
          <w:rFonts w:ascii="Arial" w:hAnsi="Arial"/>
          <w:i/>
          <w:sz w:val="24"/>
          <w:vertAlign w:val="superscript"/>
        </w:rPr>
        <w:t>13</w:t>
      </w:r>
      <w:r>
        <w:rPr>
          <w:rFonts w:ascii="Arial" w:hAnsi="Arial"/>
          <w:i/>
          <w:sz w:val="24"/>
        </w:rPr>
        <w:t xml:space="preserve">С . Положение и относительные интенсивности пиков в спектре </w:t>
      </w:r>
      <w:r>
        <w:rPr>
          <w:rFonts w:ascii="Arial" w:hAnsi="Arial"/>
          <w:i/>
          <w:sz w:val="24"/>
          <w:vertAlign w:val="superscript"/>
        </w:rPr>
        <w:t>31</w:t>
      </w:r>
      <w:r>
        <w:rPr>
          <w:rFonts w:ascii="Arial" w:hAnsi="Arial"/>
          <w:i/>
          <w:sz w:val="24"/>
        </w:rPr>
        <w:t xml:space="preserve">Р указывают на отклонения от нормы в тканях под действием ишемии , злокачественной опухоли , нарушения обмена и демонстрируют результаты терапии . Спектры </w:t>
      </w:r>
      <w:r>
        <w:rPr>
          <w:rFonts w:ascii="Arial" w:hAnsi="Arial"/>
          <w:i/>
          <w:sz w:val="24"/>
          <w:vertAlign w:val="superscript"/>
        </w:rPr>
        <w:t>13</w:t>
      </w:r>
      <w:r>
        <w:rPr>
          <w:rFonts w:ascii="Arial" w:hAnsi="Arial"/>
          <w:i/>
          <w:sz w:val="24"/>
        </w:rPr>
        <w:t>С содержат информацию об уровне триглицерида и гликогена . На ЯМР- изображениях можно отобразить:</w:t>
      </w:r>
    </w:p>
    <w:p w14:paraId="21D77D1E" w14:textId="77777777" w:rsidR="00A20F05" w:rsidRDefault="0016594B" w:rsidP="0016594B">
      <w:pPr>
        <w:numPr>
          <w:ilvl w:val="0"/>
          <w:numId w:val="2"/>
        </w:numPr>
        <w:tabs>
          <w:tab w:val="left" w:pos="2410"/>
        </w:tabs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Время спин- решеточной релаксации Т</w:t>
      </w:r>
      <w:r>
        <w:rPr>
          <w:rFonts w:ascii="Arial" w:hAnsi="Arial"/>
          <w:i/>
          <w:sz w:val="24"/>
          <w:vertAlign w:val="subscript"/>
        </w:rPr>
        <w:t xml:space="preserve">1 </w:t>
      </w:r>
      <w:r>
        <w:rPr>
          <w:rFonts w:ascii="Arial" w:hAnsi="Arial"/>
          <w:i/>
          <w:sz w:val="24"/>
        </w:rPr>
        <w:t>;</w:t>
      </w:r>
    </w:p>
    <w:p w14:paraId="62E7A843" w14:textId="77777777" w:rsidR="00A20F05" w:rsidRDefault="0016594B" w:rsidP="0016594B">
      <w:pPr>
        <w:numPr>
          <w:ilvl w:val="12"/>
          <w:numId w:val="0"/>
        </w:numPr>
        <w:tabs>
          <w:tab w:val="left" w:pos="2410"/>
        </w:tabs>
        <w:ind w:firstLine="851"/>
        <w:jc w:val="center"/>
        <w:rPr>
          <w:rFonts w:ascii="Arial" w:hAnsi="Arial"/>
          <w:i/>
          <w:sz w:val="24"/>
        </w:rPr>
      </w:pPr>
      <w:r>
        <w:rPr>
          <w:rFonts w:ascii="Arial" w:hAnsi="Arial"/>
          <w:b/>
          <w:sz w:val="32"/>
        </w:rPr>
        <w:t>8</w:t>
      </w:r>
    </w:p>
    <w:p w14:paraId="6C2EED4D" w14:textId="77777777" w:rsidR="00A20F05" w:rsidRDefault="00A20F05" w:rsidP="0016594B">
      <w:pPr>
        <w:numPr>
          <w:ilvl w:val="12"/>
          <w:numId w:val="0"/>
        </w:numPr>
        <w:tabs>
          <w:tab w:val="left" w:pos="2410"/>
        </w:tabs>
        <w:ind w:firstLine="851"/>
        <w:jc w:val="center"/>
        <w:rPr>
          <w:rFonts w:ascii="Arial" w:hAnsi="Arial"/>
          <w:i/>
          <w:sz w:val="24"/>
        </w:rPr>
      </w:pPr>
    </w:p>
    <w:p w14:paraId="5F529071" w14:textId="77777777" w:rsidR="00A20F05" w:rsidRDefault="0016594B" w:rsidP="0016594B">
      <w:pPr>
        <w:numPr>
          <w:ilvl w:val="12"/>
          <w:numId w:val="0"/>
        </w:numPr>
        <w:tabs>
          <w:tab w:val="left" w:pos="2410"/>
        </w:tabs>
        <w:ind w:firstLine="85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2.Время спин- спиновой релаксации Т</w:t>
      </w:r>
      <w:r>
        <w:rPr>
          <w:rFonts w:ascii="Arial" w:hAnsi="Arial"/>
          <w:i/>
          <w:sz w:val="24"/>
          <w:vertAlign w:val="subscript"/>
        </w:rPr>
        <w:t>2</w:t>
      </w:r>
      <w:r>
        <w:rPr>
          <w:rFonts w:ascii="Arial" w:hAnsi="Arial"/>
          <w:i/>
          <w:sz w:val="24"/>
        </w:rPr>
        <w:t xml:space="preserve"> ;</w:t>
      </w:r>
    </w:p>
    <w:p w14:paraId="7D7C276C" w14:textId="77777777" w:rsidR="00A20F05" w:rsidRDefault="0016594B">
      <w:pPr>
        <w:tabs>
          <w:tab w:val="left" w:pos="2410"/>
        </w:tabs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         3.Коэффициент диффузии молекул ;</w:t>
      </w:r>
    </w:p>
    <w:p w14:paraId="1F015B6A" w14:textId="77777777" w:rsidR="00A20F05" w:rsidRDefault="0016594B">
      <w:pPr>
        <w:tabs>
          <w:tab w:val="left" w:pos="2410"/>
        </w:tabs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Особенно ценную информацию несут ЯМР- изображения сосудистой системы , спинового мозга , головного мозга , легких и средостения . Все случаи злокачественных опухолей , обнаруживаемых при помощи реконструктивной рентгеновской томографии , идентифицируются  на ЯМР- изображениях ядра водорода . Накоплен большой опыт клинического исследования головного мозга человека при помощи ЯМР- интроскопии . Всего было обследовано 140 пациентов с широким спектром неврологических заболеваний . Преимущество ЯМР- изображений в том , что на них серое вещество мозга отображается с высоким контрастом , который недоступен для рентгеновской реконструктивной томографии . Отсутствуют артефакты , создаваемые костными тканями в рентгеновской реконструктивной томографии , отображаются параметры о потоке жидкостей.</w:t>
      </w:r>
    </w:p>
    <w:p w14:paraId="121CAAAE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Большой набор параметров на ЯМР- изображениях позволяет с высокой достоверностью обнаружить такие патологические процессы , как эдема , инфекции , злокачественные опухоли и перерождения ткани . Особенно высокую чувствительность к мозговой эдеме дают сигналы спинового эха . Главный недостаток ЯМР- интроскопии в том , что на ЯМР- изображениях нет информации о структуре костей . Для этой цели необходимо использовать реконструктивную рентгеновскую томографию .</w:t>
      </w:r>
    </w:p>
    <w:p w14:paraId="70CC9F63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ЯМР- интроскопия дает уникальную возможность своевременно обнаружить образование миелита в развивающемся плоде и при оценке мозговых нагноений у детей.</w:t>
      </w:r>
    </w:p>
    <w:p w14:paraId="750B926C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Результаты первого опыта использования ЯМР- интроскопии в педиатрии являются обнадеживающим . При помощи планарного метода получения ЯМР- изображений с регистрацией эхо- сигнала за малые доли секунды получают изображения легких , сердца , и средостение без артефактов движения . Иначе говоря , съем данных ведут в реальном масштабе времени . Время получения изображения с разрешением 6 мм и толщиной 8 мм равно 35 мс . Сигналом - монитором является электрокардиограмма . За 4.5 минуты получают 512 ЯМР- изображений </w:t>
      </w:r>
      <w:r>
        <w:rPr>
          <w:rFonts w:ascii="Arial" w:hAnsi="Arial"/>
          <w:i/>
          <w:sz w:val="24"/>
        </w:rPr>
        <w:sym w:font="Symbol" w:char="F02D"/>
      </w:r>
      <w:r>
        <w:rPr>
          <w:rFonts w:ascii="Arial" w:hAnsi="Arial"/>
          <w:i/>
          <w:sz w:val="24"/>
        </w:rPr>
        <w:t xml:space="preserve"> 32 среза с 16 кинокадрами на каждый срез . Таким образом , регистрируемые данные имеют четырехмерную структуру . С помощью ядерного магнитного резонанса получены результаты обследования детей в возрасте от 3 до 14 месяцев и сняты изображения левого желудочного сердца . Методы ангиографии были в этих случаях бессильны .</w:t>
      </w:r>
    </w:p>
    <w:p w14:paraId="57FD2402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Описаны случаи , когда злокачественные опухоли в головном мозге на раннем этапе развития были обнаружены только на ЯМР- изображениях и были едва заметны на рентгеновских томограммах .Эти и другие исследования убедительно свидетельствуют о том , что в нейрологической диагностике наступает новая эра .</w:t>
      </w:r>
    </w:p>
    <w:p w14:paraId="255B346C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В других работах было показано экспериментально , что анатомическая информация и данные о метаболизме в головном мозгу человека могут быть получены на одной установке . Вопреки общепринятым представлениям , был построен ЯМР- интроскоп для головного мозга человека на очень высокой резонансной частоте 63.9 МГц при индукции магнитного поля 1.5 Тл и щелевом резонаторе РЧ- поля . Было достигнуто повышение отношения сигнала к шуму в 11 раз по сравнению с системой , работающей в магнитном поле с индукцией 0.12 Тл . Локализованные ЯМР- спектры высокого разрешения </w:t>
      </w:r>
      <w:r>
        <w:rPr>
          <w:rFonts w:ascii="Arial" w:hAnsi="Arial"/>
          <w:i/>
          <w:sz w:val="24"/>
          <w:vertAlign w:val="superscript"/>
        </w:rPr>
        <w:t>31</w:t>
      </w:r>
      <w:r>
        <w:rPr>
          <w:rFonts w:ascii="Arial" w:hAnsi="Arial"/>
          <w:i/>
          <w:sz w:val="24"/>
        </w:rPr>
        <w:t xml:space="preserve">Р , </w:t>
      </w:r>
      <w:r>
        <w:rPr>
          <w:rFonts w:ascii="Arial" w:hAnsi="Arial"/>
          <w:i/>
          <w:sz w:val="24"/>
          <w:vertAlign w:val="superscript"/>
        </w:rPr>
        <w:t>13</w:t>
      </w:r>
      <w:r>
        <w:rPr>
          <w:rFonts w:ascii="Arial" w:hAnsi="Arial"/>
          <w:i/>
          <w:sz w:val="24"/>
        </w:rPr>
        <w:t xml:space="preserve">С и </w:t>
      </w:r>
      <w:r>
        <w:rPr>
          <w:rFonts w:ascii="Arial" w:hAnsi="Arial"/>
          <w:i/>
          <w:sz w:val="24"/>
          <w:vertAlign w:val="superscript"/>
        </w:rPr>
        <w:t>1</w:t>
      </w:r>
      <w:r>
        <w:rPr>
          <w:rFonts w:ascii="Arial" w:hAnsi="Arial"/>
          <w:i/>
          <w:sz w:val="24"/>
        </w:rPr>
        <w:t>Н были получены при помощи поверхностной катушки . Таким образом , метод получения совместных данных об анатомии и о биохимии тканей в мозгу человека становится традиционным .</w:t>
      </w:r>
    </w:p>
    <w:p w14:paraId="36F6E8F4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</w:p>
    <w:p w14:paraId="3953AAB0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9</w:t>
      </w:r>
    </w:p>
    <w:p w14:paraId="59C7F7CE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677A79D1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8"/>
        </w:rPr>
        <w:t>ЗАКЛЮЧЕНИЕ</w:t>
      </w:r>
    </w:p>
    <w:p w14:paraId="60A03AEA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</w:p>
    <w:p w14:paraId="7E0103BD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История науки учит нас , что каждое новое физическое явление или новый метод проходит трудный путь , начинающийся в момент открытия данного явления и проходящий через несколько фаз . Сначала почти никому не приходит мысль о возможности , даже весьма отдаленной , применения этого явления в повседневной жизни , в науке или технике . Затем наступает фаза развития , во время которой данные экспериментов убеждают всех в большой практической значимости данного явления. Наконец , следует фаза стремительного взлета . Новые инструменты входят в моду , становятся высокопродуктивными , приносят большую прибыль и превращаются в решающий фактор научно- технического прогресса . Приборы , основанные на когда-то давно открытом явлении , заполняют физику , химию , промышленность и медицину. </w:t>
      </w:r>
    </w:p>
    <w:p w14:paraId="07F9569C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Наиболее ярким примером изложенной выше несколько упрощенной схемы эволюции служит явление магнитного резонанса , открытое Е. К. Завойским в 1944 г. в форме парамагнитного резонанса  и независимо открытого Блохом и Парселлом в 1946 г. в виде резонансного явления магнитных моментов атомных ядер . Сложная эволюция ЯМР часто толкала скептиков к пессимистическим заключениям . Говорили, что “ ЯМР мертв “ , что “ ЯМР себя полностью исчерпал “ . Однако вопреки и наперекор этим заклинаниям ЯМР продолжал идти вперед и постоянно доказывал свою жизнеспособность . Много раз эта область науки оборачивалась к нам новой , часто совсем неожиданной стороной и давала жизнь новому направлению . Последние революционизирующие изобретения в области ЯМР , включая удивительные методы получения ЯМР- изображений , убедительно свидетельствуют о том , что границы возможного в ЯМР действительно безграничны . Замечательные преимущества ЯМР- интроскопии , которые будут высоко оценены человечеством и которые сейчас являются мощным стимулом стремительного развития ЯМР- интроскопии и широкого применения в медицине , заключаются в очень малой вредности для здоровья человека , свойственной этому новому методу.</w:t>
      </w:r>
    </w:p>
    <w:p w14:paraId="037C5659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i/>
          <w:sz w:val="24"/>
          <w:vertAlign w:val="subscript"/>
        </w:rPr>
        <w:t xml:space="preserve"> 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b/>
          <w:i/>
          <w:position w:val="-10"/>
          <w:sz w:val="28"/>
        </w:rPr>
        <w:object w:dxaOrig="1142" w:dyaOrig="540" w14:anchorId="7CAA4CC1">
          <v:shape id="_x0000_i1032" type="#_x0000_t75" style="width:57pt;height:27pt" o:ole="">
            <v:imagedata r:id="rId21" o:title=""/>
          </v:shape>
          <o:OLEObject Type="Embed" ProgID="Equation.2" ShapeID="_x0000_i1032" DrawAspect="Content" ObjectID="_1468750367" r:id="rId22"/>
        </w:object>
      </w:r>
      <w:r>
        <w:rPr>
          <w:rFonts w:ascii="Arial" w:hAnsi="Arial"/>
          <w:b/>
          <w:i/>
          <w:position w:val="-10"/>
          <w:sz w:val="28"/>
        </w:rPr>
        <w:object w:dxaOrig="180" w:dyaOrig="340" w14:anchorId="71CD9F23">
          <v:shape id="_x0000_i1033" type="#_x0000_t75" style="width:9pt;height:17.25pt" o:ole="">
            <v:imagedata r:id="rId7" o:title=""/>
          </v:shape>
          <o:OLEObject Type="Embed" ProgID="Equation.2" ShapeID="_x0000_i1033" DrawAspect="Content" ObjectID="_1468750368" r:id="rId23"/>
        </w:object>
      </w:r>
      <w:r>
        <w:rPr>
          <w:rFonts w:ascii="Arial" w:hAnsi="Arial"/>
          <w:b/>
          <w:i/>
          <w:sz w:val="28"/>
        </w:rPr>
        <w:t xml:space="preserve"> </w:t>
      </w:r>
    </w:p>
    <w:p w14:paraId="5409463C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02D84497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3DCC11B3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58CFC663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35FAA3F3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6B706EE7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535B74A6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7696F153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17B4E202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114F2D16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25816DF9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7164C025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412C51B7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5C47A023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42D74392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5747FE3F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МИНИСТЕРСТВО ОБЩЕГО И ПРОФЕССИОНАЛЬНОГО</w:t>
      </w:r>
    </w:p>
    <w:p w14:paraId="7FF1984A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ОБРАЗОВАНИЯ</w:t>
      </w:r>
    </w:p>
    <w:p w14:paraId="726C542D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РФ</w:t>
      </w:r>
    </w:p>
    <w:p w14:paraId="40E647F2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5D62E3A8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ВЛАДИМИРСКИЙ ГОСУДАРСТВЕННЫЙ УНИВЕРСИТЕТ</w:t>
      </w:r>
    </w:p>
    <w:p w14:paraId="35C48E95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509EA8D8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КАФЕДРА  РТ и РС</w:t>
      </w:r>
    </w:p>
    <w:p w14:paraId="71C04194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77A0C62B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6DDF661D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2E5D688A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50802F4D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72"/>
        </w:rPr>
      </w:pPr>
      <w:r>
        <w:rPr>
          <w:rFonts w:ascii="Arial" w:hAnsi="Arial"/>
          <w:b/>
          <w:i/>
          <w:sz w:val="72"/>
        </w:rPr>
        <w:t>РЕФЕРАТ</w:t>
      </w:r>
    </w:p>
    <w:p w14:paraId="60A38D83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52"/>
        </w:rPr>
      </w:pPr>
    </w:p>
    <w:p w14:paraId="7D78D40C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>НА ТЕМУ :</w:t>
      </w:r>
    </w:p>
    <w:p w14:paraId="1F6BBB0F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i/>
          <w:sz w:val="40"/>
        </w:rPr>
      </w:pPr>
      <w:r>
        <w:rPr>
          <w:rFonts w:ascii="Arial" w:hAnsi="Arial"/>
          <w:b/>
          <w:i/>
          <w:sz w:val="40"/>
        </w:rPr>
        <w:t xml:space="preserve"> “ </w:t>
      </w:r>
      <w:r>
        <w:rPr>
          <w:rFonts w:ascii="Arial" w:hAnsi="Arial"/>
          <w:i/>
          <w:sz w:val="40"/>
        </w:rPr>
        <w:t xml:space="preserve"> ДИАГНОСТИКА  С  ПОМОЩЬЮ </w:t>
      </w:r>
    </w:p>
    <w:p w14:paraId="02F3FB1B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72"/>
        </w:rPr>
      </w:pPr>
      <w:r>
        <w:rPr>
          <w:rFonts w:ascii="Arial" w:hAnsi="Arial"/>
          <w:i/>
          <w:sz w:val="40"/>
        </w:rPr>
        <w:t xml:space="preserve">      ЯДЕРНОГО МАГНИТНОГО РЕЗОНАНСА  “</w:t>
      </w:r>
    </w:p>
    <w:p w14:paraId="64F4E750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72"/>
        </w:rPr>
      </w:pPr>
    </w:p>
    <w:p w14:paraId="225AE439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13F2285D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4C034077" w14:textId="77777777" w:rsidR="00A20F05" w:rsidRDefault="0016594B">
      <w:pPr>
        <w:tabs>
          <w:tab w:val="left" w:pos="2410"/>
        </w:tabs>
        <w:ind w:firstLine="851"/>
        <w:jc w:val="right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ВЫПОЛНИЛ :</w:t>
      </w:r>
    </w:p>
    <w:p w14:paraId="33CCF66A" w14:textId="77777777" w:rsidR="00A20F05" w:rsidRDefault="0016594B">
      <w:pPr>
        <w:tabs>
          <w:tab w:val="left" w:pos="2410"/>
        </w:tabs>
        <w:ind w:firstLine="851"/>
        <w:jc w:val="right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28"/>
        </w:rPr>
        <w:t xml:space="preserve">СТ - Т  ГР.  </w:t>
      </w:r>
      <w:r>
        <w:rPr>
          <w:rFonts w:ascii="Arial" w:hAnsi="Arial"/>
          <w:b/>
          <w:i/>
          <w:sz w:val="40"/>
        </w:rPr>
        <w:t>МИД - 194</w:t>
      </w:r>
    </w:p>
    <w:p w14:paraId="59160A89" w14:textId="77777777" w:rsidR="00A20F05" w:rsidRDefault="0016594B">
      <w:pPr>
        <w:tabs>
          <w:tab w:val="left" w:pos="2410"/>
        </w:tabs>
        <w:ind w:firstLine="851"/>
        <w:jc w:val="right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>Ш</w:t>
      </w:r>
      <w:r>
        <w:rPr>
          <w:rFonts w:ascii="Arial" w:hAnsi="Arial"/>
          <w:b/>
          <w:i/>
          <w:sz w:val="32"/>
        </w:rPr>
        <w:t xml:space="preserve">АБАНОВ </w:t>
      </w:r>
      <w:r>
        <w:rPr>
          <w:rFonts w:ascii="Arial" w:hAnsi="Arial"/>
          <w:b/>
          <w:i/>
          <w:sz w:val="40"/>
        </w:rPr>
        <w:t xml:space="preserve"> Р. В.</w:t>
      </w:r>
    </w:p>
    <w:p w14:paraId="3D9F154B" w14:textId="77777777" w:rsidR="00A20F05" w:rsidRDefault="0016594B">
      <w:pPr>
        <w:tabs>
          <w:tab w:val="left" w:pos="2410"/>
        </w:tabs>
        <w:ind w:firstLine="851"/>
        <w:jc w:val="right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ПРИНЯЛ:</w:t>
      </w:r>
    </w:p>
    <w:p w14:paraId="1B00AAD3" w14:textId="77777777" w:rsidR="00A20F05" w:rsidRDefault="0016594B">
      <w:pPr>
        <w:tabs>
          <w:tab w:val="left" w:pos="2410"/>
        </w:tabs>
        <w:ind w:firstLine="851"/>
        <w:jc w:val="right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40"/>
        </w:rPr>
        <w:t>С</w:t>
      </w:r>
      <w:r>
        <w:rPr>
          <w:rFonts w:ascii="Arial" w:hAnsi="Arial"/>
          <w:b/>
          <w:i/>
          <w:sz w:val="32"/>
        </w:rPr>
        <w:t xml:space="preserve">ОХНО  </w:t>
      </w:r>
      <w:r>
        <w:rPr>
          <w:rFonts w:ascii="Arial" w:hAnsi="Arial"/>
          <w:b/>
          <w:i/>
          <w:sz w:val="40"/>
        </w:rPr>
        <w:t>О. Н.</w:t>
      </w:r>
    </w:p>
    <w:p w14:paraId="03A62C8F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19081D81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67609023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7E868A58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0A7646EF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768C0721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74FA61B0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4482A1EF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628B378C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11DEDB04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2D84E42C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ВЛАДИМИР , 1997</w:t>
      </w:r>
    </w:p>
    <w:p w14:paraId="5E323CE8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485770B7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5D8BED8D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5C252897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1893180D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5E0E737A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6B70F778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67D2A2DD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>СОДЕРЖАНИЕ</w:t>
      </w:r>
    </w:p>
    <w:p w14:paraId="16BEE442" w14:textId="77777777" w:rsidR="00A20F05" w:rsidRDefault="00A20F05">
      <w:pPr>
        <w:tabs>
          <w:tab w:val="left" w:pos="2410"/>
        </w:tabs>
        <w:ind w:firstLine="851"/>
        <w:rPr>
          <w:rFonts w:ascii="Arial" w:hAnsi="Arial"/>
          <w:b/>
          <w:sz w:val="36"/>
          <w:u w:val="single"/>
        </w:rPr>
      </w:pPr>
    </w:p>
    <w:p w14:paraId="34478800" w14:textId="77777777" w:rsidR="00A20F05" w:rsidRDefault="00A20F05">
      <w:pPr>
        <w:tabs>
          <w:tab w:val="left" w:pos="2410"/>
        </w:tabs>
        <w:rPr>
          <w:rFonts w:ascii="Arial" w:hAnsi="Arial"/>
          <w:b/>
          <w:i/>
          <w:sz w:val="28"/>
        </w:rPr>
      </w:pPr>
    </w:p>
    <w:p w14:paraId="3739418A" w14:textId="77777777" w:rsidR="00A20F05" w:rsidRDefault="00A20F05">
      <w:pPr>
        <w:tabs>
          <w:tab w:val="left" w:pos="851"/>
        </w:tabs>
        <w:ind w:firstLine="284"/>
        <w:rPr>
          <w:rFonts w:ascii="Arial" w:hAnsi="Arial"/>
          <w:b/>
          <w:i/>
          <w:sz w:val="28"/>
        </w:rPr>
      </w:pPr>
    </w:p>
    <w:p w14:paraId="2A94274C" w14:textId="77777777" w:rsidR="00A20F05" w:rsidRDefault="0016594B">
      <w:pPr>
        <w:tabs>
          <w:tab w:val="left" w:pos="851"/>
        </w:tabs>
        <w:ind w:firstLine="284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Предисловие........................................................................................................1</w:t>
      </w:r>
    </w:p>
    <w:p w14:paraId="10B4521F" w14:textId="77777777" w:rsidR="00A20F05" w:rsidRDefault="00A20F05">
      <w:pPr>
        <w:tabs>
          <w:tab w:val="left" w:pos="851"/>
        </w:tabs>
        <w:ind w:firstLine="284"/>
        <w:rPr>
          <w:rFonts w:ascii="Arial" w:hAnsi="Arial"/>
          <w:b/>
          <w:i/>
          <w:sz w:val="28"/>
        </w:rPr>
      </w:pPr>
    </w:p>
    <w:p w14:paraId="70BF3BFC" w14:textId="77777777" w:rsidR="00A20F05" w:rsidRDefault="0016594B">
      <w:pPr>
        <w:tabs>
          <w:tab w:val="left" w:pos="851"/>
        </w:tabs>
        <w:ind w:firstLine="284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Радиочастотные катушки............................................................................1</w:t>
      </w:r>
    </w:p>
    <w:p w14:paraId="736D32BF" w14:textId="77777777" w:rsidR="00A20F05" w:rsidRDefault="00A20F05">
      <w:pPr>
        <w:tabs>
          <w:tab w:val="left" w:pos="851"/>
        </w:tabs>
        <w:ind w:firstLine="284"/>
        <w:rPr>
          <w:rFonts w:ascii="Arial" w:hAnsi="Arial"/>
          <w:b/>
          <w:i/>
          <w:sz w:val="28"/>
        </w:rPr>
      </w:pPr>
    </w:p>
    <w:p w14:paraId="3F40C17F" w14:textId="77777777" w:rsidR="00A20F05" w:rsidRDefault="0016594B">
      <w:pPr>
        <w:tabs>
          <w:tab w:val="left" w:pos="851"/>
        </w:tabs>
        <w:ind w:firstLine="284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Съем и обработка данных..............................................................................3</w:t>
      </w:r>
    </w:p>
    <w:p w14:paraId="324C0592" w14:textId="77777777" w:rsidR="00A20F05" w:rsidRDefault="00A20F05">
      <w:pPr>
        <w:tabs>
          <w:tab w:val="left" w:pos="851"/>
        </w:tabs>
        <w:ind w:firstLine="284"/>
        <w:rPr>
          <w:rFonts w:ascii="Arial" w:hAnsi="Arial"/>
          <w:b/>
          <w:i/>
          <w:sz w:val="28"/>
        </w:rPr>
      </w:pPr>
    </w:p>
    <w:p w14:paraId="297E831D" w14:textId="77777777" w:rsidR="00A20F05" w:rsidRDefault="0016594B">
      <w:pPr>
        <w:tabs>
          <w:tab w:val="left" w:pos="851"/>
        </w:tabs>
        <w:ind w:firstLine="284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Системы отображения данных...................................................................4</w:t>
      </w:r>
    </w:p>
    <w:p w14:paraId="7578B78A" w14:textId="77777777" w:rsidR="00A20F05" w:rsidRDefault="00A20F05">
      <w:pPr>
        <w:tabs>
          <w:tab w:val="left" w:pos="851"/>
        </w:tabs>
        <w:ind w:firstLine="284"/>
        <w:rPr>
          <w:rFonts w:ascii="Arial" w:hAnsi="Arial"/>
          <w:b/>
          <w:i/>
          <w:sz w:val="28"/>
        </w:rPr>
      </w:pPr>
    </w:p>
    <w:p w14:paraId="33261854" w14:textId="77777777" w:rsidR="00A20F05" w:rsidRDefault="0016594B">
      <w:pPr>
        <w:tabs>
          <w:tab w:val="left" w:pos="851"/>
        </w:tabs>
        <w:ind w:firstLine="284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Применение ЯМР- интроскопии в медицине............................................5</w:t>
      </w:r>
    </w:p>
    <w:p w14:paraId="57801745" w14:textId="77777777" w:rsidR="00A20F05" w:rsidRDefault="00A20F05">
      <w:pPr>
        <w:tabs>
          <w:tab w:val="left" w:pos="851"/>
        </w:tabs>
        <w:ind w:firstLine="284"/>
        <w:rPr>
          <w:rFonts w:ascii="Arial" w:hAnsi="Arial"/>
          <w:b/>
          <w:i/>
          <w:sz w:val="28"/>
        </w:rPr>
      </w:pPr>
    </w:p>
    <w:p w14:paraId="68099A37" w14:textId="77777777" w:rsidR="00A20F05" w:rsidRDefault="0016594B">
      <w:pPr>
        <w:tabs>
          <w:tab w:val="left" w:pos="851"/>
        </w:tabs>
        <w:ind w:firstLine="284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Заключение..........................................................................................................9</w:t>
      </w:r>
    </w:p>
    <w:p w14:paraId="536E1C40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423EAF26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79D20DDB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0A6A8E96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34ECC611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7A774F24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4E241788" w14:textId="77777777" w:rsidR="00A20F05" w:rsidRDefault="0016594B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                          </w:t>
      </w:r>
    </w:p>
    <w:p w14:paraId="59A79532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0D13825F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407D3CDF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1F94FFFF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322D89F7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1812A8A4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1EDC623D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07B17CA7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3F07D8E0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2B17EAC9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4F96D997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69265503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7E984826" w14:textId="77777777" w:rsidR="00A20F05" w:rsidRDefault="00A20F05">
      <w:pPr>
        <w:rPr>
          <w:rFonts w:ascii="Arial" w:hAnsi="Arial"/>
          <w:b/>
          <w:i/>
          <w:sz w:val="28"/>
        </w:rPr>
      </w:pPr>
    </w:p>
    <w:p w14:paraId="3314E7DF" w14:textId="77777777" w:rsidR="00A20F05" w:rsidRDefault="0016594B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32"/>
        </w:rPr>
        <w:t>10</w:t>
      </w:r>
    </w:p>
    <w:p w14:paraId="44101879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3887B838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49B30327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738CBB98" w14:textId="77777777" w:rsidR="00A20F05" w:rsidRDefault="0016594B">
      <w:pPr>
        <w:tabs>
          <w:tab w:val="left" w:pos="2410"/>
        </w:tabs>
        <w:ind w:firstLine="851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6"/>
          <w:u w:val="single"/>
        </w:rPr>
        <w:t>СПИСОК</w:t>
      </w:r>
      <w:r>
        <w:rPr>
          <w:rFonts w:ascii="Arial" w:hAnsi="Arial"/>
          <w:b/>
          <w:sz w:val="32"/>
          <w:u w:val="single"/>
        </w:rPr>
        <w:t xml:space="preserve">   </w:t>
      </w:r>
      <w:r>
        <w:rPr>
          <w:rFonts w:ascii="Arial" w:hAnsi="Arial"/>
          <w:b/>
          <w:sz w:val="36"/>
          <w:u w:val="single"/>
        </w:rPr>
        <w:t>ЛИТЕРАТУРЫ</w:t>
      </w:r>
    </w:p>
    <w:p w14:paraId="79059A8B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sz w:val="32"/>
          <w:u w:val="single"/>
        </w:rPr>
      </w:pPr>
    </w:p>
    <w:p w14:paraId="6706CF17" w14:textId="77777777" w:rsidR="00A20F05" w:rsidRDefault="00A20F05">
      <w:pPr>
        <w:tabs>
          <w:tab w:val="left" w:pos="2410"/>
        </w:tabs>
        <w:rPr>
          <w:rFonts w:ascii="Arial" w:hAnsi="Arial"/>
          <w:b/>
          <w:sz w:val="32"/>
          <w:u w:val="single"/>
        </w:rPr>
      </w:pPr>
    </w:p>
    <w:p w14:paraId="0B43844B" w14:textId="77777777" w:rsidR="00A20F05" w:rsidRDefault="00A20F05">
      <w:pPr>
        <w:tabs>
          <w:tab w:val="left" w:pos="2410"/>
        </w:tabs>
        <w:rPr>
          <w:rFonts w:ascii="Arial" w:hAnsi="Arial"/>
          <w:b/>
          <w:sz w:val="32"/>
          <w:u w:val="single"/>
        </w:rPr>
      </w:pPr>
    </w:p>
    <w:p w14:paraId="3836EA0B" w14:textId="77777777" w:rsidR="00A20F05" w:rsidRDefault="0016594B">
      <w:pPr>
        <w:tabs>
          <w:tab w:val="left" w:pos="2410"/>
        </w:tabs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1</w:t>
      </w:r>
      <w:r>
        <w:rPr>
          <w:rFonts w:ascii="Arial" w:hAnsi="Arial"/>
          <w:b/>
          <w:i/>
          <w:sz w:val="32"/>
        </w:rPr>
        <w:t>. Сороко Л. М</w:t>
      </w:r>
      <w:r>
        <w:rPr>
          <w:rFonts w:ascii="Arial" w:hAnsi="Arial"/>
          <w:i/>
          <w:sz w:val="32"/>
        </w:rPr>
        <w:t>.   Интроскопия на основе ядеоного магнитного резонанса  - М: Энергоатомиздат ,1986</w:t>
      </w:r>
    </w:p>
    <w:p w14:paraId="2DBD75B3" w14:textId="77777777" w:rsidR="00A20F05" w:rsidRDefault="00A20F05">
      <w:pPr>
        <w:tabs>
          <w:tab w:val="left" w:pos="2410"/>
        </w:tabs>
        <w:rPr>
          <w:rFonts w:ascii="Arial" w:hAnsi="Arial"/>
          <w:i/>
          <w:sz w:val="32"/>
        </w:rPr>
      </w:pPr>
    </w:p>
    <w:p w14:paraId="5859155D" w14:textId="77777777" w:rsidR="00A20F05" w:rsidRDefault="0016594B">
      <w:pPr>
        <w:tabs>
          <w:tab w:val="left" w:pos="2410"/>
        </w:tabs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 xml:space="preserve">2. </w:t>
      </w:r>
      <w:r>
        <w:rPr>
          <w:rFonts w:ascii="Arial" w:hAnsi="Arial"/>
          <w:b/>
          <w:i/>
          <w:sz w:val="32"/>
        </w:rPr>
        <w:t>Абрагам А</w:t>
      </w:r>
      <w:r>
        <w:rPr>
          <w:rFonts w:ascii="Arial" w:hAnsi="Arial"/>
          <w:i/>
          <w:sz w:val="32"/>
        </w:rPr>
        <w:t>.    Ядерный магнетизм : пер. с англ. / Под ред. Г. В. Скроцкого. - М. : Изд- во ионостр. лит., 1963. - 551с.</w:t>
      </w:r>
    </w:p>
    <w:p w14:paraId="6C95799C" w14:textId="77777777" w:rsidR="00A20F05" w:rsidRDefault="00A20F05">
      <w:pPr>
        <w:tabs>
          <w:tab w:val="left" w:pos="2410"/>
        </w:tabs>
        <w:rPr>
          <w:rFonts w:ascii="Arial" w:hAnsi="Arial"/>
          <w:i/>
          <w:sz w:val="32"/>
        </w:rPr>
      </w:pPr>
    </w:p>
    <w:p w14:paraId="3D6733EF" w14:textId="77777777" w:rsidR="00A20F05" w:rsidRDefault="0016594B">
      <w:pPr>
        <w:tabs>
          <w:tab w:val="left" w:pos="2410"/>
        </w:tabs>
        <w:rPr>
          <w:rFonts w:ascii="Arial" w:hAnsi="Arial"/>
          <w:b/>
          <w:sz w:val="32"/>
          <w:u w:val="single"/>
        </w:rPr>
      </w:pPr>
      <w:r>
        <w:rPr>
          <w:rFonts w:ascii="Arial" w:hAnsi="Arial"/>
          <w:i/>
          <w:sz w:val="32"/>
        </w:rPr>
        <w:t xml:space="preserve">3. </w:t>
      </w:r>
      <w:r>
        <w:rPr>
          <w:rFonts w:ascii="Arial" w:hAnsi="Arial"/>
          <w:b/>
          <w:i/>
          <w:sz w:val="32"/>
        </w:rPr>
        <w:t>Феррар Т. , Беккер Э.</w:t>
      </w:r>
      <w:r>
        <w:rPr>
          <w:rFonts w:ascii="Arial" w:hAnsi="Arial"/>
          <w:i/>
          <w:sz w:val="32"/>
        </w:rPr>
        <w:t xml:space="preserve">    Импульсная и фурье - спектроскопия ЯМР : пер. с англ. / Под ред. Э. И. Федина . - М. : Мир , 1973. - 164с.    </w:t>
      </w:r>
    </w:p>
    <w:p w14:paraId="3B401EC8" w14:textId="77777777" w:rsidR="00A20F05" w:rsidRDefault="00A20F05">
      <w:pPr>
        <w:tabs>
          <w:tab w:val="left" w:pos="2410"/>
        </w:tabs>
        <w:ind w:firstLine="851"/>
        <w:jc w:val="center"/>
        <w:rPr>
          <w:rFonts w:ascii="Arial" w:hAnsi="Arial"/>
          <w:b/>
          <w:i/>
          <w:sz w:val="28"/>
        </w:rPr>
      </w:pPr>
    </w:p>
    <w:p w14:paraId="25E9B906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126BD0E8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4D3A10D3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47A43F80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0324EAF8" w14:textId="77777777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b/>
          <w:i/>
          <w:sz w:val="28"/>
        </w:rPr>
      </w:pPr>
    </w:p>
    <w:p w14:paraId="3A56DAED" w14:textId="6DBB807B" w:rsidR="00A20F05" w:rsidRDefault="00A20F05">
      <w:pPr>
        <w:tabs>
          <w:tab w:val="left" w:pos="2410"/>
        </w:tabs>
        <w:ind w:firstLine="851"/>
        <w:jc w:val="both"/>
        <w:rPr>
          <w:rFonts w:ascii="Arial" w:hAnsi="Arial"/>
          <w:i/>
          <w:sz w:val="24"/>
        </w:rPr>
      </w:pPr>
      <w:bookmarkStart w:id="1" w:name="_GoBack"/>
      <w:bookmarkEnd w:id="1"/>
    </w:p>
    <w:sectPr w:rsidR="00A20F05">
      <w:headerReference w:type="even" r:id="rId24"/>
      <w:footerReference w:type="even" r:id="rId25"/>
      <w:pgSz w:w="11907" w:h="16840"/>
      <w:pgMar w:top="1134" w:right="567" w:bottom="567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Гвоздицин Александр свет Геннадьевич" w:initials="ГАсГ">
    <w:p w14:paraId="31197DBC" w14:textId="77777777" w:rsidR="00A20F05" w:rsidRDefault="0016594B">
      <w:pPr>
        <w:pStyle w:val="a7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6"/>
        </w:rPr>
        <w:instrText xml:space="preserve">  </w:instrText>
      </w:r>
      <w:r>
        <w:fldChar w:fldCharType="end"/>
      </w: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197D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4ED6D" w14:textId="77777777" w:rsidR="00A20F05" w:rsidRDefault="0016594B">
      <w:r>
        <w:separator/>
      </w:r>
    </w:p>
  </w:endnote>
  <w:endnote w:type="continuationSeparator" w:id="0">
    <w:p w14:paraId="5E9F08E1" w14:textId="77777777" w:rsidR="00A20F05" w:rsidRDefault="0016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9F9B0" w14:textId="77777777" w:rsidR="00A20F05" w:rsidRDefault="001659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FCA050" w14:textId="77777777" w:rsidR="00A20F05" w:rsidRDefault="00A20F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6B52E" w14:textId="77777777" w:rsidR="00A20F05" w:rsidRDefault="0016594B">
      <w:r>
        <w:separator/>
      </w:r>
    </w:p>
  </w:footnote>
  <w:footnote w:type="continuationSeparator" w:id="0">
    <w:p w14:paraId="1EF42139" w14:textId="77777777" w:rsidR="00A20F05" w:rsidRDefault="00165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8DDBC" w14:textId="77777777" w:rsidR="00A20F05" w:rsidRDefault="0016594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FF3DD3" w14:textId="77777777" w:rsidR="00A20F05" w:rsidRDefault="00A20F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D36D0"/>
    <w:multiLevelType w:val="singleLevel"/>
    <w:tmpl w:val="63F0665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3336A05"/>
    <w:multiLevelType w:val="singleLevel"/>
    <w:tmpl w:val="5C0C8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94B"/>
    <w:rsid w:val="0016594B"/>
    <w:rsid w:val="00A20F05"/>
    <w:rsid w:val="00D0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5119C67E"/>
  <w15:chartTrackingRefBased/>
  <w15:docId w15:val="{1A8F7064-D714-456D-97A3-D053180F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536"/>
        <w:tab w:val="right" w:pos="9072"/>
      </w:tabs>
    </w:pPr>
  </w:style>
  <w:style w:type="character" w:styleId="a6">
    <w:name w:val="annotation reference"/>
    <w:basedOn w:val="a0"/>
    <w:semiHidden/>
    <w:rPr>
      <w:sz w:val="16"/>
    </w:rPr>
  </w:style>
  <w:style w:type="paragraph" w:styleId="a7">
    <w:name w:val="annotation text"/>
    <w:basedOn w:val="a"/>
    <w:semiHidden/>
  </w:style>
  <w:style w:type="paragraph" w:styleId="a8">
    <w:name w:val="footnote text"/>
    <w:basedOn w:val="a"/>
    <w:semiHidden/>
  </w:style>
  <w:style w:type="character" w:styleId="a9">
    <w:name w:val="foot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6594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65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10" Type="http://schemas.openxmlformats.org/officeDocument/2006/relationships/comments" Target="comments.xm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4307</Words>
  <Characters>24550</Characters>
  <Application>Microsoft Office Word</Application>
  <DocSecurity>0</DocSecurity>
  <Lines>204</Lines>
  <Paragraphs>57</Paragraphs>
  <ScaleCrop>false</ScaleCrop>
  <Company>diakov.net</Company>
  <LinksUpToDate>false</LinksUpToDate>
  <CharactersWithSpaces>28800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Гвоздицин Александр свет Геннадьевич</dc:creator>
  <cp:keywords/>
  <cp:lastModifiedBy>Irina</cp:lastModifiedBy>
  <cp:revision>2</cp:revision>
  <cp:lastPrinted>1899-12-31T21:00:00Z</cp:lastPrinted>
  <dcterms:created xsi:type="dcterms:W3CDTF">2014-08-05T10:26:00Z</dcterms:created>
  <dcterms:modified xsi:type="dcterms:W3CDTF">2014-08-05T10:26:00Z</dcterms:modified>
</cp:coreProperties>
</file>