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E80" w:rsidRPr="004B4800" w:rsidRDefault="00557E80" w:rsidP="00557E80">
      <w:pPr>
        <w:autoSpaceDE w:val="0"/>
        <w:autoSpaceDN w:val="0"/>
        <w:adjustRightInd w:val="0"/>
        <w:spacing w:line="360" w:lineRule="auto"/>
        <w:jc w:val="center"/>
        <w:rPr>
          <w:b/>
          <w:bCs/>
          <w:noProof/>
          <w:color w:val="000000"/>
          <w:kern w:val="28"/>
          <w:sz w:val="28"/>
          <w:szCs w:val="28"/>
        </w:rPr>
      </w:pPr>
    </w:p>
    <w:p w:rsidR="00557E80" w:rsidRPr="004B4800" w:rsidRDefault="00557E80" w:rsidP="00557E80">
      <w:pPr>
        <w:autoSpaceDE w:val="0"/>
        <w:autoSpaceDN w:val="0"/>
        <w:adjustRightInd w:val="0"/>
        <w:spacing w:line="360" w:lineRule="auto"/>
        <w:jc w:val="center"/>
        <w:rPr>
          <w:b/>
          <w:bCs/>
          <w:noProof/>
          <w:color w:val="000000"/>
          <w:kern w:val="28"/>
          <w:sz w:val="28"/>
          <w:szCs w:val="28"/>
        </w:rPr>
      </w:pPr>
    </w:p>
    <w:p w:rsidR="00557E80" w:rsidRPr="004B4800" w:rsidRDefault="00557E80" w:rsidP="00557E80">
      <w:pPr>
        <w:autoSpaceDE w:val="0"/>
        <w:autoSpaceDN w:val="0"/>
        <w:adjustRightInd w:val="0"/>
        <w:spacing w:line="360" w:lineRule="auto"/>
        <w:jc w:val="center"/>
        <w:rPr>
          <w:b/>
          <w:bCs/>
          <w:noProof/>
          <w:color w:val="000000"/>
          <w:kern w:val="28"/>
          <w:sz w:val="28"/>
          <w:szCs w:val="28"/>
        </w:rPr>
      </w:pPr>
    </w:p>
    <w:p w:rsidR="00557E80" w:rsidRPr="004B4800" w:rsidRDefault="00557E80" w:rsidP="00557E80">
      <w:pPr>
        <w:autoSpaceDE w:val="0"/>
        <w:autoSpaceDN w:val="0"/>
        <w:adjustRightInd w:val="0"/>
        <w:spacing w:line="360" w:lineRule="auto"/>
        <w:jc w:val="center"/>
        <w:rPr>
          <w:b/>
          <w:bCs/>
          <w:noProof/>
          <w:color w:val="000000"/>
          <w:kern w:val="28"/>
          <w:sz w:val="28"/>
          <w:szCs w:val="28"/>
        </w:rPr>
      </w:pPr>
    </w:p>
    <w:p w:rsidR="00557E80" w:rsidRPr="004B4800" w:rsidRDefault="00557E80" w:rsidP="00557E80">
      <w:pPr>
        <w:autoSpaceDE w:val="0"/>
        <w:autoSpaceDN w:val="0"/>
        <w:adjustRightInd w:val="0"/>
        <w:spacing w:line="360" w:lineRule="auto"/>
        <w:jc w:val="center"/>
        <w:rPr>
          <w:b/>
          <w:bCs/>
          <w:noProof/>
          <w:color w:val="000000"/>
          <w:kern w:val="28"/>
          <w:sz w:val="28"/>
          <w:szCs w:val="28"/>
        </w:rPr>
      </w:pPr>
    </w:p>
    <w:p w:rsidR="00557E80" w:rsidRPr="004B4800" w:rsidRDefault="00557E80" w:rsidP="00557E80">
      <w:pPr>
        <w:autoSpaceDE w:val="0"/>
        <w:autoSpaceDN w:val="0"/>
        <w:adjustRightInd w:val="0"/>
        <w:spacing w:line="360" w:lineRule="auto"/>
        <w:jc w:val="center"/>
        <w:rPr>
          <w:b/>
          <w:bCs/>
          <w:noProof/>
          <w:color w:val="000000"/>
          <w:kern w:val="28"/>
          <w:sz w:val="28"/>
          <w:szCs w:val="28"/>
        </w:rPr>
      </w:pPr>
    </w:p>
    <w:p w:rsidR="00557E80" w:rsidRPr="004B4800" w:rsidRDefault="00557E80" w:rsidP="00557E80">
      <w:pPr>
        <w:autoSpaceDE w:val="0"/>
        <w:autoSpaceDN w:val="0"/>
        <w:adjustRightInd w:val="0"/>
        <w:spacing w:line="360" w:lineRule="auto"/>
        <w:jc w:val="center"/>
        <w:rPr>
          <w:b/>
          <w:bCs/>
          <w:noProof/>
          <w:color w:val="000000"/>
          <w:kern w:val="28"/>
          <w:sz w:val="28"/>
          <w:szCs w:val="28"/>
        </w:rPr>
      </w:pPr>
    </w:p>
    <w:p w:rsidR="00557E80" w:rsidRPr="004B4800" w:rsidRDefault="00557E80" w:rsidP="00557E80">
      <w:pPr>
        <w:autoSpaceDE w:val="0"/>
        <w:autoSpaceDN w:val="0"/>
        <w:adjustRightInd w:val="0"/>
        <w:spacing w:line="360" w:lineRule="auto"/>
        <w:jc w:val="center"/>
        <w:rPr>
          <w:b/>
          <w:bCs/>
          <w:noProof/>
          <w:color w:val="000000"/>
          <w:kern w:val="28"/>
          <w:sz w:val="28"/>
          <w:szCs w:val="28"/>
        </w:rPr>
      </w:pPr>
    </w:p>
    <w:p w:rsidR="00557E80" w:rsidRPr="004B4800" w:rsidRDefault="00557E80" w:rsidP="00557E80">
      <w:pPr>
        <w:autoSpaceDE w:val="0"/>
        <w:autoSpaceDN w:val="0"/>
        <w:adjustRightInd w:val="0"/>
        <w:spacing w:line="360" w:lineRule="auto"/>
        <w:jc w:val="center"/>
        <w:rPr>
          <w:b/>
          <w:bCs/>
          <w:noProof/>
          <w:color w:val="000000"/>
          <w:kern w:val="28"/>
          <w:sz w:val="28"/>
          <w:szCs w:val="28"/>
        </w:rPr>
      </w:pPr>
    </w:p>
    <w:p w:rsidR="00557E80" w:rsidRPr="004B4800" w:rsidRDefault="00557E80" w:rsidP="00557E80">
      <w:pPr>
        <w:autoSpaceDE w:val="0"/>
        <w:autoSpaceDN w:val="0"/>
        <w:adjustRightInd w:val="0"/>
        <w:spacing w:line="360" w:lineRule="auto"/>
        <w:jc w:val="center"/>
        <w:rPr>
          <w:b/>
          <w:bCs/>
          <w:noProof/>
          <w:color w:val="000000"/>
          <w:kern w:val="28"/>
          <w:sz w:val="28"/>
          <w:szCs w:val="28"/>
        </w:rPr>
      </w:pPr>
    </w:p>
    <w:p w:rsidR="00557E80" w:rsidRPr="004B4800" w:rsidRDefault="00557E80" w:rsidP="00557E80">
      <w:pPr>
        <w:autoSpaceDE w:val="0"/>
        <w:autoSpaceDN w:val="0"/>
        <w:adjustRightInd w:val="0"/>
        <w:spacing w:line="360" w:lineRule="auto"/>
        <w:jc w:val="center"/>
        <w:rPr>
          <w:b/>
          <w:bCs/>
          <w:noProof/>
          <w:color w:val="000000"/>
          <w:kern w:val="28"/>
          <w:sz w:val="28"/>
          <w:szCs w:val="28"/>
        </w:rPr>
      </w:pPr>
    </w:p>
    <w:p w:rsidR="00557E80" w:rsidRPr="004B4800" w:rsidRDefault="00557E80" w:rsidP="00557E80">
      <w:pPr>
        <w:autoSpaceDE w:val="0"/>
        <w:autoSpaceDN w:val="0"/>
        <w:adjustRightInd w:val="0"/>
        <w:spacing w:line="360" w:lineRule="auto"/>
        <w:jc w:val="center"/>
        <w:rPr>
          <w:b/>
          <w:bCs/>
          <w:noProof/>
          <w:color w:val="000000"/>
          <w:kern w:val="28"/>
          <w:sz w:val="28"/>
          <w:szCs w:val="28"/>
        </w:rPr>
      </w:pPr>
    </w:p>
    <w:p w:rsidR="00BC20F4" w:rsidRPr="004B4800" w:rsidRDefault="00860AFE" w:rsidP="00557E80">
      <w:pPr>
        <w:autoSpaceDE w:val="0"/>
        <w:autoSpaceDN w:val="0"/>
        <w:adjustRightInd w:val="0"/>
        <w:spacing w:line="360" w:lineRule="auto"/>
        <w:jc w:val="center"/>
        <w:rPr>
          <w:b/>
          <w:bCs/>
          <w:noProof/>
          <w:color w:val="000000"/>
          <w:kern w:val="28"/>
          <w:sz w:val="28"/>
          <w:szCs w:val="28"/>
        </w:rPr>
      </w:pPr>
      <w:r w:rsidRPr="004B4800">
        <w:rPr>
          <w:b/>
          <w:bCs/>
          <w:noProof/>
          <w:color w:val="000000"/>
          <w:kern w:val="28"/>
          <w:sz w:val="28"/>
          <w:szCs w:val="28"/>
        </w:rPr>
        <w:t>Дифференцированный подход законодательства к перевозке различных категорий товаров</w:t>
      </w:r>
    </w:p>
    <w:p w:rsidR="00557E80" w:rsidRPr="004B4800" w:rsidRDefault="00860AFE" w:rsidP="00860AFE">
      <w:pPr>
        <w:autoSpaceDE w:val="0"/>
        <w:autoSpaceDN w:val="0"/>
        <w:adjustRightInd w:val="0"/>
        <w:spacing w:line="360" w:lineRule="auto"/>
        <w:ind w:firstLine="709"/>
        <w:jc w:val="both"/>
        <w:rPr>
          <w:b/>
          <w:bCs/>
          <w:noProof/>
          <w:color w:val="000000"/>
          <w:kern w:val="28"/>
          <w:sz w:val="28"/>
          <w:szCs w:val="28"/>
        </w:rPr>
      </w:pPr>
      <w:r w:rsidRPr="004B4800">
        <w:rPr>
          <w:noProof/>
          <w:color w:val="000000"/>
          <w:kern w:val="28"/>
          <w:sz w:val="28"/>
          <w:szCs w:val="28"/>
        </w:rPr>
        <w:br w:type="page"/>
      </w:r>
      <w:r w:rsidR="00557E80" w:rsidRPr="004B4800">
        <w:rPr>
          <w:b/>
          <w:bCs/>
          <w:noProof/>
          <w:color w:val="000000"/>
          <w:kern w:val="28"/>
          <w:sz w:val="28"/>
          <w:szCs w:val="28"/>
        </w:rPr>
        <w:t>Международная перевозка товаров</w:t>
      </w:r>
    </w:p>
    <w:p w:rsidR="00557E80" w:rsidRPr="004B4800" w:rsidRDefault="00557E80" w:rsidP="00860AFE">
      <w:pPr>
        <w:autoSpaceDE w:val="0"/>
        <w:autoSpaceDN w:val="0"/>
        <w:adjustRightInd w:val="0"/>
        <w:spacing w:line="360" w:lineRule="auto"/>
        <w:ind w:firstLine="709"/>
        <w:jc w:val="both"/>
        <w:rPr>
          <w:noProof/>
          <w:color w:val="000000"/>
          <w:kern w:val="28"/>
          <w:sz w:val="28"/>
          <w:szCs w:val="28"/>
        </w:rPr>
      </w:pP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Осуществление внешнеэкономической деятельности непосредственно связано с международной перевозкой товаров, которая в большинстве случаев осуществляется под таможенным контролем. Для того чтобы работа с таможенными органами в данном направлении велась без сложностей для организаций, необходимо иметь комплексное представление о том, каким образом нормативными правовыми актами, составляющими таможенное законодательство, регулируются различные аспекты международной перевозки.</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В подп.</w:t>
      </w:r>
      <w:r w:rsidR="00860AFE" w:rsidRPr="004B4800">
        <w:rPr>
          <w:noProof/>
          <w:color w:val="000000"/>
          <w:kern w:val="28"/>
          <w:sz w:val="28"/>
          <w:szCs w:val="28"/>
        </w:rPr>
        <w:t xml:space="preserve"> </w:t>
      </w:r>
      <w:r w:rsidRPr="004B4800">
        <w:rPr>
          <w:noProof/>
          <w:color w:val="000000"/>
          <w:kern w:val="28"/>
          <w:sz w:val="28"/>
          <w:szCs w:val="28"/>
        </w:rPr>
        <w:t>1.37 п.</w:t>
      </w:r>
      <w:r w:rsidR="00860AFE" w:rsidRPr="004B4800">
        <w:rPr>
          <w:noProof/>
          <w:color w:val="000000"/>
          <w:kern w:val="28"/>
          <w:sz w:val="28"/>
          <w:szCs w:val="28"/>
        </w:rPr>
        <w:t xml:space="preserve"> </w:t>
      </w:r>
      <w:r w:rsidRPr="004B4800">
        <w:rPr>
          <w:noProof/>
          <w:color w:val="000000"/>
          <w:kern w:val="28"/>
          <w:sz w:val="28"/>
          <w:szCs w:val="28"/>
        </w:rPr>
        <w:t>1 ст.</w:t>
      </w:r>
      <w:r w:rsidR="00860AFE" w:rsidRPr="004B4800">
        <w:rPr>
          <w:noProof/>
          <w:color w:val="000000"/>
          <w:kern w:val="28"/>
          <w:sz w:val="28"/>
          <w:szCs w:val="28"/>
        </w:rPr>
        <w:t xml:space="preserve"> </w:t>
      </w:r>
      <w:r w:rsidRPr="004B4800">
        <w:rPr>
          <w:noProof/>
          <w:color w:val="000000"/>
          <w:kern w:val="28"/>
          <w:sz w:val="28"/>
          <w:szCs w:val="28"/>
        </w:rPr>
        <w:t>8 Таможенного кодекса Республики Беларусь (далее</w:t>
      </w:r>
      <w:r w:rsidR="00860AFE" w:rsidRPr="004B4800">
        <w:rPr>
          <w:noProof/>
          <w:color w:val="000000"/>
          <w:kern w:val="28"/>
          <w:sz w:val="28"/>
          <w:szCs w:val="28"/>
        </w:rPr>
        <w:t xml:space="preserve"> </w:t>
      </w:r>
      <w:r w:rsidRPr="004B4800">
        <w:rPr>
          <w:noProof/>
          <w:color w:val="000000"/>
          <w:kern w:val="28"/>
          <w:sz w:val="28"/>
          <w:szCs w:val="28"/>
        </w:rPr>
        <w:t>- ТК) закреплено понятие «товары», под которыми понимается любое движимое имущество, а также иные перемещаемые вещи, приравненные к недвижимому имуществу в соответствии с законодательными актами.</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Помимо этого понятия согласно ТК выделяются отдельные категории товаров, которые в силу своих особенностей требуют различных подходов к их таможенному оформлению в рамках осуществления международной перевозки данных товаров.</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В первую очередь, подобных особых условий таможенного оформления из-за частоты своего перемещения требуют транспортные средства международной перевозки (далее</w:t>
      </w:r>
      <w:r w:rsidR="00860AFE" w:rsidRPr="004B4800">
        <w:rPr>
          <w:noProof/>
          <w:color w:val="000000"/>
          <w:kern w:val="28"/>
          <w:sz w:val="28"/>
          <w:szCs w:val="28"/>
        </w:rPr>
        <w:t xml:space="preserve"> </w:t>
      </w:r>
      <w:r w:rsidRPr="004B4800">
        <w:rPr>
          <w:noProof/>
          <w:color w:val="000000"/>
          <w:kern w:val="28"/>
          <w:sz w:val="28"/>
          <w:szCs w:val="28"/>
        </w:rPr>
        <w:t>- ТСМП)</w:t>
      </w:r>
      <w:r w:rsidR="00860AFE" w:rsidRPr="004B4800">
        <w:rPr>
          <w:noProof/>
          <w:color w:val="000000"/>
          <w:kern w:val="28"/>
          <w:sz w:val="28"/>
          <w:szCs w:val="28"/>
        </w:rPr>
        <w:t xml:space="preserve"> </w:t>
      </w:r>
      <w:r w:rsidRPr="004B4800">
        <w:rPr>
          <w:noProof/>
          <w:color w:val="000000"/>
          <w:kern w:val="28"/>
          <w:sz w:val="28"/>
          <w:szCs w:val="28"/>
        </w:rPr>
        <w:t>- это транспортные средства, прибывающие на таможенную территорию или убывающие с ее территории в целях начала и</w:t>
      </w:r>
      <w:r w:rsidR="00860AFE" w:rsidRPr="004B4800">
        <w:rPr>
          <w:noProof/>
          <w:color w:val="000000"/>
          <w:kern w:val="28"/>
          <w:sz w:val="28"/>
          <w:szCs w:val="28"/>
        </w:rPr>
        <w:t xml:space="preserve"> </w:t>
      </w:r>
      <w:r w:rsidRPr="004B4800">
        <w:rPr>
          <w:noProof/>
          <w:color w:val="000000"/>
          <w:kern w:val="28"/>
          <w:sz w:val="28"/>
          <w:szCs w:val="28"/>
        </w:rPr>
        <w:t>(или) завершения международной перевозки грузов, багажа и</w:t>
      </w:r>
      <w:r w:rsidR="00860AFE" w:rsidRPr="004B4800">
        <w:rPr>
          <w:noProof/>
          <w:color w:val="000000"/>
          <w:kern w:val="28"/>
          <w:sz w:val="28"/>
          <w:szCs w:val="28"/>
        </w:rPr>
        <w:t xml:space="preserve"> </w:t>
      </w:r>
      <w:r w:rsidRPr="004B4800">
        <w:rPr>
          <w:noProof/>
          <w:color w:val="000000"/>
          <w:kern w:val="28"/>
          <w:sz w:val="28"/>
          <w:szCs w:val="28"/>
        </w:rPr>
        <w:t>(или) пассажиров, с находящимися на них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 (подп.</w:t>
      </w:r>
      <w:r w:rsidR="00860AFE" w:rsidRPr="004B4800">
        <w:rPr>
          <w:noProof/>
          <w:color w:val="000000"/>
          <w:kern w:val="28"/>
          <w:sz w:val="28"/>
          <w:szCs w:val="28"/>
        </w:rPr>
        <w:t xml:space="preserve"> </w:t>
      </w:r>
      <w:r w:rsidRPr="004B4800">
        <w:rPr>
          <w:noProof/>
          <w:color w:val="000000"/>
          <w:kern w:val="28"/>
          <w:sz w:val="28"/>
          <w:szCs w:val="28"/>
        </w:rPr>
        <w:t>1.43 п.</w:t>
      </w:r>
      <w:r w:rsidR="00860AFE" w:rsidRPr="004B4800">
        <w:rPr>
          <w:noProof/>
          <w:color w:val="000000"/>
          <w:kern w:val="28"/>
          <w:sz w:val="28"/>
          <w:szCs w:val="28"/>
        </w:rPr>
        <w:t xml:space="preserve"> </w:t>
      </w:r>
      <w:r w:rsidRPr="004B4800">
        <w:rPr>
          <w:noProof/>
          <w:color w:val="000000"/>
          <w:kern w:val="28"/>
          <w:sz w:val="28"/>
          <w:szCs w:val="28"/>
        </w:rPr>
        <w:t>1 ст.</w:t>
      </w:r>
      <w:r w:rsidR="00860AFE" w:rsidRPr="004B4800">
        <w:rPr>
          <w:noProof/>
          <w:color w:val="000000"/>
          <w:kern w:val="28"/>
          <w:sz w:val="28"/>
          <w:szCs w:val="28"/>
        </w:rPr>
        <w:t xml:space="preserve"> </w:t>
      </w:r>
      <w:r w:rsidRPr="004B4800">
        <w:rPr>
          <w:noProof/>
          <w:color w:val="000000"/>
          <w:kern w:val="28"/>
          <w:sz w:val="28"/>
          <w:szCs w:val="28"/>
        </w:rPr>
        <w:t>8 ТК).</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Особо выделено такое понятие, как «припасы»</w:t>
      </w:r>
      <w:r w:rsidR="00860AFE" w:rsidRPr="004B4800">
        <w:rPr>
          <w:noProof/>
          <w:color w:val="000000"/>
          <w:kern w:val="28"/>
          <w:sz w:val="28"/>
          <w:szCs w:val="28"/>
        </w:rPr>
        <w:t xml:space="preserve"> </w:t>
      </w:r>
      <w:r w:rsidRPr="004B4800">
        <w:rPr>
          <w:noProof/>
          <w:color w:val="000000"/>
          <w:kern w:val="28"/>
          <w:sz w:val="28"/>
          <w:szCs w:val="28"/>
        </w:rPr>
        <w:t>- указанные в документах перевозчика и находящиеся на борту морских судов, судов внутреннего плавания, судов плавания «река-море», маломерных судов, судов на воздушной подушке (далее</w:t>
      </w:r>
      <w:r w:rsidR="00860AFE" w:rsidRPr="004B4800">
        <w:rPr>
          <w:noProof/>
          <w:color w:val="000000"/>
          <w:kern w:val="28"/>
          <w:sz w:val="28"/>
          <w:szCs w:val="28"/>
        </w:rPr>
        <w:t xml:space="preserve"> </w:t>
      </w:r>
      <w:r w:rsidRPr="004B4800">
        <w:rPr>
          <w:noProof/>
          <w:color w:val="000000"/>
          <w:kern w:val="28"/>
          <w:sz w:val="28"/>
          <w:szCs w:val="28"/>
        </w:rPr>
        <w:t>- водные суда), а также находящиеся на борту воздушных судов и в железнодорожных транспортных средствах, являющихся транспортными средствами международной перевозки, товары, предназначенные для обслуживания пассажиров, членов экипажа водных и воздушных судов либо членов поездных бригад (подп.</w:t>
      </w:r>
      <w:r w:rsidR="00860AFE" w:rsidRPr="004B4800">
        <w:rPr>
          <w:noProof/>
          <w:color w:val="000000"/>
          <w:kern w:val="28"/>
          <w:sz w:val="28"/>
          <w:szCs w:val="28"/>
        </w:rPr>
        <w:t xml:space="preserve"> </w:t>
      </w:r>
      <w:r w:rsidRPr="004B4800">
        <w:rPr>
          <w:noProof/>
          <w:color w:val="000000"/>
          <w:kern w:val="28"/>
          <w:sz w:val="28"/>
          <w:szCs w:val="28"/>
        </w:rPr>
        <w:t>1.22 п.</w:t>
      </w:r>
      <w:r w:rsidR="00860AFE" w:rsidRPr="004B4800">
        <w:rPr>
          <w:noProof/>
          <w:color w:val="000000"/>
          <w:kern w:val="28"/>
          <w:sz w:val="28"/>
          <w:szCs w:val="28"/>
        </w:rPr>
        <w:t xml:space="preserve"> </w:t>
      </w:r>
      <w:r w:rsidRPr="004B4800">
        <w:rPr>
          <w:noProof/>
          <w:color w:val="000000"/>
          <w:kern w:val="28"/>
          <w:sz w:val="28"/>
          <w:szCs w:val="28"/>
        </w:rPr>
        <w:t>1 ст.</w:t>
      </w:r>
      <w:r w:rsidR="00860AFE" w:rsidRPr="004B4800">
        <w:rPr>
          <w:noProof/>
          <w:color w:val="000000"/>
          <w:kern w:val="28"/>
          <w:sz w:val="28"/>
          <w:szCs w:val="28"/>
        </w:rPr>
        <w:t xml:space="preserve"> </w:t>
      </w:r>
      <w:r w:rsidRPr="004B4800">
        <w:rPr>
          <w:noProof/>
          <w:color w:val="000000"/>
          <w:kern w:val="28"/>
          <w:sz w:val="28"/>
          <w:szCs w:val="28"/>
        </w:rPr>
        <w:t>8 ТК).</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Как видим, в ТК существуют отдельные процедуры, в рамках которых перемещаются товары в целом, а также ТСМП и припасы.</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Соответствие категорий товаров и процедур представим в виде таблицы.</w:t>
      </w:r>
    </w:p>
    <w:p w:rsidR="00557E80" w:rsidRPr="004B4800" w:rsidRDefault="00557E80" w:rsidP="00860AFE">
      <w:pPr>
        <w:autoSpaceDE w:val="0"/>
        <w:autoSpaceDN w:val="0"/>
        <w:adjustRightInd w:val="0"/>
        <w:spacing w:line="360" w:lineRule="auto"/>
        <w:ind w:firstLine="709"/>
        <w:jc w:val="both"/>
        <w:rPr>
          <w:noProof/>
          <w:color w:val="000000"/>
          <w:kern w:val="28"/>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BC20F4" w:rsidRPr="00E25BA3" w:rsidTr="00E25BA3">
        <w:tc>
          <w:tcPr>
            <w:tcW w:w="2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Категория товаров</w:t>
            </w:r>
          </w:p>
        </w:tc>
        <w:tc>
          <w:tcPr>
            <w:tcW w:w="2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Таможенная процедура</w:t>
            </w:r>
          </w:p>
        </w:tc>
      </w:tr>
      <w:tr w:rsidR="00BC20F4" w:rsidRPr="00E25BA3" w:rsidTr="00E25BA3">
        <w:tc>
          <w:tcPr>
            <w:tcW w:w="2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Товары</w:t>
            </w:r>
          </w:p>
        </w:tc>
        <w:tc>
          <w:tcPr>
            <w:tcW w:w="2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Таможенный транзит</w:t>
            </w:r>
          </w:p>
        </w:tc>
      </w:tr>
      <w:tr w:rsidR="00BC20F4" w:rsidRPr="00E25BA3" w:rsidTr="00E25BA3">
        <w:tc>
          <w:tcPr>
            <w:tcW w:w="2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ТСМП</w:t>
            </w:r>
          </w:p>
        </w:tc>
        <w:tc>
          <w:tcPr>
            <w:tcW w:w="2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Ввоз/вывоз ТСМП</w:t>
            </w:r>
          </w:p>
        </w:tc>
      </w:tr>
      <w:tr w:rsidR="00BC20F4" w:rsidRPr="00E25BA3" w:rsidTr="00E25BA3">
        <w:tc>
          <w:tcPr>
            <w:tcW w:w="2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Припасы</w:t>
            </w:r>
          </w:p>
        </w:tc>
        <w:tc>
          <w:tcPr>
            <w:tcW w:w="2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Ввоз/вывоз припасов</w:t>
            </w:r>
          </w:p>
        </w:tc>
      </w:tr>
    </w:tbl>
    <w:p w:rsidR="00557E80" w:rsidRPr="004B4800" w:rsidRDefault="00557E80" w:rsidP="00860AFE">
      <w:pPr>
        <w:autoSpaceDE w:val="0"/>
        <w:autoSpaceDN w:val="0"/>
        <w:adjustRightInd w:val="0"/>
        <w:spacing w:line="360" w:lineRule="auto"/>
        <w:ind w:firstLine="709"/>
        <w:jc w:val="both"/>
        <w:rPr>
          <w:noProof/>
          <w:color w:val="000000"/>
          <w:kern w:val="28"/>
          <w:sz w:val="28"/>
          <w:szCs w:val="28"/>
        </w:rPr>
      </w:pP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Итак, изучим каждую из указанных выше процедур в отдельности, предварительно рассмотрев общие принципы перемещения товаров через таможенную границу Республики Беларусь, а также порядок прибытия и убытия товаров с (на) таможенной территории Республики Беларусь.</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Пересечение таможенной границы Республики Беларусь допускается в пунктах ввоза и вывоза, которые размещены на маршрутах пересечения товарами таможенной границы. Согласно ч.</w:t>
      </w:r>
      <w:r w:rsidR="00860AFE" w:rsidRPr="004B4800">
        <w:rPr>
          <w:noProof/>
          <w:color w:val="000000"/>
          <w:kern w:val="28"/>
          <w:sz w:val="28"/>
          <w:szCs w:val="28"/>
        </w:rPr>
        <w:t xml:space="preserve"> </w:t>
      </w:r>
      <w:r w:rsidRPr="004B4800">
        <w:rPr>
          <w:noProof/>
          <w:color w:val="000000"/>
          <w:kern w:val="28"/>
          <w:sz w:val="28"/>
          <w:szCs w:val="28"/>
        </w:rPr>
        <w:t>2 п.</w:t>
      </w:r>
      <w:r w:rsidR="00860AFE" w:rsidRPr="004B4800">
        <w:rPr>
          <w:noProof/>
          <w:color w:val="000000"/>
          <w:kern w:val="28"/>
          <w:sz w:val="28"/>
          <w:szCs w:val="28"/>
        </w:rPr>
        <w:t xml:space="preserve"> </w:t>
      </w:r>
      <w:r w:rsidRPr="004B4800">
        <w:rPr>
          <w:noProof/>
          <w:color w:val="000000"/>
          <w:kern w:val="28"/>
          <w:sz w:val="28"/>
          <w:szCs w:val="28"/>
        </w:rPr>
        <w:t>2 ст.</w:t>
      </w:r>
      <w:r w:rsidR="00860AFE" w:rsidRPr="004B4800">
        <w:rPr>
          <w:noProof/>
          <w:color w:val="000000"/>
          <w:kern w:val="28"/>
          <w:sz w:val="28"/>
          <w:szCs w:val="28"/>
        </w:rPr>
        <w:t xml:space="preserve"> </w:t>
      </w:r>
      <w:r w:rsidRPr="004B4800">
        <w:rPr>
          <w:noProof/>
          <w:color w:val="000000"/>
          <w:kern w:val="28"/>
          <w:sz w:val="28"/>
          <w:szCs w:val="28"/>
        </w:rPr>
        <w:t>45 ТК маршруты пересечения товарами таможенной границы</w:t>
      </w:r>
      <w:r w:rsidR="00860AFE" w:rsidRPr="004B4800">
        <w:rPr>
          <w:noProof/>
          <w:color w:val="000000"/>
          <w:kern w:val="28"/>
          <w:sz w:val="28"/>
          <w:szCs w:val="28"/>
        </w:rPr>
        <w:t xml:space="preserve"> </w:t>
      </w:r>
      <w:r w:rsidRPr="004B4800">
        <w:rPr>
          <w:noProof/>
          <w:color w:val="000000"/>
          <w:kern w:val="28"/>
          <w:sz w:val="28"/>
          <w:szCs w:val="28"/>
        </w:rPr>
        <w:t>- это проходящие через таможенную границу участки путей железнодорожного, автомобильного, воздушного и водного сообщения, открытые в соответствии с законодательством для трансграничного перемещения товаров.</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Пункт ввоза</w:t>
      </w:r>
      <w:r w:rsidR="00860AFE" w:rsidRPr="004B4800">
        <w:rPr>
          <w:noProof/>
          <w:color w:val="000000"/>
          <w:kern w:val="28"/>
          <w:sz w:val="28"/>
          <w:szCs w:val="28"/>
        </w:rPr>
        <w:t xml:space="preserve"> </w:t>
      </w:r>
      <w:r w:rsidRPr="004B4800">
        <w:rPr>
          <w:noProof/>
          <w:color w:val="000000"/>
          <w:kern w:val="28"/>
          <w:sz w:val="28"/>
          <w:szCs w:val="28"/>
        </w:rPr>
        <w:t>- это установленный Президентом Республики Беларусь или по его поручению Правительством Республики Беларусь пункт таможенного оформления (далее</w:t>
      </w:r>
      <w:r w:rsidR="00860AFE" w:rsidRPr="004B4800">
        <w:rPr>
          <w:noProof/>
          <w:color w:val="000000"/>
          <w:kern w:val="28"/>
          <w:sz w:val="28"/>
          <w:szCs w:val="28"/>
        </w:rPr>
        <w:t xml:space="preserve"> </w:t>
      </w:r>
      <w:r w:rsidRPr="004B4800">
        <w:rPr>
          <w:noProof/>
          <w:color w:val="000000"/>
          <w:kern w:val="28"/>
          <w:sz w:val="28"/>
          <w:szCs w:val="28"/>
        </w:rPr>
        <w:t>- ПТО), в котором совершаются таможенные операции, связанные с прибытием товаров на таможенную территорию (подп.</w:t>
      </w:r>
      <w:r w:rsidR="00860AFE" w:rsidRPr="004B4800">
        <w:rPr>
          <w:noProof/>
          <w:color w:val="000000"/>
          <w:kern w:val="28"/>
          <w:sz w:val="28"/>
          <w:szCs w:val="28"/>
        </w:rPr>
        <w:t xml:space="preserve"> </w:t>
      </w:r>
      <w:r w:rsidRPr="004B4800">
        <w:rPr>
          <w:noProof/>
          <w:color w:val="000000"/>
          <w:kern w:val="28"/>
          <w:sz w:val="28"/>
          <w:szCs w:val="28"/>
        </w:rPr>
        <w:t>1.23 п.</w:t>
      </w:r>
      <w:r w:rsidR="00860AFE" w:rsidRPr="004B4800">
        <w:rPr>
          <w:noProof/>
          <w:color w:val="000000"/>
          <w:kern w:val="28"/>
          <w:sz w:val="28"/>
          <w:szCs w:val="28"/>
        </w:rPr>
        <w:t xml:space="preserve"> </w:t>
      </w:r>
      <w:r w:rsidRPr="004B4800">
        <w:rPr>
          <w:noProof/>
          <w:color w:val="000000"/>
          <w:kern w:val="28"/>
          <w:sz w:val="28"/>
          <w:szCs w:val="28"/>
        </w:rPr>
        <w:t>1 ст.</w:t>
      </w:r>
      <w:r w:rsidR="00860AFE" w:rsidRPr="004B4800">
        <w:rPr>
          <w:noProof/>
          <w:color w:val="000000"/>
          <w:kern w:val="28"/>
          <w:sz w:val="28"/>
          <w:szCs w:val="28"/>
        </w:rPr>
        <w:t xml:space="preserve"> </w:t>
      </w:r>
      <w:r w:rsidRPr="004B4800">
        <w:rPr>
          <w:noProof/>
          <w:color w:val="000000"/>
          <w:kern w:val="28"/>
          <w:sz w:val="28"/>
          <w:szCs w:val="28"/>
        </w:rPr>
        <w:t>8 ТК).</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Пункт вывоза</w:t>
      </w:r>
      <w:r w:rsidR="00860AFE" w:rsidRPr="004B4800">
        <w:rPr>
          <w:noProof/>
          <w:color w:val="000000"/>
          <w:kern w:val="28"/>
          <w:sz w:val="28"/>
          <w:szCs w:val="28"/>
        </w:rPr>
        <w:t xml:space="preserve"> </w:t>
      </w:r>
      <w:r w:rsidRPr="004B4800">
        <w:rPr>
          <w:noProof/>
          <w:color w:val="000000"/>
          <w:kern w:val="28"/>
          <w:sz w:val="28"/>
          <w:szCs w:val="28"/>
        </w:rPr>
        <w:t>- это установленный Президентом Республики Беларусь или по его поручению Правительством Республики Беларусь ПТО, в котором совершаются таможенные операции, связанные с убытием товаров с таможенной территории (подп.</w:t>
      </w:r>
      <w:r w:rsidR="00860AFE" w:rsidRPr="004B4800">
        <w:rPr>
          <w:noProof/>
          <w:color w:val="000000"/>
          <w:kern w:val="28"/>
          <w:sz w:val="28"/>
          <w:szCs w:val="28"/>
        </w:rPr>
        <w:t xml:space="preserve"> </w:t>
      </w:r>
      <w:r w:rsidRPr="004B4800">
        <w:rPr>
          <w:noProof/>
          <w:color w:val="000000"/>
          <w:kern w:val="28"/>
          <w:sz w:val="28"/>
          <w:szCs w:val="28"/>
        </w:rPr>
        <w:t>1.24 п.</w:t>
      </w:r>
      <w:r w:rsidR="00860AFE" w:rsidRPr="004B4800">
        <w:rPr>
          <w:noProof/>
          <w:color w:val="000000"/>
          <w:kern w:val="28"/>
          <w:sz w:val="28"/>
          <w:szCs w:val="28"/>
        </w:rPr>
        <w:t xml:space="preserve"> </w:t>
      </w:r>
      <w:r w:rsidRPr="004B4800">
        <w:rPr>
          <w:noProof/>
          <w:color w:val="000000"/>
          <w:kern w:val="28"/>
          <w:sz w:val="28"/>
          <w:szCs w:val="28"/>
        </w:rPr>
        <w:t>1 ст.</w:t>
      </w:r>
      <w:r w:rsidR="00860AFE" w:rsidRPr="004B4800">
        <w:rPr>
          <w:noProof/>
          <w:color w:val="000000"/>
          <w:kern w:val="28"/>
          <w:sz w:val="28"/>
          <w:szCs w:val="28"/>
        </w:rPr>
        <w:t xml:space="preserve"> </w:t>
      </w:r>
      <w:r w:rsidRPr="004B4800">
        <w:rPr>
          <w:noProof/>
          <w:color w:val="000000"/>
          <w:kern w:val="28"/>
          <w:sz w:val="28"/>
          <w:szCs w:val="28"/>
        </w:rPr>
        <w:t>8 ТК).</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Пункты ввоза и вывоза товаров через таможенную границу Республики Беларусь определены Указом Президента Республики Беларусь от 07.08.2007 №</w:t>
      </w:r>
      <w:r w:rsidR="00860AFE" w:rsidRPr="004B4800">
        <w:rPr>
          <w:noProof/>
          <w:color w:val="000000"/>
          <w:kern w:val="28"/>
          <w:sz w:val="28"/>
          <w:szCs w:val="28"/>
        </w:rPr>
        <w:t xml:space="preserve"> </w:t>
      </w:r>
      <w:r w:rsidRPr="004B4800">
        <w:rPr>
          <w:noProof/>
          <w:color w:val="000000"/>
          <w:kern w:val="28"/>
          <w:sz w:val="28"/>
          <w:szCs w:val="28"/>
        </w:rPr>
        <w:t>373.</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Пересечение таможенной границы Республики Беларусь согласно п.</w:t>
      </w:r>
      <w:r w:rsidR="00860AFE" w:rsidRPr="004B4800">
        <w:rPr>
          <w:noProof/>
          <w:color w:val="000000"/>
          <w:kern w:val="28"/>
          <w:sz w:val="28"/>
          <w:szCs w:val="28"/>
        </w:rPr>
        <w:t xml:space="preserve"> </w:t>
      </w:r>
      <w:r w:rsidRPr="004B4800">
        <w:rPr>
          <w:noProof/>
          <w:color w:val="000000"/>
          <w:kern w:val="28"/>
          <w:sz w:val="28"/>
          <w:szCs w:val="28"/>
        </w:rPr>
        <w:t>1 ст.</w:t>
      </w:r>
      <w:r w:rsidR="00860AFE" w:rsidRPr="004B4800">
        <w:rPr>
          <w:noProof/>
          <w:color w:val="000000"/>
          <w:kern w:val="28"/>
          <w:sz w:val="28"/>
          <w:szCs w:val="28"/>
        </w:rPr>
        <w:t xml:space="preserve"> </w:t>
      </w:r>
      <w:r w:rsidRPr="004B4800">
        <w:rPr>
          <w:noProof/>
          <w:color w:val="000000"/>
          <w:kern w:val="28"/>
          <w:sz w:val="28"/>
          <w:szCs w:val="28"/>
        </w:rPr>
        <w:t>46 ТК допускается во время работы таможенных органов в пунктах ввоза и вывоза. Время работы таможенных органов в пунктах ввоза и вывоза определено постановлением Государственного таможенного комитета Республики Беларусь (далее</w:t>
      </w:r>
      <w:r w:rsidR="00860AFE" w:rsidRPr="004B4800">
        <w:rPr>
          <w:noProof/>
          <w:color w:val="000000"/>
          <w:kern w:val="28"/>
          <w:sz w:val="28"/>
          <w:szCs w:val="28"/>
        </w:rPr>
        <w:t xml:space="preserve"> </w:t>
      </w:r>
      <w:r w:rsidRPr="004B4800">
        <w:rPr>
          <w:noProof/>
          <w:color w:val="000000"/>
          <w:kern w:val="28"/>
          <w:sz w:val="28"/>
          <w:szCs w:val="28"/>
        </w:rPr>
        <w:t>- ГТК) от 20.08.2007 №</w:t>
      </w:r>
      <w:r w:rsidR="00860AFE" w:rsidRPr="004B4800">
        <w:rPr>
          <w:noProof/>
          <w:color w:val="000000"/>
          <w:kern w:val="28"/>
          <w:sz w:val="28"/>
          <w:szCs w:val="28"/>
        </w:rPr>
        <w:t xml:space="preserve"> </w:t>
      </w:r>
      <w:r w:rsidRPr="004B4800">
        <w:rPr>
          <w:noProof/>
          <w:color w:val="000000"/>
          <w:kern w:val="28"/>
          <w:sz w:val="28"/>
          <w:szCs w:val="28"/>
        </w:rPr>
        <w:t>92.</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В ст.</w:t>
      </w:r>
      <w:r w:rsidR="00860AFE" w:rsidRPr="004B4800">
        <w:rPr>
          <w:noProof/>
          <w:color w:val="000000"/>
          <w:kern w:val="28"/>
          <w:sz w:val="28"/>
          <w:szCs w:val="28"/>
        </w:rPr>
        <w:t xml:space="preserve"> </w:t>
      </w:r>
      <w:r w:rsidRPr="004B4800">
        <w:rPr>
          <w:noProof/>
          <w:color w:val="000000"/>
          <w:kern w:val="28"/>
          <w:sz w:val="28"/>
          <w:szCs w:val="28"/>
        </w:rPr>
        <w:t>48 ТК подробно освещены вопросы, связанные с товарами, запрещенными и ограниченными к перемещению через таможенную границу.</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В целом товары могут быть запрещены или ограничены к перемещению по основаниям экономического или неэкономического характера.</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В случае перемещения через таможенную территорию Республики Беларусь товаров, запрещенных к ввозу, либо ограниченных к ввозу по основаниям неэкономического характера без представления таможенным органам соответствующих разрешений и</w:t>
      </w:r>
      <w:r w:rsidR="00860AFE" w:rsidRPr="004B4800">
        <w:rPr>
          <w:noProof/>
          <w:color w:val="000000"/>
          <w:kern w:val="28"/>
          <w:sz w:val="28"/>
          <w:szCs w:val="28"/>
        </w:rPr>
        <w:t xml:space="preserve"> </w:t>
      </w:r>
      <w:r w:rsidRPr="004B4800">
        <w:rPr>
          <w:noProof/>
          <w:color w:val="000000"/>
          <w:kern w:val="28"/>
          <w:sz w:val="28"/>
          <w:szCs w:val="28"/>
        </w:rPr>
        <w:t>(или) лицензий, они подлежат немедленному вывозу за пределы таможенной территории.</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Товары же, запрещенные к вывозу либо ограниченные к вывозу по основаниям неэкономического характера, без представления таможенным органам соответствующих разрешений и</w:t>
      </w:r>
      <w:r w:rsidR="00860AFE" w:rsidRPr="004B4800">
        <w:rPr>
          <w:noProof/>
          <w:color w:val="000000"/>
          <w:kern w:val="28"/>
          <w:sz w:val="28"/>
          <w:szCs w:val="28"/>
        </w:rPr>
        <w:t xml:space="preserve"> </w:t>
      </w:r>
      <w:r w:rsidRPr="004B4800">
        <w:rPr>
          <w:noProof/>
          <w:color w:val="000000"/>
          <w:kern w:val="28"/>
          <w:sz w:val="28"/>
          <w:szCs w:val="28"/>
        </w:rPr>
        <w:t>(или) лицензий не подлежат фактическому вывозу с таможенной территории Республики Беларусь и помещению под таможенный режим или процедуру, допускающие вывоз товаров. Такие товары должны быть немедленно вывезены с территории пункта вывоза.</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Ответственность по вывозу указанных товаров возлагается на лицо, в фактическом владении которого товары находились на момент пересечения границы, либо на собственника товаров. Согласно п.</w:t>
      </w:r>
      <w:r w:rsidR="00860AFE" w:rsidRPr="004B4800">
        <w:rPr>
          <w:noProof/>
          <w:color w:val="000000"/>
          <w:kern w:val="28"/>
          <w:sz w:val="28"/>
          <w:szCs w:val="28"/>
        </w:rPr>
        <w:t xml:space="preserve"> </w:t>
      </w:r>
      <w:r w:rsidRPr="004B4800">
        <w:rPr>
          <w:noProof/>
          <w:color w:val="000000"/>
          <w:kern w:val="28"/>
          <w:sz w:val="28"/>
          <w:szCs w:val="28"/>
        </w:rPr>
        <w:t>7 ст.</w:t>
      </w:r>
      <w:r w:rsidR="00860AFE" w:rsidRPr="004B4800">
        <w:rPr>
          <w:noProof/>
          <w:color w:val="000000"/>
          <w:kern w:val="28"/>
          <w:sz w:val="28"/>
          <w:szCs w:val="28"/>
        </w:rPr>
        <w:t xml:space="preserve"> </w:t>
      </w:r>
      <w:r w:rsidRPr="004B4800">
        <w:rPr>
          <w:noProof/>
          <w:color w:val="000000"/>
          <w:kern w:val="28"/>
          <w:sz w:val="28"/>
          <w:szCs w:val="28"/>
        </w:rPr>
        <w:t>48 ТК расходы, возникшие у лиц при вывозе товаров, не подлежат возмещению таможенными органами.</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Кроме того, в отношении запретов и ограничений на перемещение товаров через таможенную границу Республики Беларусь действует Указ Президента Республики Беларусь от 15.10.2007 №</w:t>
      </w:r>
      <w:r w:rsidR="00860AFE" w:rsidRPr="004B4800">
        <w:rPr>
          <w:noProof/>
          <w:color w:val="000000"/>
          <w:kern w:val="28"/>
          <w:sz w:val="28"/>
          <w:szCs w:val="28"/>
        </w:rPr>
        <w:t xml:space="preserve"> </w:t>
      </w:r>
      <w:r w:rsidRPr="004B4800">
        <w:rPr>
          <w:noProof/>
          <w:color w:val="000000"/>
          <w:kern w:val="28"/>
          <w:sz w:val="28"/>
          <w:szCs w:val="28"/>
        </w:rPr>
        <w:t>502, согласно которому к товарам, ограниченным к перемещению по основаниям экономического характера, относятся товары, внешняя торговля которыми лицензируется. Отметим, что перечни таких товаров утверждены постановлением Совета Министров Республики Беларусь от 27.09.2006 №</w:t>
      </w:r>
      <w:r w:rsidR="00860AFE" w:rsidRPr="004B4800">
        <w:rPr>
          <w:noProof/>
          <w:color w:val="000000"/>
          <w:kern w:val="28"/>
          <w:sz w:val="28"/>
          <w:szCs w:val="28"/>
        </w:rPr>
        <w:t xml:space="preserve"> </w:t>
      </w:r>
      <w:r w:rsidRPr="004B4800">
        <w:rPr>
          <w:noProof/>
          <w:color w:val="000000"/>
          <w:kern w:val="28"/>
          <w:sz w:val="28"/>
          <w:szCs w:val="28"/>
        </w:rPr>
        <w:t>1267 «О</w:t>
      </w:r>
      <w:r w:rsidR="00860AFE" w:rsidRPr="004B4800">
        <w:rPr>
          <w:noProof/>
          <w:color w:val="000000"/>
          <w:kern w:val="28"/>
          <w:sz w:val="28"/>
          <w:szCs w:val="28"/>
        </w:rPr>
        <w:t xml:space="preserve"> </w:t>
      </w:r>
      <w:r w:rsidRPr="004B4800">
        <w:rPr>
          <w:noProof/>
          <w:color w:val="000000"/>
          <w:kern w:val="28"/>
          <w:sz w:val="28"/>
          <w:szCs w:val="28"/>
        </w:rPr>
        <w:t>лицензировании внешней торговли отдельными видами товаров».</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Конкретные же перечни товаров, ограниченных или запрещенных к перемещению через таможенную границу Республики Беларусь по основаниям неэкономического характера, утверждены постановлением Совета Министров Республики Беларусь от 23.09.2008 №</w:t>
      </w:r>
      <w:r w:rsidR="00860AFE" w:rsidRPr="004B4800">
        <w:rPr>
          <w:noProof/>
          <w:color w:val="000000"/>
          <w:kern w:val="28"/>
          <w:sz w:val="28"/>
          <w:szCs w:val="28"/>
        </w:rPr>
        <w:t xml:space="preserve"> </w:t>
      </w:r>
      <w:r w:rsidRPr="004B4800">
        <w:rPr>
          <w:noProof/>
          <w:color w:val="000000"/>
          <w:kern w:val="28"/>
          <w:sz w:val="28"/>
          <w:szCs w:val="28"/>
        </w:rPr>
        <w:t>1397 «О</w:t>
      </w:r>
      <w:r w:rsidR="00860AFE" w:rsidRPr="004B4800">
        <w:rPr>
          <w:noProof/>
          <w:color w:val="000000"/>
          <w:kern w:val="28"/>
          <w:sz w:val="28"/>
          <w:szCs w:val="28"/>
        </w:rPr>
        <w:t xml:space="preserve"> </w:t>
      </w:r>
      <w:r w:rsidRPr="004B4800">
        <w:rPr>
          <w:noProof/>
          <w:color w:val="000000"/>
          <w:kern w:val="28"/>
          <w:sz w:val="28"/>
          <w:szCs w:val="28"/>
        </w:rPr>
        <w:t>некоторых вопросах порядка перемещения отдельных видов товаров через таможенную границу Республики Беларусь» (далее</w:t>
      </w:r>
      <w:r w:rsidR="00860AFE" w:rsidRPr="004B4800">
        <w:rPr>
          <w:noProof/>
          <w:color w:val="000000"/>
          <w:kern w:val="28"/>
          <w:sz w:val="28"/>
          <w:szCs w:val="28"/>
        </w:rPr>
        <w:t xml:space="preserve"> </w:t>
      </w:r>
      <w:r w:rsidRPr="004B4800">
        <w:rPr>
          <w:noProof/>
          <w:color w:val="000000"/>
          <w:kern w:val="28"/>
          <w:sz w:val="28"/>
          <w:szCs w:val="28"/>
        </w:rPr>
        <w:t>- постановление №</w:t>
      </w:r>
      <w:r w:rsidR="00860AFE" w:rsidRPr="004B4800">
        <w:rPr>
          <w:noProof/>
          <w:color w:val="000000"/>
          <w:kern w:val="28"/>
          <w:sz w:val="28"/>
          <w:szCs w:val="28"/>
        </w:rPr>
        <w:t xml:space="preserve"> </w:t>
      </w:r>
      <w:r w:rsidRPr="004B4800">
        <w:rPr>
          <w:noProof/>
          <w:color w:val="000000"/>
          <w:kern w:val="28"/>
          <w:sz w:val="28"/>
          <w:szCs w:val="28"/>
        </w:rPr>
        <w:t>1397). Постановлением №</w:t>
      </w:r>
      <w:r w:rsidR="00860AFE" w:rsidRPr="004B4800">
        <w:rPr>
          <w:noProof/>
          <w:color w:val="000000"/>
          <w:kern w:val="28"/>
          <w:sz w:val="28"/>
          <w:szCs w:val="28"/>
        </w:rPr>
        <w:t xml:space="preserve"> </w:t>
      </w:r>
      <w:r w:rsidRPr="004B4800">
        <w:rPr>
          <w:noProof/>
          <w:color w:val="000000"/>
          <w:kern w:val="28"/>
          <w:sz w:val="28"/>
          <w:szCs w:val="28"/>
        </w:rPr>
        <w:t>1397 утверждены перечни товаров, ограниченных и запрещенных к перемещению через таможенную границу, определены органы, уполномоченные на выдачу разрешений на перемещение отдельных категорий товаров, а также утверждены положения о порядке и условиях выдачи таких разрешений в отношении отдельных категорий товаров.</w:t>
      </w:r>
    </w:p>
    <w:p w:rsidR="004B4800"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Что касается запретов на перемещение товаров через таможенную границу Республики Беларусь, раскроем их содержание в виде таблицы.</w:t>
      </w:r>
    </w:p>
    <w:p w:rsidR="00BC20F4" w:rsidRPr="004B4800" w:rsidRDefault="004B4800"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57"/>
        <w:gridCol w:w="4307"/>
        <w:gridCol w:w="4307"/>
      </w:tblGrid>
      <w:tr w:rsidR="004B4800" w:rsidRPr="00E25BA3" w:rsidTr="00E25BA3">
        <w:tc>
          <w:tcPr>
            <w:tcW w:w="500" w:type="pct"/>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w:t>
            </w:r>
            <w:r w:rsidR="00860AFE" w:rsidRPr="00E25BA3">
              <w:rPr>
                <w:noProof/>
                <w:color w:val="000000"/>
                <w:kern w:val="28"/>
                <w:sz w:val="20"/>
                <w:szCs w:val="20"/>
              </w:rPr>
              <w:t xml:space="preserve"> </w:t>
            </w:r>
            <w:r w:rsidRPr="00E25BA3">
              <w:rPr>
                <w:noProof/>
                <w:color w:val="000000"/>
                <w:kern w:val="28"/>
                <w:sz w:val="20"/>
                <w:szCs w:val="20"/>
              </w:rPr>
              <w:t>п/п</w:t>
            </w:r>
          </w:p>
        </w:tc>
        <w:tc>
          <w:tcPr>
            <w:tcW w:w="2250" w:type="pct"/>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Направление перемещения</w:t>
            </w:r>
          </w:p>
        </w:tc>
        <w:tc>
          <w:tcPr>
            <w:tcW w:w="2250" w:type="pct"/>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Категория товаров, запрещенных к перемещению</w:t>
            </w:r>
          </w:p>
        </w:tc>
      </w:tr>
      <w:tr w:rsidR="004B4800" w:rsidRPr="00E25BA3" w:rsidTr="00E25BA3">
        <w:tc>
          <w:tcPr>
            <w:tcW w:w="500" w:type="pct"/>
            <w:vMerge w:val="restart"/>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w:t>
            </w:r>
          </w:p>
        </w:tc>
        <w:tc>
          <w:tcPr>
            <w:tcW w:w="2250" w:type="pct"/>
            <w:vMerge w:val="restart"/>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 и</w:t>
            </w:r>
            <w:r w:rsidR="00860AFE" w:rsidRPr="00E25BA3">
              <w:rPr>
                <w:noProof/>
                <w:color w:val="000000"/>
                <w:kern w:val="28"/>
                <w:sz w:val="20"/>
                <w:szCs w:val="20"/>
              </w:rPr>
              <w:t xml:space="preserve"> </w:t>
            </w:r>
            <w:r w:rsidRPr="00E25BA3">
              <w:rPr>
                <w:noProof/>
                <w:color w:val="000000"/>
                <w:kern w:val="28"/>
                <w:sz w:val="20"/>
                <w:szCs w:val="20"/>
              </w:rPr>
              <w:t>(или) вывоз</w:t>
            </w:r>
          </w:p>
        </w:tc>
        <w:tc>
          <w:tcPr>
            <w:tcW w:w="2250" w:type="pct"/>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озоноразрушающие вещества</w:t>
            </w:r>
          </w:p>
        </w:tc>
      </w:tr>
      <w:tr w:rsidR="00BC20F4" w:rsidRPr="00E25BA3" w:rsidTr="00E25BA3">
        <w:tc>
          <w:tcPr>
            <w:tcW w:w="500" w:type="pct"/>
            <w:vMerge/>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2250" w:type="pct"/>
            <w:vMerge/>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2250" w:type="pct"/>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печатные и аудиовизуальные материалы, иные носители информации, содержащие информацию, которая может причинить вред политическим или экономическим интересам республики, ее государственной безопасности, здоровью и нравственности граждан</w:t>
            </w:r>
          </w:p>
        </w:tc>
      </w:tr>
      <w:tr w:rsidR="004B4800" w:rsidRPr="00E25BA3" w:rsidTr="00E25BA3">
        <w:tc>
          <w:tcPr>
            <w:tcW w:w="500" w:type="pct"/>
            <w:vMerge w:val="restart"/>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2</w:t>
            </w:r>
          </w:p>
        </w:tc>
        <w:tc>
          <w:tcPr>
            <w:tcW w:w="2250" w:type="pct"/>
            <w:vMerge w:val="restart"/>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w:t>
            </w:r>
          </w:p>
        </w:tc>
        <w:tc>
          <w:tcPr>
            <w:tcW w:w="2250" w:type="pct"/>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отходы</w:t>
            </w:r>
          </w:p>
        </w:tc>
      </w:tr>
      <w:tr w:rsidR="00BC20F4" w:rsidRPr="00E25BA3" w:rsidTr="00E25BA3">
        <w:tc>
          <w:tcPr>
            <w:tcW w:w="500" w:type="pct"/>
            <w:vMerge/>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2250" w:type="pct"/>
            <w:vMerge/>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2250" w:type="pct"/>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средства защиты растений, попадающие под действие приложений</w:t>
            </w:r>
            <w:r w:rsidR="00860AFE" w:rsidRPr="00E25BA3">
              <w:rPr>
                <w:noProof/>
                <w:color w:val="000000"/>
                <w:kern w:val="28"/>
                <w:sz w:val="20"/>
                <w:szCs w:val="20"/>
              </w:rPr>
              <w:t xml:space="preserve"> </w:t>
            </w:r>
            <w:r w:rsidRPr="00E25BA3">
              <w:rPr>
                <w:noProof/>
                <w:color w:val="000000"/>
                <w:kern w:val="28"/>
                <w:sz w:val="20"/>
                <w:szCs w:val="20"/>
              </w:rPr>
              <w:t>А и В Стокгольмской конвенции о стойких органических загрязнителях, подписанной в г.</w:t>
            </w:r>
            <w:r w:rsidR="00860AFE" w:rsidRPr="00E25BA3">
              <w:rPr>
                <w:noProof/>
                <w:color w:val="000000"/>
                <w:kern w:val="28"/>
                <w:sz w:val="20"/>
                <w:szCs w:val="20"/>
              </w:rPr>
              <w:t xml:space="preserve"> </w:t>
            </w:r>
            <w:r w:rsidRPr="00E25BA3">
              <w:rPr>
                <w:noProof/>
                <w:color w:val="000000"/>
                <w:kern w:val="28"/>
                <w:sz w:val="20"/>
                <w:szCs w:val="20"/>
              </w:rPr>
              <w:t>Стокгольме 22.05.2001</w:t>
            </w:r>
          </w:p>
        </w:tc>
      </w:tr>
      <w:tr w:rsidR="004B4800" w:rsidRPr="00E25BA3" w:rsidTr="00E25BA3">
        <w:tc>
          <w:tcPr>
            <w:tcW w:w="500" w:type="pct"/>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3</w:t>
            </w:r>
          </w:p>
        </w:tc>
        <w:tc>
          <w:tcPr>
            <w:tcW w:w="2250" w:type="pct"/>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Вывоз</w:t>
            </w:r>
          </w:p>
        </w:tc>
        <w:tc>
          <w:tcPr>
            <w:tcW w:w="2250" w:type="pct"/>
            <w:shd w:val="clear" w:color="000000"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дикорастущее (некультивируемое) лекарственное растительное сырье</w:t>
            </w:r>
          </w:p>
        </w:tc>
      </w:tr>
    </w:tbl>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Также в виде таблицы представим категории ограниченных к перемещению через таможенную границу Республики Беларусь товаров соответственно органам, уполномоченным выдавать разрешения на их перемещение.</w: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86"/>
        <w:gridCol w:w="3347"/>
        <w:gridCol w:w="3347"/>
        <w:gridCol w:w="2391"/>
      </w:tblGrid>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w:t>
            </w:r>
            <w:r w:rsidR="00860AFE" w:rsidRPr="00E25BA3">
              <w:rPr>
                <w:noProof/>
                <w:color w:val="000000"/>
                <w:kern w:val="28"/>
                <w:sz w:val="20"/>
                <w:szCs w:val="20"/>
              </w:rPr>
              <w:t xml:space="preserve"> </w:t>
            </w:r>
            <w:r w:rsidRPr="00E25BA3">
              <w:rPr>
                <w:noProof/>
                <w:color w:val="000000"/>
                <w:kern w:val="28"/>
                <w:sz w:val="20"/>
                <w:szCs w:val="20"/>
              </w:rPr>
              <w:t>п/п</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Категория товаров</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Орган, уполномоченный на выдачу разрешения на перемещение через таможенную границу</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Направление перемещения</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Отходы*</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природных ресурсов и охраны окружающей среды</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2</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Озоноразрушающие вещества*</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природных ресурсов и охраны окружающей среды</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3</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Продукция, содержащая озоноразрушающие вещества</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природных ресурсов и охраны окружающей среды</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4</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Средства защиты растений*</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сельского хозяйства и продовольствия</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5</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Подкарантинная продукция, подлежащая государственному фитосанитарному контролю</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Государственное учреждение «Главная государственная инспекция по семеноводству, карантину и защите растений»</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6</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Животные, продукты животного происхождения, техническое сырье животного происхождения, корма, ветеринарные средства и другие изделия ветеринарного назначения, подконтрольные государственному ветеринарному надзору</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сельского хозяйства и продовольствия</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7</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Племенные сельскохозяйственные животные и их племенная продукция</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сельского хозяйства и продовольствия</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8</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Дикие животные и дикорастущие растения, относящиеся к видам, включенным в Красную книгу Республики Беларусь, их части и</w:t>
            </w:r>
            <w:r w:rsidR="00860AFE" w:rsidRPr="00E25BA3">
              <w:rPr>
                <w:noProof/>
                <w:color w:val="000000"/>
                <w:kern w:val="28"/>
                <w:sz w:val="20"/>
                <w:szCs w:val="20"/>
              </w:rPr>
              <w:t xml:space="preserve"> </w:t>
            </w:r>
            <w:r w:rsidRPr="00E25BA3">
              <w:rPr>
                <w:noProof/>
                <w:color w:val="000000"/>
                <w:kern w:val="28"/>
                <w:sz w:val="20"/>
                <w:szCs w:val="20"/>
              </w:rPr>
              <w:t>(или) дериваты</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природных ресурсов и охраны окружающей среды</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9</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Животные и растения, их части или производные (дериваты), попадающие под действие Конвенции о международной торговле видами дикой фауны и флоры, находящимися под угрозой исчезновения, подписанной в г.</w:t>
            </w:r>
            <w:r w:rsidR="00860AFE" w:rsidRPr="00E25BA3">
              <w:rPr>
                <w:noProof/>
                <w:color w:val="000000"/>
                <w:kern w:val="28"/>
                <w:sz w:val="20"/>
                <w:szCs w:val="20"/>
              </w:rPr>
              <w:t xml:space="preserve"> </w:t>
            </w:r>
            <w:r w:rsidRPr="00E25BA3">
              <w:rPr>
                <w:noProof/>
                <w:color w:val="000000"/>
                <w:kern w:val="28"/>
                <w:sz w:val="20"/>
                <w:szCs w:val="20"/>
              </w:rPr>
              <w:t>Вашингтоне 3</w:t>
            </w:r>
            <w:r w:rsidR="00860AFE" w:rsidRPr="00E25BA3">
              <w:rPr>
                <w:noProof/>
                <w:color w:val="000000"/>
                <w:kern w:val="28"/>
                <w:sz w:val="20"/>
                <w:szCs w:val="20"/>
              </w:rPr>
              <w:t xml:space="preserve"> </w:t>
            </w:r>
            <w:r w:rsidRPr="00E25BA3">
              <w:rPr>
                <w:noProof/>
                <w:color w:val="000000"/>
                <w:kern w:val="28"/>
                <w:sz w:val="20"/>
                <w:szCs w:val="20"/>
              </w:rPr>
              <w:t>марта 1073</w:t>
            </w:r>
            <w:r w:rsidR="00860AFE" w:rsidRPr="00E25BA3">
              <w:rPr>
                <w:noProof/>
                <w:color w:val="000000"/>
                <w:kern w:val="28"/>
                <w:sz w:val="20"/>
                <w:szCs w:val="20"/>
              </w:rPr>
              <w:t xml:space="preserve"> </w:t>
            </w:r>
            <w:r w:rsidRPr="00E25BA3">
              <w:rPr>
                <w:noProof/>
                <w:color w:val="000000"/>
                <w:kern w:val="28"/>
                <w:sz w:val="20"/>
                <w:szCs w:val="20"/>
              </w:rPr>
              <w:t>г. (СИТЕС)</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природных ресурсов и охраны окружающей среды</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10</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Зоологические коллекции или их части</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природных ресурсов и охраны окружающей среды</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11</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Ботанические коллекции или их части</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природных ресурсов и охраны окружающей среды</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12</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Оригиналы документов Национального архивного фонда Республики Беларусь и копии архивных документов</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юстиции, Департамент по архивам и делопроизводству Министерства юстиции (уполномоченные им государственные архивы)</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Временный вывоз (вывоз)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13</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Культурные ценности</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культуры</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14</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Лекарственные средства, фармацевтические субстанции, изделия медицинского назначения и медицинская техника</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здравоохранения</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15</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Наркотические средства, психотропные вещества и их прекурсоры</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здравоохранения</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16</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Органы и</w:t>
            </w:r>
            <w:r w:rsidR="00860AFE" w:rsidRPr="00E25BA3">
              <w:rPr>
                <w:noProof/>
                <w:color w:val="000000"/>
                <w:kern w:val="28"/>
                <w:sz w:val="20"/>
                <w:szCs w:val="20"/>
              </w:rPr>
              <w:t xml:space="preserve"> </w:t>
            </w:r>
            <w:r w:rsidRPr="00E25BA3">
              <w:rPr>
                <w:noProof/>
                <w:color w:val="000000"/>
                <w:kern w:val="28"/>
                <w:sz w:val="20"/>
                <w:szCs w:val="20"/>
              </w:rPr>
              <w:t>(или) ткани человека, кровь и ее компоненты</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здравоохранения</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17</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Условно патогенные и патогенные генно-инженерные организмы</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Министерство здравоохранения</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18</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Взрывчатые вещества, взрывные устройства и средства взрывания промышленного назначения</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Департамент по надзору за безопасным ведением работ в промышленности Министерства по чрезвычайным ситуациям</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19</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Ядовитые вещества</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Департамент по надзору за безопасным ведением работ в промышленности Министерства по чрезвычайным ситуациям</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20</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Источники ионизирующего излучения</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Департамент по ядерной и радиационной безопасности Министерства по чрезвычайным ситуациям</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21</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Радиоэлектронные средства и</w:t>
            </w:r>
            <w:r w:rsidR="00860AFE" w:rsidRPr="00E25BA3">
              <w:rPr>
                <w:noProof/>
                <w:color w:val="000000"/>
                <w:kern w:val="28"/>
                <w:sz w:val="20"/>
                <w:szCs w:val="20"/>
              </w:rPr>
              <w:t xml:space="preserve"> </w:t>
            </w:r>
            <w:r w:rsidRPr="00E25BA3">
              <w:rPr>
                <w:noProof/>
                <w:color w:val="000000"/>
                <w:kern w:val="28"/>
                <w:sz w:val="20"/>
                <w:szCs w:val="20"/>
              </w:rPr>
              <w:t>(или) высокочастотные устройства</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Государственная инспекция по электросвязи Министерства связи и информатизации</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 (временный вывоз)</w:t>
            </w:r>
          </w:p>
        </w:tc>
      </w:tr>
      <w:tr w:rsidR="00BC20F4" w:rsidRPr="00E25BA3" w:rsidTr="00E25BA3">
        <w:tc>
          <w:tcPr>
            <w:tcW w:w="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22</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Иные товары, ограниченные к перемещению через таможенную границу Республики Беларусь</w:t>
            </w:r>
          </w:p>
        </w:tc>
        <w:tc>
          <w:tcPr>
            <w:tcW w:w="17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Органы внутренних дел, Государственный военно-промышленный комитет либо Государственный таможенный комитет</w: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Ввоз/вывоз</w:t>
            </w:r>
          </w:p>
        </w:tc>
      </w:tr>
    </w:tbl>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Вопросы, связанные с прибытие товаров на таможенную территорию Республики Беларусь, регламентируются главой 7 ТК.</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Прибытие товаров согласно ст.</w:t>
      </w:r>
      <w:r w:rsidR="00860AFE" w:rsidRPr="004B4800">
        <w:rPr>
          <w:noProof/>
          <w:color w:val="000000"/>
          <w:kern w:val="28"/>
          <w:sz w:val="28"/>
          <w:szCs w:val="28"/>
        </w:rPr>
        <w:t xml:space="preserve"> </w:t>
      </w:r>
      <w:r w:rsidRPr="004B4800">
        <w:rPr>
          <w:noProof/>
          <w:color w:val="000000"/>
          <w:kern w:val="28"/>
          <w:sz w:val="28"/>
          <w:szCs w:val="28"/>
        </w:rPr>
        <w:t>53 ТК осуществляется через пункты ввоза. После пересечения таможенной границы лицо, в фактическом владении которого товары находились в момент пересечения границы, то есть перевозчик, должен доставить их в пункт ввоза и предъявить таможенному органу путем размещения в зоне таможенного контроля пункта ввоза.</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Обратим внимание, что в силу п.</w:t>
      </w:r>
      <w:r w:rsidR="00860AFE" w:rsidRPr="004B4800">
        <w:rPr>
          <w:noProof/>
          <w:color w:val="000000"/>
          <w:kern w:val="28"/>
          <w:sz w:val="28"/>
          <w:szCs w:val="28"/>
        </w:rPr>
        <w:t xml:space="preserve"> </w:t>
      </w:r>
      <w:r w:rsidRPr="004B4800">
        <w:rPr>
          <w:noProof/>
          <w:color w:val="000000"/>
          <w:kern w:val="28"/>
          <w:sz w:val="28"/>
          <w:szCs w:val="28"/>
        </w:rPr>
        <w:t>2 ст.</w:t>
      </w:r>
      <w:r w:rsidR="00860AFE" w:rsidRPr="004B4800">
        <w:rPr>
          <w:noProof/>
          <w:color w:val="000000"/>
          <w:kern w:val="28"/>
          <w:sz w:val="28"/>
          <w:szCs w:val="28"/>
        </w:rPr>
        <w:t xml:space="preserve"> </w:t>
      </w:r>
      <w:r w:rsidRPr="004B4800">
        <w:rPr>
          <w:noProof/>
          <w:color w:val="000000"/>
          <w:kern w:val="28"/>
          <w:sz w:val="28"/>
          <w:szCs w:val="28"/>
        </w:rPr>
        <w:t>53 ТК не допускаются изменения состояния товаров или нарушение их упаковки, а также изменение, удаление, уничтожение или повреждение наложенных пломб, печатей и иных средств идентификации товаров.</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После прибытия товаров и размещения их в зоне таможенного контроля согласно ст.</w:t>
      </w:r>
      <w:r w:rsidR="00860AFE" w:rsidRPr="004B4800">
        <w:rPr>
          <w:noProof/>
          <w:color w:val="000000"/>
          <w:kern w:val="28"/>
          <w:sz w:val="28"/>
          <w:szCs w:val="28"/>
        </w:rPr>
        <w:t xml:space="preserve"> </w:t>
      </w:r>
      <w:r w:rsidRPr="004B4800">
        <w:rPr>
          <w:noProof/>
          <w:color w:val="000000"/>
          <w:kern w:val="28"/>
          <w:sz w:val="28"/>
          <w:szCs w:val="28"/>
        </w:rPr>
        <w:t>55 ТК перевозчик в течение 30</w:t>
      </w:r>
      <w:r w:rsidR="00860AFE" w:rsidRPr="004B4800">
        <w:rPr>
          <w:noProof/>
          <w:color w:val="000000"/>
          <w:kern w:val="28"/>
          <w:sz w:val="28"/>
          <w:szCs w:val="28"/>
        </w:rPr>
        <w:t xml:space="preserve"> </w:t>
      </w:r>
      <w:r w:rsidRPr="004B4800">
        <w:rPr>
          <w:noProof/>
          <w:color w:val="000000"/>
          <w:kern w:val="28"/>
          <w:sz w:val="28"/>
          <w:szCs w:val="28"/>
        </w:rPr>
        <w:t>минут должен уведомить таможенный орган о прибытии товаров путем представления документов, перечень которых зависит от вида транспорта, которым осуществляется международная перевозка товаров. Конкретные перечни установлены ст.</w:t>
      </w:r>
      <w:r w:rsidR="00860AFE" w:rsidRPr="004B4800">
        <w:rPr>
          <w:noProof/>
          <w:color w:val="000000"/>
          <w:kern w:val="28"/>
          <w:sz w:val="28"/>
          <w:szCs w:val="28"/>
        </w:rPr>
        <w:t xml:space="preserve"> </w:t>
      </w:r>
      <w:r w:rsidRPr="004B4800">
        <w:rPr>
          <w:noProof/>
          <w:color w:val="000000"/>
          <w:kern w:val="28"/>
          <w:sz w:val="28"/>
          <w:szCs w:val="28"/>
        </w:rPr>
        <w:t>56 ТК.</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Представим соответствие представляемых документов виду транспорта в виде таблицы.</w: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71"/>
        <w:gridCol w:w="6700"/>
      </w:tblGrid>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Вид транспорта</w:t>
            </w: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Перечень документов</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 Автомобильный транспорт</w:t>
            </w: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 Документы на ТСМП</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2. Транспортные (перевозочные) документы*</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3. Документ, сопровождающий международные почтовые отправления при их перевозке, определенный актами Всемирного почтового союза</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4. Имеющиеся у перевозчика коммерческие документы** на перевозимые товары</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2. Водные суда</w:t>
            </w: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 Общая декларация</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2. Декларация о грузе</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3. Декларация о судовых припасах</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4. Декларация о личных вещах экипажа судна</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5. Судовая роль</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6. Список пассажиров</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7. Документ, сопровождающий международные почтовые отправления при их перевозке, определенный актами Всемирного почтового союза</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8. Имеющиеся у перевозчика коммерческие документы** на перевозимые товары</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9. Транспортные (перевозочные) документы*</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3. Воздушный транспорт</w:t>
            </w: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 Стандартный документ перевозчика, предусмотренный международными договорами Республики Беларусь в области гражданской авиации (генеральная декларация)</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2. Документ, содержащий сведения о перевозимых на борту воздушного судна товарах (грузовая ведомость)</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3. Документ, содержащий сведения о бортовых припасах</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4. Транспортные (перевозочные) документы*</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5. Имеющиеся у перевозчика коммерческие документы** на перевозимые товары</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6. Документ, содержащий сведения о перевозимых на борту пассажирах и их багаже (пассажирская ведомость)</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7. Документ, сопровождающий международные почтовые отправления при их перевозке, определенный актами Всемирного почтового союза</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4. Железнодорожный транспорт</w:t>
            </w: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1. Транспортные (перевозочные) документы*</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2. Передаточная ведомость на железнодорожный подвижной состав</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3. Документ, содержащий сведения о припасах</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4. Документ, сопровождающий международные почтовые отправления при их перевозке, определенный актами Всемирного почтового союза</w:t>
            </w:r>
          </w:p>
        </w:tc>
      </w:tr>
      <w:tr w:rsidR="00BC20F4" w:rsidRPr="00E25BA3" w:rsidTr="00E25BA3">
        <w:tc>
          <w:tcPr>
            <w:tcW w:w="1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p>
        </w:tc>
        <w:tc>
          <w:tcPr>
            <w:tcW w:w="35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5. Имеющиеся у перевозчика коммерческие документы** на перевозимые товары</w:t>
            </w:r>
          </w:p>
        </w:tc>
      </w:tr>
    </w:tbl>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 Транспортные (перевозочные) документы</w:t>
      </w:r>
      <w:r w:rsidR="00860AFE" w:rsidRPr="004B4800">
        <w:rPr>
          <w:noProof/>
          <w:color w:val="000000"/>
          <w:kern w:val="28"/>
          <w:sz w:val="28"/>
          <w:szCs w:val="28"/>
        </w:rPr>
        <w:t xml:space="preserve"> </w:t>
      </w:r>
      <w:r w:rsidRPr="004B4800">
        <w:rPr>
          <w:noProof/>
          <w:color w:val="000000"/>
          <w:kern w:val="28"/>
          <w:sz w:val="28"/>
          <w:szCs w:val="28"/>
        </w:rPr>
        <w:t>- это коносамент, накладная или иные документы, свидетельствующие о принятии товаров к международной или внутриреспубликанской перевозке и сопровождающие их при такой перевозке (подп.</w:t>
      </w:r>
      <w:r w:rsidR="00860AFE" w:rsidRPr="004B4800">
        <w:rPr>
          <w:noProof/>
          <w:color w:val="000000"/>
          <w:kern w:val="28"/>
          <w:sz w:val="28"/>
          <w:szCs w:val="28"/>
        </w:rPr>
        <w:t xml:space="preserve"> </w:t>
      </w:r>
      <w:r w:rsidRPr="004B4800">
        <w:rPr>
          <w:noProof/>
          <w:color w:val="000000"/>
          <w:kern w:val="28"/>
          <w:sz w:val="28"/>
          <w:szCs w:val="28"/>
        </w:rPr>
        <w:t>1.41 п.</w:t>
      </w:r>
      <w:r w:rsidR="00860AFE" w:rsidRPr="004B4800">
        <w:rPr>
          <w:noProof/>
          <w:color w:val="000000"/>
          <w:kern w:val="28"/>
          <w:sz w:val="28"/>
          <w:szCs w:val="28"/>
        </w:rPr>
        <w:t xml:space="preserve"> </w:t>
      </w:r>
      <w:r w:rsidRPr="004B4800">
        <w:rPr>
          <w:noProof/>
          <w:color w:val="000000"/>
          <w:kern w:val="28"/>
          <w:sz w:val="28"/>
          <w:szCs w:val="28"/>
        </w:rPr>
        <w:t>1 ст.</w:t>
      </w:r>
      <w:r w:rsidR="00860AFE" w:rsidRPr="004B4800">
        <w:rPr>
          <w:noProof/>
          <w:color w:val="000000"/>
          <w:kern w:val="28"/>
          <w:sz w:val="28"/>
          <w:szCs w:val="28"/>
        </w:rPr>
        <w:t xml:space="preserve"> </w:t>
      </w:r>
      <w:r w:rsidRPr="004B4800">
        <w:rPr>
          <w:noProof/>
          <w:color w:val="000000"/>
          <w:kern w:val="28"/>
          <w:sz w:val="28"/>
          <w:szCs w:val="28"/>
        </w:rPr>
        <w:t>8 ТК).</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 Коммерческие документы</w:t>
      </w:r>
      <w:r w:rsidR="00860AFE" w:rsidRPr="004B4800">
        <w:rPr>
          <w:noProof/>
          <w:color w:val="000000"/>
          <w:kern w:val="28"/>
          <w:sz w:val="28"/>
          <w:szCs w:val="28"/>
        </w:rPr>
        <w:t xml:space="preserve"> </w:t>
      </w:r>
      <w:r w:rsidRPr="004B4800">
        <w:rPr>
          <w:noProof/>
          <w:color w:val="000000"/>
          <w:kern w:val="28"/>
          <w:sz w:val="28"/>
          <w:szCs w:val="28"/>
        </w:rPr>
        <w:t>- это счет-фактура (инвойс), отгрузочные и упаковочные листы и иные документы, которые используются в соответствии с международными договорами Республики Беларусь, законодательством или обычаями делового оборота при осуществлении внешнеторговой и иной деятельности и которые в силу закона, соглашения сторон или обычаев делового оборота используются для подтверждения совершения сделок, связанных с перемещением товаров через таможенную границу, если из ТК не вытекает иное (подп.</w:t>
      </w:r>
      <w:r w:rsidR="00860AFE" w:rsidRPr="004B4800">
        <w:rPr>
          <w:noProof/>
          <w:color w:val="000000"/>
          <w:kern w:val="28"/>
          <w:sz w:val="28"/>
          <w:szCs w:val="28"/>
        </w:rPr>
        <w:t xml:space="preserve"> </w:t>
      </w:r>
      <w:r w:rsidRPr="004B4800">
        <w:rPr>
          <w:noProof/>
          <w:color w:val="000000"/>
          <w:kern w:val="28"/>
          <w:sz w:val="28"/>
          <w:szCs w:val="28"/>
        </w:rPr>
        <w:t>1.8 п.</w:t>
      </w:r>
      <w:r w:rsidR="00860AFE" w:rsidRPr="004B4800">
        <w:rPr>
          <w:noProof/>
          <w:color w:val="000000"/>
          <w:kern w:val="28"/>
          <w:sz w:val="28"/>
          <w:szCs w:val="28"/>
        </w:rPr>
        <w:t xml:space="preserve"> </w:t>
      </w:r>
      <w:r w:rsidRPr="004B4800">
        <w:rPr>
          <w:noProof/>
          <w:color w:val="000000"/>
          <w:kern w:val="28"/>
          <w:sz w:val="28"/>
          <w:szCs w:val="28"/>
        </w:rPr>
        <w:t>1 ст.</w:t>
      </w:r>
      <w:r w:rsidR="00860AFE" w:rsidRPr="004B4800">
        <w:rPr>
          <w:noProof/>
          <w:color w:val="000000"/>
          <w:kern w:val="28"/>
          <w:sz w:val="28"/>
          <w:szCs w:val="28"/>
        </w:rPr>
        <w:t xml:space="preserve"> </w:t>
      </w:r>
      <w:r w:rsidRPr="004B4800">
        <w:rPr>
          <w:noProof/>
          <w:color w:val="000000"/>
          <w:kern w:val="28"/>
          <w:sz w:val="28"/>
          <w:szCs w:val="28"/>
        </w:rPr>
        <w:t>8 ТК).</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Помимо прочего, в соответствии с п.</w:t>
      </w:r>
      <w:r w:rsidR="00860AFE" w:rsidRPr="004B4800">
        <w:rPr>
          <w:noProof/>
          <w:color w:val="000000"/>
          <w:kern w:val="28"/>
          <w:sz w:val="28"/>
          <w:szCs w:val="28"/>
        </w:rPr>
        <w:t xml:space="preserve"> </w:t>
      </w:r>
      <w:r w:rsidRPr="004B4800">
        <w:rPr>
          <w:noProof/>
          <w:color w:val="000000"/>
          <w:kern w:val="28"/>
          <w:sz w:val="28"/>
          <w:szCs w:val="28"/>
        </w:rPr>
        <w:t>2 ст.</w:t>
      </w:r>
      <w:r w:rsidR="00860AFE" w:rsidRPr="004B4800">
        <w:rPr>
          <w:noProof/>
          <w:color w:val="000000"/>
          <w:kern w:val="28"/>
          <w:sz w:val="28"/>
          <w:szCs w:val="28"/>
        </w:rPr>
        <w:t xml:space="preserve"> </w:t>
      </w:r>
      <w:r w:rsidRPr="004B4800">
        <w:rPr>
          <w:noProof/>
          <w:color w:val="000000"/>
          <w:kern w:val="28"/>
          <w:sz w:val="28"/>
          <w:szCs w:val="28"/>
        </w:rPr>
        <w:t>56 ТК независимо от вида транспорта, на котором осуществляется международная перевозка, в отношении товаров, ограниченных к перемещению через таможенную границу при ввозе, должны быть представлены соответствующие разрешения и</w:t>
      </w:r>
      <w:r w:rsidR="00860AFE" w:rsidRPr="004B4800">
        <w:rPr>
          <w:noProof/>
          <w:color w:val="000000"/>
          <w:kern w:val="28"/>
          <w:sz w:val="28"/>
          <w:szCs w:val="28"/>
        </w:rPr>
        <w:t xml:space="preserve"> </w:t>
      </w:r>
      <w:r w:rsidRPr="004B4800">
        <w:rPr>
          <w:noProof/>
          <w:color w:val="000000"/>
          <w:kern w:val="28"/>
          <w:sz w:val="28"/>
          <w:szCs w:val="28"/>
        </w:rPr>
        <w:t>(или) лицензии уполномоченных государственных органов на ввоз названных товаров, если такие разрешения не были представлены до фактического прибытия товаров на таможенную территорию Республики Беларусь.</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Порядок представления таможенному органу разрешений и</w:t>
      </w:r>
      <w:r w:rsidR="00860AFE" w:rsidRPr="004B4800">
        <w:rPr>
          <w:noProof/>
          <w:color w:val="000000"/>
          <w:kern w:val="28"/>
          <w:sz w:val="28"/>
          <w:szCs w:val="28"/>
        </w:rPr>
        <w:t xml:space="preserve"> </w:t>
      </w:r>
      <w:r w:rsidRPr="004B4800">
        <w:rPr>
          <w:noProof/>
          <w:color w:val="000000"/>
          <w:kern w:val="28"/>
          <w:sz w:val="28"/>
          <w:szCs w:val="28"/>
        </w:rPr>
        <w:t>(или) лицензий уполномоченных государственных органов на ввоз товаров, ограниченных к перемещению через таможенную границу при ввозе, до фактического прибытия товаров на таможенную территорию определен постановлением ГТК от 15.12.2008 №</w:t>
      </w:r>
      <w:r w:rsidR="00860AFE" w:rsidRPr="004B4800">
        <w:rPr>
          <w:noProof/>
          <w:color w:val="000000"/>
          <w:kern w:val="28"/>
          <w:sz w:val="28"/>
          <w:szCs w:val="28"/>
        </w:rPr>
        <w:t xml:space="preserve"> </w:t>
      </w:r>
      <w:r w:rsidRPr="004B4800">
        <w:rPr>
          <w:noProof/>
          <w:color w:val="000000"/>
          <w:kern w:val="28"/>
          <w:sz w:val="28"/>
          <w:szCs w:val="28"/>
        </w:rPr>
        <w:t>106.</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Остановимся на ключевых моментах этого порядка.</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Лица</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Лицо, осуществляющее представление таможенному органу разрешений и</w:t>
      </w:r>
      <w:r w:rsidR="00860AFE" w:rsidRPr="004B4800">
        <w:rPr>
          <w:noProof/>
          <w:color w:val="000000"/>
          <w:kern w:val="28"/>
          <w:sz w:val="28"/>
          <w:szCs w:val="28"/>
        </w:rPr>
        <w:t xml:space="preserve"> </w:t>
      </w:r>
      <w:r w:rsidRPr="004B4800">
        <w:rPr>
          <w:noProof/>
          <w:color w:val="000000"/>
          <w:kern w:val="28"/>
          <w:sz w:val="28"/>
          <w:szCs w:val="28"/>
        </w:rPr>
        <w:t>(или) лицензий уполномоченных государственных органов на ввоз товаров, ограниченных к перемещению через таможенную границу по основаниям неэкономического характера при ввозе (далее</w:t>
      </w:r>
      <w:r w:rsidR="00860AFE" w:rsidRPr="004B4800">
        <w:rPr>
          <w:noProof/>
          <w:color w:val="000000"/>
          <w:kern w:val="28"/>
          <w:sz w:val="28"/>
          <w:szCs w:val="28"/>
        </w:rPr>
        <w:t xml:space="preserve"> </w:t>
      </w:r>
      <w:r w:rsidRPr="004B4800">
        <w:rPr>
          <w:noProof/>
          <w:color w:val="000000"/>
          <w:kern w:val="28"/>
          <w:sz w:val="28"/>
          <w:szCs w:val="28"/>
        </w:rPr>
        <w:t>- разрешения и</w:t>
      </w:r>
      <w:r w:rsidR="00860AFE" w:rsidRPr="004B4800">
        <w:rPr>
          <w:noProof/>
          <w:color w:val="000000"/>
          <w:kern w:val="28"/>
          <w:sz w:val="28"/>
          <w:szCs w:val="28"/>
        </w:rPr>
        <w:t xml:space="preserve"> </w:t>
      </w:r>
      <w:r w:rsidRPr="004B4800">
        <w:rPr>
          <w:noProof/>
          <w:color w:val="000000"/>
          <w:kern w:val="28"/>
          <w:sz w:val="28"/>
          <w:szCs w:val="28"/>
        </w:rPr>
        <w:t>(или) лицензии), указанных в перечнях, утвержденных постановлением №</w:t>
      </w:r>
      <w:r w:rsidR="00860AFE" w:rsidRPr="004B4800">
        <w:rPr>
          <w:noProof/>
          <w:color w:val="000000"/>
          <w:kern w:val="28"/>
          <w:sz w:val="28"/>
          <w:szCs w:val="28"/>
        </w:rPr>
        <w:t xml:space="preserve"> </w:t>
      </w:r>
      <w:r w:rsidRPr="004B4800">
        <w:rPr>
          <w:noProof/>
          <w:color w:val="000000"/>
          <w:kern w:val="28"/>
          <w:sz w:val="28"/>
          <w:szCs w:val="28"/>
        </w:rPr>
        <w:t>1397, до их фактического прибытия на таможенную территорию Республики Беларусь,</w:t>
      </w:r>
      <w:r w:rsidR="00860AFE" w:rsidRPr="004B4800">
        <w:rPr>
          <w:noProof/>
          <w:color w:val="000000"/>
          <w:kern w:val="28"/>
          <w:sz w:val="28"/>
          <w:szCs w:val="28"/>
        </w:rPr>
        <w:t xml:space="preserve"> </w:t>
      </w:r>
      <w:r w:rsidRPr="004B4800">
        <w:rPr>
          <w:noProof/>
          <w:color w:val="000000"/>
          <w:kern w:val="28"/>
          <w:sz w:val="28"/>
          <w:szCs w:val="28"/>
        </w:rPr>
        <w:t>- перевозчик или лица, которым выданы такие разрешения и</w:t>
      </w:r>
      <w:r w:rsidR="00860AFE" w:rsidRPr="004B4800">
        <w:rPr>
          <w:noProof/>
          <w:color w:val="000000"/>
          <w:kern w:val="28"/>
          <w:sz w:val="28"/>
          <w:szCs w:val="28"/>
        </w:rPr>
        <w:t xml:space="preserve"> </w:t>
      </w:r>
      <w:r w:rsidRPr="004B4800">
        <w:rPr>
          <w:noProof/>
          <w:color w:val="000000"/>
          <w:kern w:val="28"/>
          <w:sz w:val="28"/>
          <w:szCs w:val="28"/>
        </w:rPr>
        <w:t>(или) лицензии.</w: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BC20F4" w:rsidRPr="004B4800" w:rsidRDefault="00BC20F4" w:rsidP="00860AFE">
      <w:pPr>
        <w:autoSpaceDE w:val="0"/>
        <w:autoSpaceDN w:val="0"/>
        <w:adjustRightInd w:val="0"/>
        <w:spacing w:line="360" w:lineRule="auto"/>
        <w:ind w:firstLine="709"/>
        <w:jc w:val="both"/>
        <w:rPr>
          <w:b/>
          <w:bCs/>
          <w:noProof/>
          <w:color w:val="000000"/>
          <w:kern w:val="28"/>
          <w:sz w:val="28"/>
          <w:szCs w:val="28"/>
        </w:rPr>
      </w:pPr>
      <w:r w:rsidRPr="004B4800">
        <w:rPr>
          <w:b/>
          <w:bCs/>
          <w:noProof/>
          <w:color w:val="000000"/>
          <w:kern w:val="28"/>
          <w:sz w:val="28"/>
          <w:szCs w:val="28"/>
        </w:rPr>
        <w:t>Порядок обращения</w: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В таможенный орган, в зоне деятельности которого планируется прибытие товаров, направляется письменное обращение с приложением разрешений и</w:t>
      </w:r>
      <w:r w:rsidR="00860AFE" w:rsidRPr="004B4800">
        <w:rPr>
          <w:noProof/>
          <w:color w:val="000000"/>
          <w:kern w:val="28"/>
          <w:sz w:val="28"/>
          <w:szCs w:val="28"/>
        </w:rPr>
        <w:t xml:space="preserve"> </w:t>
      </w:r>
      <w:r w:rsidRPr="004B4800">
        <w:rPr>
          <w:noProof/>
          <w:color w:val="000000"/>
          <w:kern w:val="28"/>
          <w:sz w:val="28"/>
          <w:szCs w:val="28"/>
        </w:rPr>
        <w:t>(или) лицензий. Напомним, что зоны оперативной деятельности таможен определены постановлением Совета Министров Республики Беларусь от 01.06.2007 №</w:t>
      </w:r>
      <w:r w:rsidR="00860AFE" w:rsidRPr="004B4800">
        <w:rPr>
          <w:noProof/>
          <w:color w:val="000000"/>
          <w:kern w:val="28"/>
          <w:sz w:val="28"/>
          <w:szCs w:val="28"/>
        </w:rPr>
        <w:t xml:space="preserve"> </w:t>
      </w:r>
      <w:r w:rsidRPr="004B4800">
        <w:rPr>
          <w:noProof/>
          <w:color w:val="000000"/>
          <w:kern w:val="28"/>
          <w:sz w:val="28"/>
          <w:szCs w:val="28"/>
        </w:rPr>
        <w:t>742 (далее</w:t>
      </w:r>
      <w:r w:rsidR="00860AFE" w:rsidRPr="004B4800">
        <w:rPr>
          <w:noProof/>
          <w:color w:val="000000"/>
          <w:kern w:val="28"/>
          <w:sz w:val="28"/>
          <w:szCs w:val="28"/>
        </w:rPr>
        <w:t xml:space="preserve"> </w:t>
      </w:r>
      <w:r w:rsidRPr="004B4800">
        <w:rPr>
          <w:noProof/>
          <w:color w:val="000000"/>
          <w:kern w:val="28"/>
          <w:sz w:val="28"/>
          <w:szCs w:val="28"/>
        </w:rPr>
        <w:t>- постановление №</w:t>
      </w:r>
      <w:r w:rsidR="00860AFE" w:rsidRPr="004B4800">
        <w:rPr>
          <w:noProof/>
          <w:color w:val="000000"/>
          <w:kern w:val="28"/>
          <w:sz w:val="28"/>
          <w:szCs w:val="28"/>
        </w:rPr>
        <w:t xml:space="preserve"> </w:t>
      </w:r>
      <w:r w:rsidRPr="004B4800">
        <w:rPr>
          <w:noProof/>
          <w:color w:val="000000"/>
          <w:kern w:val="28"/>
          <w:sz w:val="28"/>
          <w:szCs w:val="28"/>
        </w:rPr>
        <w:t>742).</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Разрешения и</w:t>
      </w:r>
      <w:r w:rsidR="00860AFE" w:rsidRPr="004B4800">
        <w:rPr>
          <w:noProof/>
          <w:color w:val="000000"/>
          <w:kern w:val="28"/>
          <w:sz w:val="28"/>
          <w:szCs w:val="28"/>
        </w:rPr>
        <w:t xml:space="preserve"> </w:t>
      </w:r>
      <w:r w:rsidRPr="004B4800">
        <w:rPr>
          <w:noProof/>
          <w:color w:val="000000"/>
          <w:kern w:val="28"/>
          <w:sz w:val="28"/>
          <w:szCs w:val="28"/>
        </w:rPr>
        <w:t>(или) лицензии могут представляться в одном из следующих видов:</w:t>
      </w:r>
    </w:p>
    <w:p w:rsidR="00BC20F4" w:rsidRPr="004B4800" w:rsidRDefault="00BC20F4" w:rsidP="00860AFE">
      <w:pPr>
        <w:numPr>
          <w:ilvl w:val="1"/>
          <w:numId w:val="1"/>
        </w:numPr>
        <w:autoSpaceDE w:val="0"/>
        <w:autoSpaceDN w:val="0"/>
        <w:adjustRightInd w:val="0"/>
        <w:spacing w:line="360" w:lineRule="auto"/>
        <w:ind w:left="0" w:firstLine="709"/>
        <w:jc w:val="both"/>
        <w:rPr>
          <w:noProof/>
          <w:color w:val="000000"/>
          <w:kern w:val="28"/>
          <w:sz w:val="28"/>
          <w:szCs w:val="28"/>
        </w:rPr>
      </w:pPr>
      <w:r w:rsidRPr="004B4800">
        <w:rPr>
          <w:noProof/>
          <w:color w:val="000000"/>
          <w:kern w:val="28"/>
          <w:sz w:val="28"/>
          <w:szCs w:val="28"/>
        </w:rPr>
        <w:t>- оригиналы;</w:t>
      </w:r>
    </w:p>
    <w:p w:rsidR="00BC20F4" w:rsidRPr="004B4800" w:rsidRDefault="00BC20F4" w:rsidP="00860AFE">
      <w:pPr>
        <w:numPr>
          <w:ilvl w:val="1"/>
          <w:numId w:val="1"/>
        </w:numPr>
        <w:autoSpaceDE w:val="0"/>
        <w:autoSpaceDN w:val="0"/>
        <w:adjustRightInd w:val="0"/>
        <w:spacing w:line="360" w:lineRule="auto"/>
        <w:ind w:left="0" w:firstLine="709"/>
        <w:jc w:val="both"/>
        <w:rPr>
          <w:noProof/>
          <w:color w:val="000000"/>
          <w:kern w:val="28"/>
          <w:sz w:val="28"/>
          <w:szCs w:val="28"/>
        </w:rPr>
      </w:pPr>
      <w:r w:rsidRPr="004B4800">
        <w:rPr>
          <w:noProof/>
          <w:color w:val="000000"/>
          <w:kern w:val="28"/>
          <w:sz w:val="28"/>
          <w:szCs w:val="28"/>
        </w:rPr>
        <w:t>- копии, заверенные нотариально;</w:t>
      </w:r>
    </w:p>
    <w:p w:rsidR="00BC20F4" w:rsidRPr="004B4800" w:rsidRDefault="00BC20F4" w:rsidP="00860AFE">
      <w:pPr>
        <w:numPr>
          <w:ilvl w:val="1"/>
          <w:numId w:val="1"/>
        </w:numPr>
        <w:autoSpaceDE w:val="0"/>
        <w:autoSpaceDN w:val="0"/>
        <w:adjustRightInd w:val="0"/>
        <w:spacing w:line="360" w:lineRule="auto"/>
        <w:ind w:left="0" w:firstLine="709"/>
        <w:jc w:val="both"/>
        <w:rPr>
          <w:noProof/>
          <w:color w:val="000000"/>
          <w:kern w:val="28"/>
          <w:sz w:val="28"/>
          <w:szCs w:val="28"/>
        </w:rPr>
      </w:pPr>
      <w:r w:rsidRPr="004B4800">
        <w:rPr>
          <w:noProof/>
          <w:color w:val="000000"/>
          <w:kern w:val="28"/>
          <w:sz w:val="28"/>
          <w:szCs w:val="28"/>
        </w:rPr>
        <w:t>- копии, заверенные органом, их выдавшим;</w:t>
      </w:r>
    </w:p>
    <w:p w:rsidR="00BC20F4" w:rsidRPr="004B4800" w:rsidRDefault="00BC20F4" w:rsidP="00860AFE">
      <w:pPr>
        <w:numPr>
          <w:ilvl w:val="1"/>
          <w:numId w:val="1"/>
        </w:numPr>
        <w:autoSpaceDE w:val="0"/>
        <w:autoSpaceDN w:val="0"/>
        <w:adjustRightInd w:val="0"/>
        <w:spacing w:line="360" w:lineRule="auto"/>
        <w:ind w:left="0" w:firstLine="709"/>
        <w:jc w:val="both"/>
        <w:rPr>
          <w:noProof/>
          <w:color w:val="000000"/>
          <w:kern w:val="28"/>
          <w:sz w:val="28"/>
          <w:szCs w:val="28"/>
        </w:rPr>
      </w:pPr>
      <w:r w:rsidRPr="004B4800">
        <w:rPr>
          <w:noProof/>
          <w:color w:val="000000"/>
          <w:kern w:val="28"/>
          <w:sz w:val="28"/>
          <w:szCs w:val="28"/>
        </w:rPr>
        <w:t>- копии, заверенные лицом, их получившим.</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Хотелось бы отметить, что возможность удостоверения копий полученных разрешений и</w:t>
      </w:r>
      <w:r w:rsidR="00860AFE" w:rsidRPr="004B4800">
        <w:rPr>
          <w:noProof/>
          <w:color w:val="000000"/>
          <w:kern w:val="28"/>
          <w:sz w:val="28"/>
          <w:szCs w:val="28"/>
        </w:rPr>
        <w:t xml:space="preserve"> </w:t>
      </w:r>
      <w:r w:rsidRPr="004B4800">
        <w:rPr>
          <w:noProof/>
          <w:color w:val="000000"/>
          <w:kern w:val="28"/>
          <w:sz w:val="28"/>
          <w:szCs w:val="28"/>
        </w:rPr>
        <w:t>(или) лицензий лицами, их получившими, существенно упрощает ситуацию и снижает расходы, а также временные затраты заинтересованных лиц.</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Письменное обращение составляется в произвольной форме, однако в нем обязательно должны быть указаны следующие сведения:</w:t>
      </w:r>
    </w:p>
    <w:p w:rsidR="00BC20F4" w:rsidRPr="004B4800" w:rsidRDefault="00BC20F4" w:rsidP="00860AFE">
      <w:pPr>
        <w:numPr>
          <w:ilvl w:val="1"/>
          <w:numId w:val="1"/>
        </w:numPr>
        <w:autoSpaceDE w:val="0"/>
        <w:autoSpaceDN w:val="0"/>
        <w:adjustRightInd w:val="0"/>
        <w:spacing w:line="360" w:lineRule="auto"/>
        <w:ind w:left="0" w:firstLine="709"/>
        <w:jc w:val="both"/>
        <w:rPr>
          <w:noProof/>
          <w:color w:val="000000"/>
          <w:kern w:val="28"/>
          <w:sz w:val="28"/>
          <w:szCs w:val="28"/>
        </w:rPr>
      </w:pPr>
      <w:r w:rsidRPr="004B4800">
        <w:rPr>
          <w:noProof/>
          <w:color w:val="000000"/>
          <w:kern w:val="28"/>
          <w:sz w:val="28"/>
          <w:szCs w:val="28"/>
        </w:rPr>
        <w:t>- наименование пункта ввоза, через который планируется прибытие товаров;</w:t>
      </w:r>
    </w:p>
    <w:p w:rsidR="00BC20F4" w:rsidRPr="004B4800" w:rsidRDefault="00BC20F4" w:rsidP="00860AFE">
      <w:pPr>
        <w:numPr>
          <w:ilvl w:val="1"/>
          <w:numId w:val="1"/>
        </w:numPr>
        <w:autoSpaceDE w:val="0"/>
        <w:autoSpaceDN w:val="0"/>
        <w:adjustRightInd w:val="0"/>
        <w:spacing w:line="360" w:lineRule="auto"/>
        <w:ind w:left="0" w:firstLine="709"/>
        <w:jc w:val="both"/>
        <w:rPr>
          <w:noProof/>
          <w:color w:val="000000"/>
          <w:kern w:val="28"/>
          <w:sz w:val="28"/>
          <w:szCs w:val="28"/>
        </w:rPr>
      </w:pPr>
      <w:r w:rsidRPr="004B4800">
        <w:rPr>
          <w:noProof/>
          <w:color w:val="000000"/>
          <w:kern w:val="28"/>
          <w:sz w:val="28"/>
          <w:szCs w:val="28"/>
        </w:rPr>
        <w:t>- планируемые сроки прибытия товаров;</w:t>
      </w:r>
    </w:p>
    <w:p w:rsidR="00BC20F4" w:rsidRPr="004B4800" w:rsidRDefault="00BC20F4" w:rsidP="00860AFE">
      <w:pPr>
        <w:numPr>
          <w:ilvl w:val="1"/>
          <w:numId w:val="1"/>
        </w:numPr>
        <w:autoSpaceDE w:val="0"/>
        <w:autoSpaceDN w:val="0"/>
        <w:adjustRightInd w:val="0"/>
        <w:spacing w:line="360" w:lineRule="auto"/>
        <w:ind w:left="0" w:firstLine="709"/>
        <w:jc w:val="both"/>
        <w:rPr>
          <w:noProof/>
          <w:color w:val="000000"/>
          <w:kern w:val="28"/>
          <w:sz w:val="28"/>
          <w:szCs w:val="28"/>
        </w:rPr>
      </w:pPr>
      <w:r w:rsidRPr="004B4800">
        <w:rPr>
          <w:noProof/>
          <w:color w:val="000000"/>
          <w:kern w:val="28"/>
          <w:sz w:val="28"/>
          <w:szCs w:val="28"/>
        </w:rPr>
        <w:t>- вид транспортного средства, перевозящего товары, и его регистрационный номер (если известен).</w: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BC20F4" w:rsidRPr="004B4800" w:rsidRDefault="00BC20F4" w:rsidP="00860AFE">
      <w:pPr>
        <w:autoSpaceDE w:val="0"/>
        <w:autoSpaceDN w:val="0"/>
        <w:adjustRightInd w:val="0"/>
        <w:spacing w:line="360" w:lineRule="auto"/>
        <w:ind w:firstLine="709"/>
        <w:jc w:val="both"/>
        <w:rPr>
          <w:b/>
          <w:bCs/>
          <w:noProof/>
          <w:color w:val="000000"/>
          <w:kern w:val="28"/>
          <w:sz w:val="28"/>
          <w:szCs w:val="28"/>
        </w:rPr>
      </w:pPr>
      <w:r w:rsidRPr="004B4800">
        <w:rPr>
          <w:b/>
          <w:bCs/>
          <w:noProof/>
          <w:color w:val="000000"/>
          <w:kern w:val="28"/>
          <w:sz w:val="28"/>
          <w:szCs w:val="28"/>
        </w:rPr>
        <w:t>Действия таможенного органа</w: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Письменное обращение и прилагаемые к нему разрешение и</w:t>
      </w:r>
      <w:r w:rsidR="00860AFE" w:rsidRPr="004B4800">
        <w:rPr>
          <w:noProof/>
          <w:color w:val="000000"/>
          <w:kern w:val="28"/>
          <w:sz w:val="28"/>
          <w:szCs w:val="28"/>
        </w:rPr>
        <w:t xml:space="preserve"> </w:t>
      </w:r>
      <w:r w:rsidRPr="004B4800">
        <w:rPr>
          <w:noProof/>
          <w:color w:val="000000"/>
          <w:kern w:val="28"/>
          <w:sz w:val="28"/>
          <w:szCs w:val="28"/>
        </w:rPr>
        <w:t>(или) лицензия в течение двух дней после его регистрации в таможенном органе направляется в электронном виде в пункт ввоза согласно резолюции руководства таможенного органа.</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Срок рассмотрения и направления отсчитывается с даты регистрации обращения в таможенном органе, а не с даты отправки обращения заинтересованным лицом. Это необходимо учитывать организациям при расчете сроков осуществления перевозки, чтобы успеть представить соответствующие разрешения и</w:t>
      </w:r>
      <w:r w:rsidR="00860AFE" w:rsidRPr="004B4800">
        <w:rPr>
          <w:noProof/>
          <w:color w:val="000000"/>
          <w:kern w:val="28"/>
          <w:sz w:val="28"/>
          <w:szCs w:val="28"/>
        </w:rPr>
        <w:t xml:space="preserve"> </w:t>
      </w:r>
      <w:r w:rsidRPr="004B4800">
        <w:rPr>
          <w:noProof/>
          <w:color w:val="000000"/>
          <w:kern w:val="28"/>
          <w:sz w:val="28"/>
          <w:szCs w:val="28"/>
        </w:rPr>
        <w:t>(или) лицензии в таможенный орган.</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Продолжая рассматривать порядок прибытия товаров на таможенную территорию Республики Беларусь, отметим, что согласно п.</w:t>
      </w:r>
      <w:r w:rsidR="00860AFE" w:rsidRPr="004B4800">
        <w:rPr>
          <w:noProof/>
          <w:color w:val="000000"/>
          <w:kern w:val="28"/>
          <w:sz w:val="28"/>
          <w:szCs w:val="28"/>
        </w:rPr>
        <w:t xml:space="preserve"> </w:t>
      </w:r>
      <w:r w:rsidRPr="004B4800">
        <w:rPr>
          <w:noProof/>
          <w:color w:val="000000"/>
          <w:kern w:val="28"/>
          <w:sz w:val="28"/>
          <w:szCs w:val="28"/>
        </w:rPr>
        <w:t>2 ст.</w:t>
      </w:r>
      <w:r w:rsidR="00860AFE" w:rsidRPr="004B4800">
        <w:rPr>
          <w:noProof/>
          <w:color w:val="000000"/>
          <w:kern w:val="28"/>
          <w:sz w:val="28"/>
          <w:szCs w:val="28"/>
        </w:rPr>
        <w:t xml:space="preserve"> </w:t>
      </w:r>
      <w:r w:rsidRPr="004B4800">
        <w:rPr>
          <w:noProof/>
          <w:color w:val="000000"/>
          <w:kern w:val="28"/>
          <w:sz w:val="28"/>
          <w:szCs w:val="28"/>
        </w:rPr>
        <w:t>57 ТК в течение одного часа после регистрации таможенным органом уведомления о прибытии товаров товары должны быть представлены к таможенному оформлению для помещения под таможенный режим или таможенную процедуру. Если же предполагается, что товары покинут таможенную территорию Республики Беларусь, не покидая пункта ввоза, то они должны быть представлены для получения разрешения на убытие товаров.</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Необходимо обратить особое внимание, что разгрузка и перегрузка (перевалка) товаров, а также замена транспортных средств в пункте ввоза разрешается во время работы таможенного органа, в специально отведенных для этого местах и с разрешения таможенного органа. Разрешение на проведение указанных операций выдается по запросу заинтересованного лица.</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Порядок получения разрешения на разгрузку и перегрузку (перевалку) товаров, замену транспортного средства, доставившего товар на таможенную территорию, на другое транспортное средство в пункте ввоза определен Инструкцией о порядке выдачи таможенным органом разрешения на разгрузку и перегрузку (перевалку) товаров, замену транспортного средства, доставившего товар на таможенную территорию, на другое транспортное средство в пункте ввоза, утвержденной постановлением ГТК от 28.06.2007 №</w:t>
      </w:r>
      <w:r w:rsidR="00860AFE" w:rsidRPr="004B4800">
        <w:rPr>
          <w:noProof/>
          <w:color w:val="000000"/>
          <w:kern w:val="28"/>
          <w:sz w:val="28"/>
          <w:szCs w:val="28"/>
        </w:rPr>
        <w:t xml:space="preserve"> </w:t>
      </w:r>
      <w:r w:rsidRPr="004B4800">
        <w:rPr>
          <w:noProof/>
          <w:color w:val="000000"/>
          <w:kern w:val="28"/>
          <w:sz w:val="28"/>
          <w:szCs w:val="28"/>
        </w:rPr>
        <w:t>68 (далее</w:t>
      </w:r>
      <w:r w:rsidR="00860AFE" w:rsidRPr="004B4800">
        <w:rPr>
          <w:noProof/>
          <w:color w:val="000000"/>
          <w:kern w:val="28"/>
          <w:sz w:val="28"/>
          <w:szCs w:val="28"/>
        </w:rPr>
        <w:t xml:space="preserve"> </w:t>
      </w:r>
      <w:r w:rsidRPr="004B4800">
        <w:rPr>
          <w:noProof/>
          <w:color w:val="000000"/>
          <w:kern w:val="28"/>
          <w:sz w:val="28"/>
          <w:szCs w:val="28"/>
        </w:rPr>
        <w:t>- Инструкция о выдаче разрешения на разгрузку).</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Согласно п.</w:t>
      </w:r>
      <w:r w:rsidR="00860AFE" w:rsidRPr="004B4800">
        <w:rPr>
          <w:noProof/>
          <w:color w:val="000000"/>
          <w:kern w:val="28"/>
          <w:sz w:val="28"/>
          <w:szCs w:val="28"/>
        </w:rPr>
        <w:t xml:space="preserve"> </w:t>
      </w:r>
      <w:r w:rsidRPr="004B4800">
        <w:rPr>
          <w:noProof/>
          <w:color w:val="000000"/>
          <w:kern w:val="28"/>
          <w:sz w:val="28"/>
          <w:szCs w:val="28"/>
        </w:rPr>
        <w:t>2 Инструкции о выдаче разрешения на разгрузку заинтересованное лицо подает в таможенный орган заявление в произвольной форме, в котором обосновывает причины необходимости проведения грузовых операций с товарами или замены транспортного средства. К заявлению прилагаются имеющиеся транспортные (перевозочные) и коммерческие документы на товары. Помимо этого, в заявлении указываются причины необходимости проведения грузовых операций и</w:t>
      </w:r>
      <w:r w:rsidR="00860AFE" w:rsidRPr="004B4800">
        <w:rPr>
          <w:noProof/>
          <w:color w:val="000000"/>
          <w:kern w:val="28"/>
          <w:sz w:val="28"/>
          <w:szCs w:val="28"/>
        </w:rPr>
        <w:t xml:space="preserve"> </w:t>
      </w:r>
      <w:r w:rsidRPr="004B4800">
        <w:rPr>
          <w:noProof/>
          <w:color w:val="000000"/>
          <w:kern w:val="28"/>
          <w:sz w:val="28"/>
          <w:szCs w:val="28"/>
        </w:rPr>
        <w:t>(или) замены транспортного средства, доставившего товар на таможенную территорию, на другое транспортное средство в пункте ввоза (например, такой причиной может быть поломка транспортного средства).</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Здесь важно не упустить момент подачи такого заявления, так как в соответствии с ч.</w:t>
      </w:r>
      <w:r w:rsidR="00860AFE" w:rsidRPr="004B4800">
        <w:rPr>
          <w:noProof/>
          <w:color w:val="000000"/>
          <w:kern w:val="28"/>
          <w:sz w:val="28"/>
          <w:szCs w:val="28"/>
        </w:rPr>
        <w:t xml:space="preserve"> </w:t>
      </w:r>
      <w:r w:rsidRPr="004B4800">
        <w:rPr>
          <w:noProof/>
          <w:color w:val="000000"/>
          <w:kern w:val="28"/>
          <w:sz w:val="28"/>
          <w:szCs w:val="28"/>
        </w:rPr>
        <w:t>2 п.</w:t>
      </w:r>
      <w:r w:rsidR="00860AFE" w:rsidRPr="004B4800">
        <w:rPr>
          <w:noProof/>
          <w:color w:val="000000"/>
          <w:kern w:val="28"/>
          <w:sz w:val="28"/>
          <w:szCs w:val="28"/>
        </w:rPr>
        <w:t xml:space="preserve"> </w:t>
      </w:r>
      <w:r w:rsidRPr="004B4800">
        <w:rPr>
          <w:noProof/>
          <w:color w:val="000000"/>
          <w:kern w:val="28"/>
          <w:sz w:val="28"/>
          <w:szCs w:val="28"/>
        </w:rPr>
        <w:t>2 Инструкции о выдаче разрешения на разгрузку оно должно быть подано после размещения товаров в зоне таможенного контроля (далее</w:t>
      </w:r>
      <w:r w:rsidR="00860AFE" w:rsidRPr="004B4800">
        <w:rPr>
          <w:noProof/>
          <w:color w:val="000000"/>
          <w:kern w:val="28"/>
          <w:sz w:val="28"/>
          <w:szCs w:val="28"/>
        </w:rPr>
        <w:t xml:space="preserve"> </w:t>
      </w:r>
      <w:r w:rsidRPr="004B4800">
        <w:rPr>
          <w:noProof/>
          <w:color w:val="000000"/>
          <w:kern w:val="28"/>
          <w:sz w:val="28"/>
          <w:szCs w:val="28"/>
        </w:rPr>
        <w:t>- ЗТК) пункта ввоза, но до уведомления таможенного органа о прибытии товаров. Необходимо отметить, что этот временной промежуток в силу норм п.</w:t>
      </w:r>
      <w:r w:rsidR="00860AFE" w:rsidRPr="004B4800">
        <w:rPr>
          <w:noProof/>
          <w:color w:val="000000"/>
          <w:kern w:val="28"/>
          <w:sz w:val="28"/>
          <w:szCs w:val="28"/>
        </w:rPr>
        <w:t xml:space="preserve"> </w:t>
      </w:r>
      <w:r w:rsidRPr="004B4800">
        <w:rPr>
          <w:noProof/>
          <w:color w:val="000000"/>
          <w:kern w:val="28"/>
          <w:sz w:val="28"/>
          <w:szCs w:val="28"/>
        </w:rPr>
        <w:t>1 ст.</w:t>
      </w:r>
      <w:r w:rsidR="00860AFE" w:rsidRPr="004B4800">
        <w:rPr>
          <w:noProof/>
          <w:color w:val="000000"/>
          <w:kern w:val="28"/>
          <w:sz w:val="28"/>
          <w:szCs w:val="28"/>
        </w:rPr>
        <w:t xml:space="preserve"> </w:t>
      </w:r>
      <w:r w:rsidRPr="004B4800">
        <w:rPr>
          <w:noProof/>
          <w:color w:val="000000"/>
          <w:kern w:val="28"/>
          <w:sz w:val="28"/>
          <w:szCs w:val="28"/>
        </w:rPr>
        <w:t>55 ТК составляет 30</w:t>
      </w:r>
      <w:r w:rsidR="00860AFE" w:rsidRPr="004B4800">
        <w:rPr>
          <w:noProof/>
          <w:color w:val="000000"/>
          <w:kern w:val="28"/>
          <w:sz w:val="28"/>
          <w:szCs w:val="28"/>
        </w:rPr>
        <w:t xml:space="preserve"> </w:t>
      </w:r>
      <w:r w:rsidRPr="004B4800">
        <w:rPr>
          <w:noProof/>
          <w:color w:val="000000"/>
          <w:kern w:val="28"/>
          <w:sz w:val="28"/>
          <w:szCs w:val="28"/>
        </w:rPr>
        <w:t>минут.</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Последовательно эти этапы выглядят таким образом.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45"/>
        <w:gridCol w:w="1315"/>
        <w:gridCol w:w="2250"/>
        <w:gridCol w:w="1315"/>
        <w:gridCol w:w="2346"/>
      </w:tblGrid>
      <w:tr w:rsidR="00BC20F4" w:rsidRPr="00E25BA3" w:rsidTr="00E25BA3">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Размещение товаров в ЗТК пункта ввоза</w:t>
            </w:r>
          </w:p>
        </w:tc>
        <w:tc>
          <w:tcPr>
            <w:tcW w:w="650" w:type="pct"/>
            <w:shd w:val="clear" w:color="auto" w:fill="auto"/>
          </w:tcPr>
          <w:p w:rsidR="00BC20F4" w:rsidRPr="00E25BA3" w:rsidRDefault="00904206" w:rsidP="00E25BA3">
            <w:pPr>
              <w:autoSpaceDE w:val="0"/>
              <w:autoSpaceDN w:val="0"/>
              <w:adjustRightInd w:val="0"/>
              <w:spacing w:line="360" w:lineRule="auto"/>
              <w:jc w:val="both"/>
              <w:rPr>
                <w:noProof/>
                <w:color w:val="000000"/>
                <w:kern w:val="28"/>
                <w:sz w:val="20"/>
                <w:szCs w:val="20"/>
              </w:rPr>
            </w:pPr>
            <w:r>
              <w:rPr>
                <w:noProof/>
                <w:color w:val="000000"/>
                <w:kern w:val="28"/>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75pt">
                  <v:imagedata r:id="rId7" o:title=""/>
                </v:shape>
              </w:pict>
            </w:r>
          </w:p>
        </w:tc>
        <w:tc>
          <w:tcPr>
            <w:tcW w:w="120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Подача заявления</w:t>
            </w:r>
          </w:p>
        </w:tc>
        <w:tc>
          <w:tcPr>
            <w:tcW w:w="650" w:type="pct"/>
            <w:shd w:val="clear" w:color="auto" w:fill="auto"/>
          </w:tcPr>
          <w:p w:rsidR="00BC20F4" w:rsidRPr="00E25BA3" w:rsidRDefault="00904206" w:rsidP="00E25BA3">
            <w:pPr>
              <w:autoSpaceDE w:val="0"/>
              <w:autoSpaceDN w:val="0"/>
              <w:adjustRightInd w:val="0"/>
              <w:spacing w:line="360" w:lineRule="auto"/>
              <w:jc w:val="both"/>
              <w:rPr>
                <w:noProof/>
                <w:color w:val="000000"/>
                <w:kern w:val="28"/>
                <w:sz w:val="20"/>
                <w:szCs w:val="20"/>
              </w:rPr>
            </w:pPr>
            <w:r>
              <w:rPr>
                <w:noProof/>
                <w:color w:val="000000"/>
                <w:kern w:val="28"/>
                <w:sz w:val="20"/>
                <w:szCs w:val="20"/>
              </w:rPr>
              <w:pict>
                <v:shape id="_x0000_i1026" type="#_x0000_t75" style="width:54.75pt;height:6.75pt">
                  <v:imagedata r:id="rId7" o:title=""/>
                </v:shape>
              </w:pict>
            </w:r>
          </w:p>
        </w:tc>
        <w:tc>
          <w:tcPr>
            <w:tcW w:w="1250" w:type="pct"/>
            <w:shd w:val="clear" w:color="auto" w:fill="auto"/>
          </w:tcPr>
          <w:p w:rsidR="00BC20F4" w:rsidRPr="00E25BA3" w:rsidRDefault="00BC20F4" w:rsidP="00E25BA3">
            <w:pPr>
              <w:autoSpaceDE w:val="0"/>
              <w:autoSpaceDN w:val="0"/>
              <w:adjustRightInd w:val="0"/>
              <w:spacing w:line="360" w:lineRule="auto"/>
              <w:jc w:val="both"/>
              <w:rPr>
                <w:noProof/>
                <w:color w:val="000000"/>
                <w:kern w:val="28"/>
                <w:sz w:val="20"/>
                <w:szCs w:val="20"/>
              </w:rPr>
            </w:pPr>
            <w:r w:rsidRPr="00E25BA3">
              <w:rPr>
                <w:noProof/>
                <w:color w:val="000000"/>
                <w:kern w:val="28"/>
                <w:sz w:val="20"/>
                <w:szCs w:val="20"/>
              </w:rPr>
              <w:t>Уведомление таможенного органа о прибытии</w:t>
            </w:r>
          </w:p>
        </w:tc>
      </w:tr>
    </w:tbl>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_____30минут_____________________________</w:t>
      </w:r>
      <w:r w:rsidR="004B4800" w:rsidRPr="004B4800">
        <w:rPr>
          <w:noProof/>
          <w:color w:val="000000"/>
          <w:kern w:val="28"/>
          <w:sz w:val="28"/>
          <w:szCs w:val="28"/>
        </w:rPr>
        <w:t>____________________</w: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Согласно п.</w:t>
      </w:r>
      <w:r w:rsidR="00860AFE" w:rsidRPr="004B4800">
        <w:rPr>
          <w:noProof/>
          <w:color w:val="000000"/>
          <w:kern w:val="28"/>
          <w:sz w:val="28"/>
          <w:szCs w:val="28"/>
        </w:rPr>
        <w:t xml:space="preserve"> </w:t>
      </w:r>
      <w:r w:rsidRPr="004B4800">
        <w:rPr>
          <w:noProof/>
          <w:color w:val="000000"/>
          <w:kern w:val="28"/>
          <w:sz w:val="28"/>
          <w:szCs w:val="28"/>
        </w:rPr>
        <w:t>3 Инструкции о выдаче разрешения на разгрузку в течение 10</w:t>
      </w:r>
      <w:r w:rsidR="00860AFE" w:rsidRPr="004B4800">
        <w:rPr>
          <w:noProof/>
          <w:color w:val="000000"/>
          <w:kern w:val="28"/>
          <w:sz w:val="28"/>
          <w:szCs w:val="28"/>
        </w:rPr>
        <w:t xml:space="preserve"> </w:t>
      </w:r>
      <w:r w:rsidRPr="004B4800">
        <w:rPr>
          <w:noProof/>
          <w:color w:val="000000"/>
          <w:kern w:val="28"/>
          <w:sz w:val="28"/>
          <w:szCs w:val="28"/>
        </w:rPr>
        <w:t>минут после подачи заявления должностное лицо выдает разрешение или отказ на проведение таких операций. Разрешение или отказ имеют форму резолюции соответствующего содержания на указанном заявлении.</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Разрешение выдается при выполнении следующих условий:</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1)</w:t>
      </w:r>
      <w:r w:rsidR="00860AFE" w:rsidRPr="004B4800">
        <w:rPr>
          <w:noProof/>
          <w:color w:val="000000"/>
          <w:kern w:val="28"/>
          <w:sz w:val="28"/>
          <w:szCs w:val="28"/>
        </w:rPr>
        <w:t xml:space="preserve"> </w:t>
      </w:r>
      <w:r w:rsidRPr="004B4800">
        <w:rPr>
          <w:noProof/>
          <w:color w:val="000000"/>
          <w:kern w:val="28"/>
          <w:sz w:val="28"/>
          <w:szCs w:val="28"/>
        </w:rPr>
        <w:t>если в пункте ввоза существуют соответствующие условия для проведения запрашиваемых операций, например, территории, помещения, площадки и тому подобное, с необходимым оборудованием;</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2)</w:t>
      </w:r>
      <w:r w:rsidR="00860AFE" w:rsidRPr="004B4800">
        <w:rPr>
          <w:noProof/>
          <w:color w:val="000000"/>
          <w:kern w:val="28"/>
          <w:sz w:val="28"/>
          <w:szCs w:val="28"/>
        </w:rPr>
        <w:t xml:space="preserve"> </w:t>
      </w:r>
      <w:r w:rsidRPr="004B4800">
        <w:rPr>
          <w:noProof/>
          <w:color w:val="000000"/>
          <w:kern w:val="28"/>
          <w:sz w:val="28"/>
          <w:szCs w:val="28"/>
        </w:rPr>
        <w:t>если совершение грузовых операций не повлечет порчи или утраты товаров;</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3)</w:t>
      </w:r>
      <w:r w:rsidR="00860AFE" w:rsidRPr="004B4800">
        <w:rPr>
          <w:noProof/>
          <w:color w:val="000000"/>
          <w:kern w:val="28"/>
          <w:sz w:val="28"/>
          <w:szCs w:val="28"/>
        </w:rPr>
        <w:t xml:space="preserve"> </w:t>
      </w:r>
      <w:r w:rsidRPr="004B4800">
        <w:rPr>
          <w:noProof/>
          <w:color w:val="000000"/>
          <w:kern w:val="28"/>
          <w:sz w:val="28"/>
          <w:szCs w:val="28"/>
        </w:rPr>
        <w:t>если в документах на товар отсутствует запрет на осуществление грузовых операций ил</w:t>
      </w:r>
      <w:r w:rsidR="004B4800" w:rsidRPr="004B4800">
        <w:rPr>
          <w:noProof/>
          <w:color w:val="000000"/>
          <w:kern w:val="28"/>
          <w:sz w:val="28"/>
          <w:szCs w:val="28"/>
        </w:rPr>
        <w:t>и замену транспортного средства.</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В п.</w:t>
      </w:r>
      <w:r w:rsidR="00860AFE" w:rsidRPr="004B4800">
        <w:rPr>
          <w:noProof/>
          <w:color w:val="000000"/>
          <w:kern w:val="28"/>
          <w:sz w:val="28"/>
          <w:szCs w:val="28"/>
        </w:rPr>
        <w:t xml:space="preserve"> </w:t>
      </w:r>
      <w:r w:rsidRPr="004B4800">
        <w:rPr>
          <w:noProof/>
          <w:color w:val="000000"/>
          <w:kern w:val="28"/>
          <w:sz w:val="28"/>
          <w:szCs w:val="28"/>
        </w:rPr>
        <w:t>6 Инструкции о выдаче разрешения на разгрузку определено, что разгрузка и перегрузка (перевалка) производятся с осуществлением операций таможенного контроля, как правило, в форме таможенного наблюдения.</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После замены транспортного средства, доставившего товар, на другое должностное лицо вносит сведения о новом транспортном средстве в таможенные документы и заверяет их своей подписью и личной номерной печатью, а перевозчик должен внести аналогичные изменения в транспортные (перевозочные) документы и заверить своей подписью и печатью (при наличии).</w:t>
      </w:r>
    </w:p>
    <w:p w:rsidR="00BC20F4" w:rsidRPr="004B4800" w:rsidRDefault="004B4800" w:rsidP="00860AFE">
      <w:pPr>
        <w:autoSpaceDE w:val="0"/>
        <w:autoSpaceDN w:val="0"/>
        <w:adjustRightInd w:val="0"/>
        <w:spacing w:line="360" w:lineRule="auto"/>
        <w:ind w:firstLine="709"/>
        <w:jc w:val="both"/>
        <w:rPr>
          <w:b/>
          <w:bCs/>
          <w:noProof/>
          <w:color w:val="000000"/>
          <w:kern w:val="28"/>
          <w:sz w:val="28"/>
          <w:szCs w:val="28"/>
        </w:rPr>
      </w:pPr>
      <w:r w:rsidRPr="004B4800">
        <w:rPr>
          <w:noProof/>
          <w:color w:val="000000"/>
          <w:kern w:val="28"/>
          <w:sz w:val="28"/>
          <w:szCs w:val="28"/>
        </w:rPr>
        <w:br w:type="page"/>
      </w:r>
      <w:r w:rsidR="00BC20F4" w:rsidRPr="004B4800">
        <w:rPr>
          <w:b/>
          <w:bCs/>
          <w:noProof/>
          <w:color w:val="000000"/>
          <w:kern w:val="28"/>
          <w:sz w:val="28"/>
          <w:szCs w:val="28"/>
        </w:rPr>
        <w:t>Особенности проведения замены транспортного средства при перемещении товаров железнодорожным транспортом</w: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При перемещении товаров железнодорожным транспортом замена транспортного средства, доставившего товар на таможенную территорию, на другое осуществляется без разрешения таможенного органа, если такая замена связана со сменой ширины железнодорожной колеи (п.</w:t>
      </w:r>
      <w:r w:rsidR="00860AFE" w:rsidRPr="004B4800">
        <w:rPr>
          <w:noProof/>
          <w:color w:val="000000"/>
          <w:kern w:val="28"/>
          <w:sz w:val="28"/>
          <w:szCs w:val="28"/>
        </w:rPr>
        <w:t xml:space="preserve"> </w:t>
      </w:r>
      <w:r w:rsidRPr="004B4800">
        <w:rPr>
          <w:noProof/>
          <w:color w:val="000000"/>
          <w:kern w:val="28"/>
          <w:sz w:val="28"/>
          <w:szCs w:val="28"/>
        </w:rPr>
        <w:t>7 Инструкции о выдаче разрешения на разгрузку).</w:t>
      </w:r>
    </w:p>
    <w:p w:rsidR="004B4800" w:rsidRPr="004B4800" w:rsidRDefault="004B4800" w:rsidP="00860AFE">
      <w:pPr>
        <w:autoSpaceDE w:val="0"/>
        <w:autoSpaceDN w:val="0"/>
        <w:adjustRightInd w:val="0"/>
        <w:spacing w:line="360" w:lineRule="auto"/>
        <w:ind w:firstLine="709"/>
        <w:jc w:val="both"/>
        <w:rPr>
          <w:b/>
          <w:bCs/>
          <w:noProof/>
          <w:color w:val="000000"/>
          <w:kern w:val="28"/>
          <w:sz w:val="28"/>
          <w:szCs w:val="28"/>
        </w:rPr>
      </w:pPr>
    </w:p>
    <w:p w:rsidR="00BC20F4" w:rsidRPr="004B4800" w:rsidRDefault="00BC20F4" w:rsidP="00860AFE">
      <w:pPr>
        <w:autoSpaceDE w:val="0"/>
        <w:autoSpaceDN w:val="0"/>
        <w:adjustRightInd w:val="0"/>
        <w:spacing w:line="360" w:lineRule="auto"/>
        <w:ind w:firstLine="709"/>
        <w:jc w:val="both"/>
        <w:rPr>
          <w:b/>
          <w:bCs/>
          <w:noProof/>
          <w:color w:val="000000"/>
          <w:kern w:val="28"/>
          <w:sz w:val="28"/>
          <w:szCs w:val="28"/>
        </w:rPr>
      </w:pPr>
      <w:r w:rsidRPr="004B4800">
        <w:rPr>
          <w:b/>
          <w:bCs/>
          <w:noProof/>
          <w:color w:val="000000"/>
          <w:kern w:val="28"/>
          <w:sz w:val="28"/>
          <w:szCs w:val="28"/>
        </w:rPr>
        <w:t>Особенности выдачи разрешения на проведение грузовых операций и замены транспортного средства при перемещении товаров воздушным транспортом</w: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При перемещении товаров воздушным транспортом заявление заинтересованного лица на проведение грузовых операций или замену транспортного средства в пункте ввоза осуществляется в устной форме. Должностное лицо выдает разрешение или отказ на проведение таких операций путем проставления соответствующей резолюции на транспортных (перевозочных) документах на товары (п.</w:t>
      </w:r>
      <w:r w:rsidR="00860AFE" w:rsidRPr="004B4800">
        <w:rPr>
          <w:noProof/>
          <w:color w:val="000000"/>
          <w:kern w:val="28"/>
          <w:sz w:val="28"/>
          <w:szCs w:val="28"/>
        </w:rPr>
        <w:t xml:space="preserve"> </w:t>
      </w:r>
      <w:r w:rsidRPr="004B4800">
        <w:rPr>
          <w:noProof/>
          <w:color w:val="000000"/>
          <w:kern w:val="28"/>
          <w:sz w:val="28"/>
          <w:szCs w:val="28"/>
        </w:rPr>
        <w:t>8 Инструкции о выдаче разрешения на разгрузку).</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После помещения под таможенную процедуру или под таможенный режим товары подлежат немедленному вывозу с территории пункта ввоза.</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Алгоритм процедуры прибытия можно представить следующим образом.</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1.</w:t>
      </w:r>
      <w:r w:rsidR="00860AFE" w:rsidRPr="004B4800">
        <w:rPr>
          <w:noProof/>
          <w:color w:val="000000"/>
          <w:kern w:val="28"/>
          <w:sz w:val="28"/>
          <w:szCs w:val="28"/>
        </w:rPr>
        <w:t xml:space="preserve"> </w:t>
      </w:r>
      <w:r w:rsidRPr="004B4800">
        <w:rPr>
          <w:noProof/>
          <w:color w:val="000000"/>
          <w:kern w:val="28"/>
          <w:sz w:val="28"/>
          <w:szCs w:val="28"/>
        </w:rPr>
        <w:t>Ввоз товаров на таможенную территорию Республики Беларусь.</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2.</w:t>
      </w:r>
      <w:r w:rsidR="00860AFE" w:rsidRPr="004B4800">
        <w:rPr>
          <w:noProof/>
          <w:color w:val="000000"/>
          <w:kern w:val="28"/>
          <w:sz w:val="28"/>
          <w:szCs w:val="28"/>
        </w:rPr>
        <w:t xml:space="preserve"> </w:t>
      </w:r>
      <w:r w:rsidRPr="004B4800">
        <w:rPr>
          <w:noProof/>
          <w:color w:val="000000"/>
          <w:kern w:val="28"/>
          <w:sz w:val="28"/>
          <w:szCs w:val="28"/>
        </w:rPr>
        <w:t>Размещение товаров в зоне таможенного контроля пункта ввоза.</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3.</w:t>
      </w:r>
      <w:r w:rsidR="00860AFE" w:rsidRPr="004B4800">
        <w:rPr>
          <w:noProof/>
          <w:color w:val="000000"/>
          <w:kern w:val="28"/>
          <w:sz w:val="28"/>
          <w:szCs w:val="28"/>
        </w:rPr>
        <w:t xml:space="preserve"> </w:t>
      </w:r>
      <w:r w:rsidRPr="004B4800">
        <w:rPr>
          <w:noProof/>
          <w:color w:val="000000"/>
          <w:kern w:val="28"/>
          <w:sz w:val="28"/>
          <w:szCs w:val="28"/>
        </w:rPr>
        <w:t>Уведомление таможенных органов о размещении товаров в зоне таможенного контроля.</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4.</w:t>
      </w:r>
      <w:r w:rsidR="00860AFE" w:rsidRPr="004B4800">
        <w:rPr>
          <w:noProof/>
          <w:color w:val="000000"/>
          <w:kern w:val="28"/>
          <w:sz w:val="28"/>
          <w:szCs w:val="28"/>
        </w:rPr>
        <w:t xml:space="preserve"> </w:t>
      </w:r>
      <w:r w:rsidRPr="004B4800">
        <w:rPr>
          <w:noProof/>
          <w:color w:val="000000"/>
          <w:kern w:val="28"/>
          <w:sz w:val="28"/>
          <w:szCs w:val="28"/>
        </w:rPr>
        <w:t>Представление товаров к таможенному оформлению.</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5.</w:t>
      </w:r>
      <w:r w:rsidR="00860AFE" w:rsidRPr="004B4800">
        <w:rPr>
          <w:noProof/>
          <w:color w:val="000000"/>
          <w:kern w:val="28"/>
          <w:sz w:val="28"/>
          <w:szCs w:val="28"/>
        </w:rPr>
        <w:t xml:space="preserve"> </w:t>
      </w:r>
      <w:r w:rsidRPr="004B4800">
        <w:rPr>
          <w:noProof/>
          <w:color w:val="000000"/>
          <w:kern w:val="28"/>
          <w:sz w:val="28"/>
          <w:szCs w:val="28"/>
        </w:rPr>
        <w:t>Помещение товаров под таможенный режим или таможенную процедуру.</w:t>
      </w:r>
    </w:p>
    <w:p w:rsidR="00BC20F4" w:rsidRPr="004B4800" w:rsidRDefault="00BC20F4"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6.</w:t>
      </w:r>
      <w:r w:rsidR="00860AFE" w:rsidRPr="004B4800">
        <w:rPr>
          <w:noProof/>
          <w:color w:val="000000"/>
          <w:kern w:val="28"/>
          <w:sz w:val="28"/>
          <w:szCs w:val="28"/>
        </w:rPr>
        <w:t xml:space="preserve"> </w:t>
      </w:r>
      <w:r w:rsidRPr="004B4800">
        <w:rPr>
          <w:noProof/>
          <w:color w:val="000000"/>
          <w:kern w:val="28"/>
          <w:sz w:val="28"/>
          <w:szCs w:val="28"/>
        </w:rPr>
        <w:t>Вывоз товаров с территории пункта ввоза.</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Процедура убытия товаров практически зеркально отражает процедуру прибытия товаров.</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Ее алгоритм выглядит следующим образом.</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1.</w:t>
      </w:r>
      <w:r w:rsidR="00860AFE" w:rsidRPr="004B4800">
        <w:rPr>
          <w:noProof/>
          <w:color w:val="000000"/>
          <w:kern w:val="28"/>
          <w:sz w:val="28"/>
          <w:szCs w:val="28"/>
        </w:rPr>
        <w:t xml:space="preserve"> </w:t>
      </w:r>
      <w:r w:rsidRPr="004B4800">
        <w:rPr>
          <w:noProof/>
          <w:color w:val="000000"/>
          <w:kern w:val="28"/>
          <w:sz w:val="28"/>
          <w:szCs w:val="28"/>
        </w:rPr>
        <w:t>Размещение товаров в зоне таможенного контроля в пункте вывоза.</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2.</w:t>
      </w:r>
      <w:r w:rsidR="00860AFE" w:rsidRPr="004B4800">
        <w:rPr>
          <w:noProof/>
          <w:color w:val="000000"/>
          <w:kern w:val="28"/>
          <w:sz w:val="28"/>
          <w:szCs w:val="28"/>
        </w:rPr>
        <w:t xml:space="preserve"> </w:t>
      </w:r>
      <w:r w:rsidRPr="004B4800">
        <w:rPr>
          <w:noProof/>
          <w:color w:val="000000"/>
          <w:kern w:val="28"/>
          <w:sz w:val="28"/>
          <w:szCs w:val="28"/>
        </w:rPr>
        <w:t>Представление документов на товары таможенным органам.</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3.</w:t>
      </w:r>
      <w:r w:rsidR="00860AFE" w:rsidRPr="004B4800">
        <w:rPr>
          <w:noProof/>
          <w:color w:val="000000"/>
          <w:kern w:val="28"/>
          <w:sz w:val="28"/>
          <w:szCs w:val="28"/>
        </w:rPr>
        <w:t xml:space="preserve"> </w:t>
      </w:r>
      <w:r w:rsidRPr="004B4800">
        <w:rPr>
          <w:noProof/>
          <w:color w:val="000000"/>
          <w:kern w:val="28"/>
          <w:sz w:val="28"/>
          <w:szCs w:val="28"/>
        </w:rPr>
        <w:t>Выдача разрешения на убытие.</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4.</w:t>
      </w:r>
      <w:r w:rsidR="00860AFE" w:rsidRPr="004B4800">
        <w:rPr>
          <w:noProof/>
          <w:color w:val="000000"/>
          <w:kern w:val="28"/>
          <w:sz w:val="28"/>
          <w:szCs w:val="28"/>
        </w:rPr>
        <w:t xml:space="preserve"> </w:t>
      </w:r>
      <w:r w:rsidRPr="004B4800">
        <w:rPr>
          <w:noProof/>
          <w:color w:val="000000"/>
          <w:kern w:val="28"/>
          <w:sz w:val="28"/>
          <w:szCs w:val="28"/>
        </w:rPr>
        <w:t>Вывоз товаров с таможенной территории Республики Беларусь.</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При убытии таможенному органу представляется тот же перечень документов, что и при прибытии товаров.</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Порядок выдачи таможенным органом разрешения на убытие товаров определен Инструкцией о порядке выдачи таможенным органом разрешения на убытие товаров с таможенной территории, утвержденной постановлением ГТК от 28.06.2007 №</w:t>
      </w:r>
      <w:r w:rsidR="00860AFE" w:rsidRPr="004B4800">
        <w:rPr>
          <w:noProof/>
          <w:color w:val="000000"/>
          <w:kern w:val="28"/>
          <w:sz w:val="28"/>
          <w:szCs w:val="28"/>
        </w:rPr>
        <w:t xml:space="preserve"> </w:t>
      </w:r>
      <w:r w:rsidRPr="004B4800">
        <w:rPr>
          <w:noProof/>
          <w:color w:val="000000"/>
          <w:kern w:val="28"/>
          <w:sz w:val="28"/>
          <w:szCs w:val="28"/>
        </w:rPr>
        <w:t>68 (далее</w:t>
      </w:r>
      <w:r w:rsidR="00860AFE" w:rsidRPr="004B4800">
        <w:rPr>
          <w:noProof/>
          <w:color w:val="000000"/>
          <w:kern w:val="28"/>
          <w:sz w:val="28"/>
          <w:szCs w:val="28"/>
        </w:rPr>
        <w:t xml:space="preserve"> </w:t>
      </w:r>
      <w:r w:rsidRPr="004B4800">
        <w:rPr>
          <w:noProof/>
          <w:color w:val="000000"/>
          <w:kern w:val="28"/>
          <w:sz w:val="28"/>
          <w:szCs w:val="28"/>
        </w:rPr>
        <w:t>- Инструкция о выдаче разрешения на убытие).</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Согласно п.</w:t>
      </w:r>
      <w:r w:rsidR="00860AFE" w:rsidRPr="004B4800">
        <w:rPr>
          <w:noProof/>
          <w:color w:val="000000"/>
          <w:kern w:val="28"/>
          <w:sz w:val="28"/>
          <w:szCs w:val="28"/>
        </w:rPr>
        <w:t xml:space="preserve"> </w:t>
      </w:r>
      <w:r w:rsidRPr="004B4800">
        <w:rPr>
          <w:noProof/>
          <w:color w:val="000000"/>
          <w:kern w:val="28"/>
          <w:sz w:val="28"/>
          <w:szCs w:val="28"/>
        </w:rPr>
        <w:t>4 ст.</w:t>
      </w:r>
      <w:r w:rsidR="00860AFE" w:rsidRPr="004B4800">
        <w:rPr>
          <w:noProof/>
          <w:color w:val="000000"/>
          <w:kern w:val="28"/>
          <w:sz w:val="28"/>
          <w:szCs w:val="28"/>
        </w:rPr>
        <w:t xml:space="preserve"> </w:t>
      </w:r>
      <w:r w:rsidRPr="004B4800">
        <w:rPr>
          <w:noProof/>
          <w:color w:val="000000"/>
          <w:kern w:val="28"/>
          <w:sz w:val="28"/>
          <w:szCs w:val="28"/>
        </w:rPr>
        <w:t>61 ТК данное разрешение может быть выдано:</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1)</w:t>
      </w:r>
      <w:r w:rsidR="00860AFE" w:rsidRPr="004B4800">
        <w:rPr>
          <w:noProof/>
          <w:color w:val="000000"/>
          <w:kern w:val="28"/>
          <w:sz w:val="28"/>
          <w:szCs w:val="28"/>
        </w:rPr>
        <w:t xml:space="preserve"> </w:t>
      </w:r>
      <w:r w:rsidRPr="004B4800">
        <w:rPr>
          <w:noProof/>
          <w:color w:val="000000"/>
          <w:kern w:val="28"/>
          <w:sz w:val="28"/>
          <w:szCs w:val="28"/>
        </w:rPr>
        <w:t>после завершения в отношении товаров таможенной процедуры таможенного транзита (далее</w:t>
      </w:r>
      <w:r w:rsidR="00860AFE" w:rsidRPr="004B4800">
        <w:rPr>
          <w:noProof/>
          <w:color w:val="000000"/>
          <w:kern w:val="28"/>
          <w:sz w:val="28"/>
          <w:szCs w:val="28"/>
        </w:rPr>
        <w:t xml:space="preserve"> </w:t>
      </w:r>
      <w:r w:rsidRPr="004B4800">
        <w:rPr>
          <w:noProof/>
          <w:color w:val="000000"/>
          <w:kern w:val="28"/>
          <w:sz w:val="28"/>
          <w:szCs w:val="28"/>
        </w:rPr>
        <w:t>- ТТ) и прибывших в пункт вывоза. Например:</w: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F56465" w:rsidRPr="004B4800" w:rsidRDefault="00904206" w:rsidP="00860AFE">
      <w:pPr>
        <w:autoSpaceDE w:val="0"/>
        <w:autoSpaceDN w:val="0"/>
        <w:adjustRightInd w:val="0"/>
        <w:spacing w:line="360" w:lineRule="auto"/>
        <w:ind w:firstLine="709"/>
        <w:jc w:val="both"/>
        <w:rPr>
          <w:noProof/>
          <w:color w:val="000000"/>
          <w:kern w:val="28"/>
          <w:sz w:val="28"/>
          <w:szCs w:val="28"/>
        </w:rPr>
      </w:pPr>
      <w:r>
        <w:rPr>
          <w:noProof/>
          <w:color w:val="000000"/>
          <w:kern w:val="28"/>
          <w:sz w:val="28"/>
          <w:szCs w:val="28"/>
        </w:rPr>
        <w:pict>
          <v:shape id="_x0000_i1027" type="#_x0000_t75" style="width:153.75pt;height:60.75pt">
            <v:imagedata r:id="rId8" o:title=""/>
          </v:shape>
        </w:pict>
      </w:r>
      <w:r>
        <w:rPr>
          <w:noProof/>
          <w:color w:val="000000"/>
          <w:kern w:val="28"/>
          <w:sz w:val="28"/>
          <w:szCs w:val="28"/>
        </w:rPr>
        <w:pict>
          <v:shape id="_x0000_i1028" type="#_x0000_t75" style="width:163.5pt;height:65.25pt">
            <v:imagedata r:id="rId9" o:title=""/>
          </v:shape>
        </w:pict>
      </w:r>
      <w:r w:rsidR="00860AFE" w:rsidRPr="004B4800">
        <w:rPr>
          <w:noProof/>
          <w:color w:val="000000"/>
          <w:kern w:val="28"/>
          <w:sz w:val="28"/>
          <w:szCs w:val="28"/>
        </w:rPr>
        <w:t xml:space="preserve"> </w:t>
      </w:r>
      <w:r>
        <w:rPr>
          <w:noProof/>
          <w:color w:val="000000"/>
          <w:kern w:val="28"/>
          <w:sz w:val="28"/>
          <w:szCs w:val="28"/>
        </w:rPr>
        <w:pict>
          <v:shape id="_x0000_i1029" type="#_x0000_t75" style="width:153.75pt;height:53.25pt">
            <v:imagedata r:id="rId10" o:title=""/>
          </v:shape>
        </w:pic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F56465" w:rsidRPr="004B4800" w:rsidRDefault="004B4800"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br w:type="page"/>
      </w:r>
      <w:r w:rsidR="00F56465" w:rsidRPr="004B4800">
        <w:rPr>
          <w:noProof/>
          <w:color w:val="000000"/>
          <w:kern w:val="28"/>
          <w:sz w:val="28"/>
          <w:szCs w:val="28"/>
        </w:rPr>
        <w:t>2)</w:t>
      </w:r>
      <w:r w:rsidR="00860AFE" w:rsidRPr="004B4800">
        <w:rPr>
          <w:noProof/>
          <w:color w:val="000000"/>
          <w:kern w:val="28"/>
          <w:sz w:val="28"/>
          <w:szCs w:val="28"/>
        </w:rPr>
        <w:t xml:space="preserve"> </w:t>
      </w:r>
      <w:r w:rsidR="00F56465" w:rsidRPr="004B4800">
        <w:rPr>
          <w:noProof/>
          <w:color w:val="000000"/>
          <w:kern w:val="28"/>
          <w:sz w:val="28"/>
          <w:szCs w:val="28"/>
        </w:rPr>
        <w:t>после помещения товаров непосредственно в пункте вывоза под таможенный режим или таможенную процедуру, допускающие вывоз товаров с таможенной территории;</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3)</w:t>
      </w:r>
      <w:r w:rsidR="00860AFE" w:rsidRPr="004B4800">
        <w:rPr>
          <w:noProof/>
          <w:color w:val="000000"/>
          <w:kern w:val="28"/>
          <w:sz w:val="28"/>
          <w:szCs w:val="28"/>
        </w:rPr>
        <w:t xml:space="preserve"> </w:t>
      </w:r>
      <w:r w:rsidRPr="004B4800">
        <w:rPr>
          <w:noProof/>
          <w:color w:val="000000"/>
          <w:kern w:val="28"/>
          <w:sz w:val="28"/>
          <w:szCs w:val="28"/>
        </w:rPr>
        <w:t>после выдачи таможенным органом разрешения на вывоз ТСМП в соответствии с таможенной процедурой вывоза ТСМП;</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4)</w:t>
      </w:r>
      <w:r w:rsidR="00860AFE" w:rsidRPr="004B4800">
        <w:rPr>
          <w:noProof/>
          <w:color w:val="000000"/>
          <w:kern w:val="28"/>
          <w:sz w:val="28"/>
          <w:szCs w:val="28"/>
        </w:rPr>
        <w:t xml:space="preserve"> </w:t>
      </w:r>
      <w:r w:rsidRPr="004B4800">
        <w:rPr>
          <w:noProof/>
          <w:color w:val="000000"/>
          <w:kern w:val="28"/>
          <w:sz w:val="28"/>
          <w:szCs w:val="28"/>
        </w:rPr>
        <w:t>после завершения процедуры ввоза припасов.</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Разрешение на убытие согласно п.</w:t>
      </w:r>
      <w:r w:rsidR="00860AFE" w:rsidRPr="004B4800">
        <w:rPr>
          <w:noProof/>
          <w:color w:val="000000"/>
          <w:kern w:val="28"/>
          <w:sz w:val="28"/>
          <w:szCs w:val="28"/>
        </w:rPr>
        <w:t xml:space="preserve"> </w:t>
      </w:r>
      <w:r w:rsidRPr="004B4800">
        <w:rPr>
          <w:noProof/>
          <w:color w:val="000000"/>
          <w:kern w:val="28"/>
          <w:sz w:val="28"/>
          <w:szCs w:val="28"/>
        </w:rPr>
        <w:t>5 Инструкции о выдаче разрешения на убытие имеет форму номера, присвоенного по журналу регистрации разрешений на убытие товаров с таможенной территории Республики Беларусь.</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Структура такого номера определена подп.</w:t>
      </w:r>
      <w:r w:rsidR="00860AFE" w:rsidRPr="004B4800">
        <w:rPr>
          <w:noProof/>
          <w:color w:val="000000"/>
          <w:kern w:val="28"/>
          <w:sz w:val="28"/>
          <w:szCs w:val="28"/>
        </w:rPr>
        <w:t xml:space="preserve"> </w:t>
      </w:r>
      <w:r w:rsidRPr="004B4800">
        <w:rPr>
          <w:noProof/>
          <w:color w:val="000000"/>
          <w:kern w:val="28"/>
          <w:sz w:val="28"/>
          <w:szCs w:val="28"/>
        </w:rPr>
        <w:t>2.1 п.</w:t>
      </w:r>
      <w:r w:rsidR="00860AFE" w:rsidRPr="004B4800">
        <w:rPr>
          <w:noProof/>
          <w:color w:val="000000"/>
          <w:kern w:val="28"/>
          <w:sz w:val="28"/>
          <w:szCs w:val="28"/>
        </w:rPr>
        <w:t xml:space="preserve"> </w:t>
      </w:r>
      <w:r w:rsidRPr="004B4800">
        <w:rPr>
          <w:noProof/>
          <w:color w:val="000000"/>
          <w:kern w:val="28"/>
          <w:sz w:val="28"/>
          <w:szCs w:val="28"/>
        </w:rPr>
        <w:t>2 постановления ГТК от 28.06.2007 №</w:t>
      </w:r>
      <w:r w:rsidR="00860AFE" w:rsidRPr="004B4800">
        <w:rPr>
          <w:noProof/>
          <w:color w:val="000000"/>
          <w:kern w:val="28"/>
          <w:sz w:val="28"/>
          <w:szCs w:val="28"/>
        </w:rPr>
        <w:t xml:space="preserve"> </w:t>
      </w:r>
      <w:r w:rsidRPr="004B4800">
        <w:rPr>
          <w:noProof/>
          <w:color w:val="000000"/>
          <w:kern w:val="28"/>
          <w:sz w:val="28"/>
          <w:szCs w:val="28"/>
        </w:rPr>
        <w:t>67 (далее</w:t>
      </w:r>
      <w:r w:rsidR="00860AFE" w:rsidRPr="004B4800">
        <w:rPr>
          <w:noProof/>
          <w:color w:val="000000"/>
          <w:kern w:val="28"/>
          <w:sz w:val="28"/>
          <w:szCs w:val="28"/>
        </w:rPr>
        <w:t xml:space="preserve"> </w:t>
      </w:r>
      <w:r w:rsidRPr="004B4800">
        <w:rPr>
          <w:noProof/>
          <w:color w:val="000000"/>
          <w:kern w:val="28"/>
          <w:sz w:val="28"/>
          <w:szCs w:val="28"/>
        </w:rPr>
        <w:t>- постановление №</w:t>
      </w:r>
      <w:r w:rsidR="00860AFE" w:rsidRPr="004B4800">
        <w:rPr>
          <w:noProof/>
          <w:color w:val="000000"/>
          <w:kern w:val="28"/>
          <w:sz w:val="28"/>
          <w:szCs w:val="28"/>
        </w:rPr>
        <w:t xml:space="preserve"> </w:t>
      </w:r>
      <w:r w:rsidRPr="004B4800">
        <w:rPr>
          <w:noProof/>
          <w:color w:val="000000"/>
          <w:kern w:val="28"/>
          <w:sz w:val="28"/>
          <w:szCs w:val="28"/>
        </w:rPr>
        <w:t>67):</w: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ТТППП/Г7НННННН,</w: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где ТТ</w:t>
      </w:r>
      <w:r w:rsidR="00860AFE" w:rsidRPr="004B4800">
        <w:rPr>
          <w:noProof/>
          <w:color w:val="000000"/>
          <w:kern w:val="28"/>
          <w:sz w:val="28"/>
          <w:szCs w:val="28"/>
        </w:rPr>
        <w:t xml:space="preserve"> </w:t>
      </w:r>
      <w:r w:rsidRPr="004B4800">
        <w:rPr>
          <w:noProof/>
          <w:color w:val="000000"/>
          <w:kern w:val="28"/>
          <w:sz w:val="28"/>
          <w:szCs w:val="28"/>
        </w:rPr>
        <w:t>- код таможенного органа, которым производится таможенное оформление;</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ППП</w:t>
      </w:r>
      <w:r w:rsidR="00860AFE" w:rsidRPr="004B4800">
        <w:rPr>
          <w:noProof/>
          <w:color w:val="000000"/>
          <w:kern w:val="28"/>
          <w:sz w:val="28"/>
          <w:szCs w:val="28"/>
        </w:rPr>
        <w:t xml:space="preserve"> </w:t>
      </w:r>
      <w:r w:rsidRPr="004B4800">
        <w:rPr>
          <w:noProof/>
          <w:color w:val="000000"/>
          <w:kern w:val="28"/>
          <w:sz w:val="28"/>
          <w:szCs w:val="28"/>
        </w:rPr>
        <w:t>- код пункта таможенного оформления (далее</w:t>
      </w:r>
      <w:r w:rsidR="00860AFE" w:rsidRPr="004B4800">
        <w:rPr>
          <w:noProof/>
          <w:color w:val="000000"/>
          <w:kern w:val="28"/>
          <w:sz w:val="28"/>
          <w:szCs w:val="28"/>
        </w:rPr>
        <w:t xml:space="preserve"> </w:t>
      </w:r>
      <w:r w:rsidRPr="004B4800">
        <w:rPr>
          <w:noProof/>
          <w:color w:val="000000"/>
          <w:kern w:val="28"/>
          <w:sz w:val="28"/>
          <w:szCs w:val="28"/>
        </w:rPr>
        <w:t>- ПТО), являющегося местом таможенного оформления;</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Г</w:t>
      </w:r>
      <w:r w:rsidR="00860AFE" w:rsidRPr="004B4800">
        <w:rPr>
          <w:noProof/>
          <w:color w:val="000000"/>
          <w:kern w:val="28"/>
          <w:sz w:val="28"/>
          <w:szCs w:val="28"/>
        </w:rPr>
        <w:t xml:space="preserve"> </w:t>
      </w:r>
      <w:r w:rsidRPr="004B4800">
        <w:rPr>
          <w:noProof/>
          <w:color w:val="000000"/>
          <w:kern w:val="28"/>
          <w:sz w:val="28"/>
          <w:szCs w:val="28"/>
        </w:rPr>
        <w:t>- последняя цифра текущего года;</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7</w:t>
      </w:r>
      <w:r w:rsidR="00860AFE" w:rsidRPr="004B4800">
        <w:rPr>
          <w:noProof/>
          <w:color w:val="000000"/>
          <w:kern w:val="28"/>
          <w:sz w:val="28"/>
          <w:szCs w:val="28"/>
        </w:rPr>
        <w:t xml:space="preserve"> </w:t>
      </w:r>
      <w:r w:rsidRPr="004B4800">
        <w:rPr>
          <w:noProof/>
          <w:color w:val="000000"/>
          <w:kern w:val="28"/>
          <w:sz w:val="28"/>
          <w:szCs w:val="28"/>
        </w:rPr>
        <w:t>- код типа разрешения на убытие товаров с таможенной территории Республики Беларусь;</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НННННН</w:t>
      </w:r>
      <w:r w:rsidR="00860AFE" w:rsidRPr="004B4800">
        <w:rPr>
          <w:noProof/>
          <w:color w:val="000000"/>
          <w:kern w:val="28"/>
          <w:sz w:val="28"/>
          <w:szCs w:val="28"/>
        </w:rPr>
        <w:t xml:space="preserve"> </w:t>
      </w:r>
      <w:r w:rsidRPr="004B4800">
        <w:rPr>
          <w:noProof/>
          <w:color w:val="000000"/>
          <w:kern w:val="28"/>
          <w:sz w:val="28"/>
          <w:szCs w:val="28"/>
        </w:rPr>
        <w:t>- порядковый номер таможенного разрешения.</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В зависимости от того документа, в соответствии с которым товары перемещаются по таможенной территории, данный номер согласно п.</w:t>
      </w:r>
      <w:r w:rsidR="00860AFE" w:rsidRPr="004B4800">
        <w:rPr>
          <w:noProof/>
          <w:color w:val="000000"/>
          <w:kern w:val="28"/>
          <w:sz w:val="28"/>
          <w:szCs w:val="28"/>
        </w:rPr>
        <w:t xml:space="preserve"> </w:t>
      </w:r>
      <w:r w:rsidRPr="004B4800">
        <w:rPr>
          <w:noProof/>
          <w:color w:val="000000"/>
          <w:kern w:val="28"/>
          <w:sz w:val="28"/>
          <w:szCs w:val="28"/>
        </w:rPr>
        <w:t>6 Инструкции о выдаче разрешения на убытие должен указываться в разных местах этих документов.</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1. При завершении ТТ номер разрешения указывается:</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 в графе I документа таможенного транзита, форма которого установлена постановлением ГТК от 22.06.2007 №</w:t>
      </w:r>
      <w:r w:rsidR="00860AFE" w:rsidRPr="004B4800">
        <w:rPr>
          <w:noProof/>
          <w:color w:val="000000"/>
          <w:kern w:val="28"/>
          <w:sz w:val="28"/>
          <w:szCs w:val="28"/>
        </w:rPr>
        <w:t xml:space="preserve"> </w:t>
      </w:r>
      <w:r w:rsidRPr="004B4800">
        <w:rPr>
          <w:noProof/>
          <w:color w:val="000000"/>
          <w:kern w:val="28"/>
          <w:sz w:val="28"/>
          <w:szCs w:val="28"/>
        </w:rPr>
        <w:t>58 (далее</w:t>
      </w:r>
      <w:r w:rsidR="00860AFE" w:rsidRPr="004B4800">
        <w:rPr>
          <w:noProof/>
          <w:color w:val="000000"/>
          <w:kern w:val="28"/>
          <w:sz w:val="28"/>
          <w:szCs w:val="28"/>
        </w:rPr>
        <w:t xml:space="preserve"> </w:t>
      </w:r>
      <w:r w:rsidRPr="004B4800">
        <w:rPr>
          <w:noProof/>
          <w:color w:val="000000"/>
          <w:kern w:val="28"/>
          <w:sz w:val="28"/>
          <w:szCs w:val="28"/>
        </w:rPr>
        <w:t>- постановление №</w:t>
      </w:r>
      <w:r w:rsidR="00860AFE" w:rsidRPr="004B4800">
        <w:rPr>
          <w:noProof/>
          <w:color w:val="000000"/>
          <w:kern w:val="28"/>
          <w:sz w:val="28"/>
          <w:szCs w:val="28"/>
        </w:rPr>
        <w:t xml:space="preserve"> </w:t>
      </w:r>
      <w:r w:rsidRPr="004B4800">
        <w:rPr>
          <w:noProof/>
          <w:color w:val="000000"/>
          <w:kern w:val="28"/>
          <w:sz w:val="28"/>
          <w:szCs w:val="28"/>
        </w:rPr>
        <w:t>58);</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 в графе 26 отрывного листка №</w:t>
      </w:r>
      <w:r w:rsidR="00860AFE" w:rsidRPr="004B4800">
        <w:rPr>
          <w:noProof/>
          <w:color w:val="000000"/>
          <w:kern w:val="28"/>
          <w:sz w:val="28"/>
          <w:szCs w:val="28"/>
        </w:rPr>
        <w:t xml:space="preserve"> </w:t>
      </w:r>
      <w:r w:rsidRPr="004B4800">
        <w:rPr>
          <w:noProof/>
          <w:color w:val="000000"/>
          <w:kern w:val="28"/>
          <w:sz w:val="28"/>
          <w:szCs w:val="28"/>
        </w:rPr>
        <w:t>2 зеленого цвета и графе</w:t>
      </w:r>
      <w:r w:rsidR="00860AFE" w:rsidRPr="004B4800">
        <w:rPr>
          <w:noProof/>
          <w:color w:val="000000"/>
          <w:kern w:val="28"/>
          <w:sz w:val="28"/>
          <w:szCs w:val="28"/>
        </w:rPr>
        <w:t xml:space="preserve"> </w:t>
      </w:r>
      <w:r w:rsidRPr="004B4800">
        <w:rPr>
          <w:noProof/>
          <w:color w:val="000000"/>
          <w:kern w:val="28"/>
          <w:sz w:val="28"/>
          <w:szCs w:val="28"/>
        </w:rPr>
        <w:t>5 корешка №</w:t>
      </w:r>
      <w:r w:rsidR="00860AFE" w:rsidRPr="004B4800">
        <w:rPr>
          <w:noProof/>
          <w:color w:val="000000"/>
          <w:kern w:val="28"/>
          <w:sz w:val="28"/>
          <w:szCs w:val="28"/>
        </w:rPr>
        <w:t xml:space="preserve"> </w:t>
      </w:r>
      <w:r w:rsidRPr="004B4800">
        <w:rPr>
          <w:noProof/>
          <w:color w:val="000000"/>
          <w:kern w:val="28"/>
          <w:sz w:val="28"/>
          <w:szCs w:val="28"/>
        </w:rPr>
        <w:t>2 зеленого цвета книжки МДП;</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 в графе Н отрывного листа (ваучера) (пункт</w:t>
      </w:r>
      <w:r w:rsidR="00860AFE" w:rsidRPr="004B4800">
        <w:rPr>
          <w:noProof/>
          <w:color w:val="000000"/>
          <w:kern w:val="28"/>
          <w:sz w:val="28"/>
          <w:szCs w:val="28"/>
        </w:rPr>
        <w:t xml:space="preserve"> </w:t>
      </w:r>
      <w:r w:rsidRPr="004B4800">
        <w:rPr>
          <w:noProof/>
          <w:color w:val="000000"/>
          <w:kern w:val="28"/>
          <w:sz w:val="28"/>
          <w:szCs w:val="28"/>
        </w:rPr>
        <w:t>g) и в графе</w:t>
      </w:r>
      <w:r w:rsidR="00860AFE" w:rsidRPr="004B4800">
        <w:rPr>
          <w:noProof/>
          <w:color w:val="000000"/>
          <w:kern w:val="28"/>
          <w:sz w:val="28"/>
          <w:szCs w:val="28"/>
        </w:rPr>
        <w:t xml:space="preserve"> </w:t>
      </w:r>
      <w:r w:rsidRPr="004B4800">
        <w:rPr>
          <w:noProof/>
          <w:color w:val="000000"/>
          <w:kern w:val="28"/>
          <w:sz w:val="28"/>
          <w:szCs w:val="28"/>
        </w:rPr>
        <w:t>2 части второй двух корешков голубого цвета карнета АТА;</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 в любом свободном месте двух экземпляров транспортных (перевозочных) документов в случаях, когда в качестве ДТТ приняты транспортные (перевозочные) документы.</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2. После помещения под таможенный режим в пункте вывоза номер разрешения указывается в любом месте свидетельства о помещении товаров под заявленный таможенный режим.</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3. При убытии товаров через пункт вывоза, который одновременно является для них пунктом ввоза, если они его не покидали, номер разрешения указывается в любом свободном месте двух экземпляров транспортных (перевозочных) документов, которые представлялись таможенному органу при регистрации в зоне таможенного контроля пункта ввоза.</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Для получения разрешения на убытие необходимо выполнить следующие требования, определенные п.</w:t>
      </w:r>
      <w:r w:rsidR="00860AFE" w:rsidRPr="004B4800">
        <w:rPr>
          <w:noProof/>
          <w:color w:val="000000"/>
          <w:kern w:val="28"/>
          <w:sz w:val="28"/>
          <w:szCs w:val="28"/>
        </w:rPr>
        <w:t xml:space="preserve"> </w:t>
      </w:r>
      <w:r w:rsidRPr="004B4800">
        <w:rPr>
          <w:noProof/>
          <w:color w:val="000000"/>
          <w:kern w:val="28"/>
          <w:sz w:val="28"/>
          <w:szCs w:val="28"/>
        </w:rPr>
        <w:t>7 Инструкции о выдаче разрешения на убытие:</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1)</w:t>
      </w:r>
      <w:r w:rsidR="00860AFE" w:rsidRPr="004B4800">
        <w:rPr>
          <w:noProof/>
          <w:color w:val="000000"/>
          <w:kern w:val="28"/>
          <w:sz w:val="28"/>
          <w:szCs w:val="28"/>
        </w:rPr>
        <w:t xml:space="preserve"> </w:t>
      </w:r>
      <w:r w:rsidRPr="004B4800">
        <w:rPr>
          <w:noProof/>
          <w:color w:val="000000"/>
          <w:kern w:val="28"/>
          <w:sz w:val="28"/>
          <w:szCs w:val="28"/>
        </w:rPr>
        <w:t>представить документы, предусмотренные п.</w:t>
      </w:r>
      <w:r w:rsidR="00860AFE" w:rsidRPr="004B4800">
        <w:rPr>
          <w:noProof/>
          <w:color w:val="000000"/>
          <w:kern w:val="28"/>
          <w:sz w:val="28"/>
          <w:szCs w:val="28"/>
        </w:rPr>
        <w:t xml:space="preserve"> </w:t>
      </w:r>
      <w:r w:rsidRPr="004B4800">
        <w:rPr>
          <w:noProof/>
          <w:color w:val="000000"/>
          <w:kern w:val="28"/>
          <w:sz w:val="28"/>
          <w:szCs w:val="28"/>
        </w:rPr>
        <w:t>1 ст.</w:t>
      </w:r>
      <w:r w:rsidR="00860AFE" w:rsidRPr="004B4800">
        <w:rPr>
          <w:noProof/>
          <w:color w:val="000000"/>
          <w:kern w:val="28"/>
          <w:sz w:val="28"/>
          <w:szCs w:val="28"/>
        </w:rPr>
        <w:t xml:space="preserve"> </w:t>
      </w:r>
      <w:r w:rsidRPr="004B4800">
        <w:rPr>
          <w:noProof/>
          <w:color w:val="000000"/>
          <w:kern w:val="28"/>
          <w:sz w:val="28"/>
          <w:szCs w:val="28"/>
        </w:rPr>
        <w:t>61 ТК;</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2)</w:t>
      </w:r>
      <w:r w:rsidR="00860AFE" w:rsidRPr="004B4800">
        <w:rPr>
          <w:noProof/>
          <w:color w:val="000000"/>
          <w:kern w:val="28"/>
          <w:sz w:val="28"/>
          <w:szCs w:val="28"/>
        </w:rPr>
        <w:t xml:space="preserve"> </w:t>
      </w:r>
      <w:r w:rsidRPr="004B4800">
        <w:rPr>
          <w:noProof/>
          <w:color w:val="000000"/>
          <w:kern w:val="28"/>
          <w:sz w:val="28"/>
          <w:szCs w:val="28"/>
        </w:rPr>
        <w:t>обеспечить наличие и сохранность наложенных на грузовые отделения транспортных средств (контейнеров) пломб и печатей либо иных средств идентификации (если информация о них содержится в представленных документах).</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Важно отметить, что средства идентификации согласно п.</w:t>
      </w:r>
      <w:r w:rsidR="00860AFE" w:rsidRPr="004B4800">
        <w:rPr>
          <w:noProof/>
          <w:color w:val="000000"/>
          <w:kern w:val="28"/>
          <w:sz w:val="28"/>
          <w:szCs w:val="28"/>
        </w:rPr>
        <w:t xml:space="preserve"> </w:t>
      </w:r>
      <w:r w:rsidRPr="004B4800">
        <w:rPr>
          <w:noProof/>
          <w:color w:val="000000"/>
          <w:kern w:val="28"/>
          <w:sz w:val="28"/>
          <w:szCs w:val="28"/>
        </w:rPr>
        <w:t>2 ст.</w:t>
      </w:r>
      <w:r w:rsidR="00860AFE" w:rsidRPr="004B4800">
        <w:rPr>
          <w:noProof/>
          <w:color w:val="000000"/>
          <w:kern w:val="28"/>
          <w:sz w:val="28"/>
          <w:szCs w:val="28"/>
        </w:rPr>
        <w:t xml:space="preserve"> </w:t>
      </w:r>
      <w:r w:rsidRPr="004B4800">
        <w:rPr>
          <w:noProof/>
          <w:color w:val="000000"/>
          <w:kern w:val="28"/>
          <w:sz w:val="28"/>
          <w:szCs w:val="28"/>
        </w:rPr>
        <w:t>303 ТК могут уничтожаться или изменяться (заменяться) только таможенными органами или с их разрешения, за исключением случаев, когда существует реальная угроза уничтожения, утраты или существенной порчи товаров. При их изменении, удалении, уничтожении или повреждении средств идентификации требуется незамедлительно сообщить об этом таможенному органу и представить доказательства существования вышеуказанной угрозы;</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3)</w:t>
      </w:r>
      <w:r w:rsidR="00860AFE" w:rsidRPr="004B4800">
        <w:rPr>
          <w:noProof/>
          <w:color w:val="000000"/>
          <w:kern w:val="28"/>
          <w:sz w:val="28"/>
          <w:szCs w:val="28"/>
        </w:rPr>
        <w:t xml:space="preserve"> </w:t>
      </w:r>
      <w:r w:rsidRPr="004B4800">
        <w:rPr>
          <w:noProof/>
          <w:color w:val="000000"/>
          <w:kern w:val="28"/>
          <w:sz w:val="28"/>
          <w:szCs w:val="28"/>
        </w:rPr>
        <w:t>обеспечить целостность грузового отделения транспортного средства.</w: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F56465" w:rsidRPr="004B4800" w:rsidRDefault="00F56465" w:rsidP="00860AFE">
      <w:pPr>
        <w:autoSpaceDE w:val="0"/>
        <w:autoSpaceDN w:val="0"/>
        <w:adjustRightInd w:val="0"/>
        <w:spacing w:line="360" w:lineRule="auto"/>
        <w:ind w:firstLine="709"/>
        <w:jc w:val="both"/>
        <w:rPr>
          <w:b/>
          <w:bCs/>
          <w:noProof/>
          <w:color w:val="000000"/>
          <w:kern w:val="28"/>
          <w:sz w:val="28"/>
          <w:szCs w:val="28"/>
        </w:rPr>
      </w:pPr>
      <w:r w:rsidRPr="004B4800">
        <w:rPr>
          <w:b/>
          <w:bCs/>
          <w:noProof/>
          <w:color w:val="000000"/>
          <w:kern w:val="28"/>
          <w:sz w:val="28"/>
          <w:szCs w:val="28"/>
        </w:rPr>
        <w:t>Отказ в выдаче разрешения на убытие</w:t>
      </w:r>
    </w:p>
    <w:p w:rsidR="004B4800" w:rsidRPr="004B4800" w:rsidRDefault="004B4800" w:rsidP="00860AFE">
      <w:pPr>
        <w:autoSpaceDE w:val="0"/>
        <w:autoSpaceDN w:val="0"/>
        <w:adjustRightInd w:val="0"/>
        <w:spacing w:line="360" w:lineRule="auto"/>
        <w:ind w:firstLine="709"/>
        <w:jc w:val="both"/>
        <w:rPr>
          <w:noProof/>
          <w:color w:val="000000"/>
          <w:kern w:val="28"/>
          <w:sz w:val="28"/>
          <w:szCs w:val="28"/>
        </w:rPr>
      </w:pP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Пунктом 9 Инструкции о выдаче разрешения на убытие оговорено, что в случае отсутствия у перевозчика документов, определенных п.</w:t>
      </w:r>
      <w:r w:rsidR="00860AFE" w:rsidRPr="004B4800">
        <w:rPr>
          <w:noProof/>
          <w:color w:val="000000"/>
          <w:kern w:val="28"/>
          <w:sz w:val="28"/>
          <w:szCs w:val="28"/>
        </w:rPr>
        <w:t xml:space="preserve"> </w:t>
      </w:r>
      <w:r w:rsidRPr="004B4800">
        <w:rPr>
          <w:noProof/>
          <w:color w:val="000000"/>
          <w:kern w:val="28"/>
          <w:sz w:val="28"/>
          <w:szCs w:val="28"/>
        </w:rPr>
        <w:t>1 ст.</w:t>
      </w:r>
      <w:r w:rsidR="00860AFE" w:rsidRPr="004B4800">
        <w:rPr>
          <w:noProof/>
          <w:color w:val="000000"/>
          <w:kern w:val="28"/>
          <w:sz w:val="28"/>
          <w:szCs w:val="28"/>
        </w:rPr>
        <w:t xml:space="preserve"> </w:t>
      </w:r>
      <w:r w:rsidRPr="004B4800">
        <w:rPr>
          <w:noProof/>
          <w:color w:val="000000"/>
          <w:kern w:val="28"/>
          <w:sz w:val="28"/>
          <w:szCs w:val="28"/>
        </w:rPr>
        <w:t>61 ТК, должностное лицо таможенного органа выставляет перевозчику письменное требование о предоставлении недостающих документов.</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В требовании указывается, какие документы и в какой срок необходимо представить. Максимальный срок, на который может быть выставлено требование согласно ч.</w:t>
      </w:r>
      <w:r w:rsidR="00860AFE" w:rsidRPr="004B4800">
        <w:rPr>
          <w:noProof/>
          <w:color w:val="000000"/>
          <w:kern w:val="28"/>
          <w:sz w:val="28"/>
          <w:szCs w:val="28"/>
        </w:rPr>
        <w:t xml:space="preserve"> </w:t>
      </w:r>
      <w:r w:rsidRPr="004B4800">
        <w:rPr>
          <w:noProof/>
          <w:color w:val="000000"/>
          <w:kern w:val="28"/>
          <w:sz w:val="28"/>
          <w:szCs w:val="28"/>
        </w:rPr>
        <w:t>2 п.</w:t>
      </w:r>
      <w:r w:rsidR="00860AFE" w:rsidRPr="004B4800">
        <w:rPr>
          <w:noProof/>
          <w:color w:val="000000"/>
          <w:kern w:val="28"/>
          <w:sz w:val="28"/>
          <w:szCs w:val="28"/>
        </w:rPr>
        <w:t xml:space="preserve"> </w:t>
      </w:r>
      <w:r w:rsidRPr="004B4800">
        <w:rPr>
          <w:noProof/>
          <w:color w:val="000000"/>
          <w:kern w:val="28"/>
          <w:sz w:val="28"/>
          <w:szCs w:val="28"/>
        </w:rPr>
        <w:t>9 Инструкции о выдаче разрешения на убытие, составляет 24</w:t>
      </w:r>
      <w:r w:rsidR="00860AFE" w:rsidRPr="004B4800">
        <w:rPr>
          <w:noProof/>
          <w:color w:val="000000"/>
          <w:kern w:val="28"/>
          <w:sz w:val="28"/>
          <w:szCs w:val="28"/>
        </w:rPr>
        <w:t xml:space="preserve"> </w:t>
      </w:r>
      <w:r w:rsidRPr="004B4800">
        <w:rPr>
          <w:noProof/>
          <w:color w:val="000000"/>
          <w:kern w:val="28"/>
          <w:sz w:val="28"/>
          <w:szCs w:val="28"/>
        </w:rPr>
        <w:t>часа. Требование оформляется в двух экземплярах, один из которых выдается на руки перевозчику.</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Если перевозчик не исполняет требование в установленный срок, то ему выдается отказ в выдаче разрешения на убытие товаров.</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В силу норм ч.</w:t>
      </w:r>
      <w:r w:rsidR="00860AFE" w:rsidRPr="004B4800">
        <w:rPr>
          <w:noProof/>
          <w:color w:val="000000"/>
          <w:kern w:val="28"/>
          <w:sz w:val="28"/>
          <w:szCs w:val="28"/>
        </w:rPr>
        <w:t xml:space="preserve"> </w:t>
      </w:r>
      <w:r w:rsidRPr="004B4800">
        <w:rPr>
          <w:noProof/>
          <w:color w:val="000000"/>
          <w:kern w:val="28"/>
          <w:sz w:val="28"/>
          <w:szCs w:val="28"/>
        </w:rPr>
        <w:t>2 п.</w:t>
      </w:r>
      <w:r w:rsidR="00860AFE" w:rsidRPr="004B4800">
        <w:rPr>
          <w:noProof/>
          <w:color w:val="000000"/>
          <w:kern w:val="28"/>
          <w:sz w:val="28"/>
          <w:szCs w:val="28"/>
        </w:rPr>
        <w:t xml:space="preserve"> </w:t>
      </w:r>
      <w:r w:rsidRPr="004B4800">
        <w:rPr>
          <w:noProof/>
          <w:color w:val="000000"/>
          <w:kern w:val="28"/>
          <w:sz w:val="28"/>
          <w:szCs w:val="28"/>
        </w:rPr>
        <w:t>10 Инструкции о выдаче разрешения на убытие отказ оформляется в двух экземплярах на обороте транспортного (перевозочного) документа записью: «Отказано в выдаче разрешения на убытие товаров с таможенной территории в связи с...» с указанием причины, даты отказа и номера регистрации отказа по журналу регистрации разрешений на убытие товаров с таможенной территории, форма которого утверждена приложением</w:t>
      </w:r>
      <w:r w:rsidR="00860AFE" w:rsidRPr="004B4800">
        <w:rPr>
          <w:noProof/>
          <w:color w:val="000000"/>
          <w:kern w:val="28"/>
          <w:sz w:val="28"/>
          <w:szCs w:val="28"/>
        </w:rPr>
        <w:t xml:space="preserve"> </w:t>
      </w:r>
      <w:r w:rsidRPr="004B4800">
        <w:rPr>
          <w:noProof/>
          <w:color w:val="000000"/>
          <w:kern w:val="28"/>
          <w:sz w:val="28"/>
          <w:szCs w:val="28"/>
        </w:rPr>
        <w:t>6 к постановлению №</w:t>
      </w:r>
      <w:r w:rsidR="00860AFE" w:rsidRPr="004B4800">
        <w:rPr>
          <w:noProof/>
          <w:color w:val="000000"/>
          <w:kern w:val="28"/>
          <w:sz w:val="28"/>
          <w:szCs w:val="28"/>
        </w:rPr>
        <w:t xml:space="preserve"> </w:t>
      </w:r>
      <w:r w:rsidRPr="004B4800">
        <w:rPr>
          <w:noProof/>
          <w:color w:val="000000"/>
          <w:kern w:val="28"/>
          <w:sz w:val="28"/>
          <w:szCs w:val="28"/>
        </w:rPr>
        <w:t>67.</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В заключение описания процедуры убытия товаров с таможенной территории Республики Беларусь необходимо упомянуть о требованиях ст.</w:t>
      </w:r>
      <w:r w:rsidR="00860AFE" w:rsidRPr="004B4800">
        <w:rPr>
          <w:noProof/>
          <w:color w:val="000000"/>
          <w:kern w:val="28"/>
          <w:sz w:val="28"/>
          <w:szCs w:val="28"/>
        </w:rPr>
        <w:t xml:space="preserve"> </w:t>
      </w:r>
      <w:r w:rsidRPr="004B4800">
        <w:rPr>
          <w:noProof/>
          <w:color w:val="000000"/>
          <w:kern w:val="28"/>
          <w:sz w:val="28"/>
          <w:szCs w:val="28"/>
        </w:rPr>
        <w:t>62 ТК, согласно которой:</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1)</w:t>
      </w:r>
      <w:r w:rsidR="00860AFE" w:rsidRPr="004B4800">
        <w:rPr>
          <w:noProof/>
          <w:color w:val="000000"/>
          <w:kern w:val="28"/>
          <w:sz w:val="28"/>
          <w:szCs w:val="28"/>
        </w:rPr>
        <w:t xml:space="preserve"> </w:t>
      </w:r>
      <w:r w:rsidRPr="004B4800">
        <w:rPr>
          <w:noProof/>
          <w:color w:val="000000"/>
          <w:kern w:val="28"/>
          <w:sz w:val="28"/>
          <w:szCs w:val="28"/>
        </w:rPr>
        <w:t>товары должны быть фактически вывезены с таможенной территории в тех же количестве и состоянии, в которых они находились в момент их помещения под таможенный режим и</w:t>
      </w:r>
      <w:r w:rsidR="00860AFE" w:rsidRPr="004B4800">
        <w:rPr>
          <w:noProof/>
          <w:color w:val="000000"/>
          <w:kern w:val="28"/>
          <w:sz w:val="28"/>
          <w:szCs w:val="28"/>
        </w:rPr>
        <w:t xml:space="preserve"> </w:t>
      </w:r>
      <w:r w:rsidRPr="004B4800">
        <w:rPr>
          <w:noProof/>
          <w:color w:val="000000"/>
          <w:kern w:val="28"/>
          <w:sz w:val="28"/>
          <w:szCs w:val="28"/>
        </w:rPr>
        <w:t>(или) под таможенную процедуру, допускающие вывоз товаров с таможенной территории;</w:t>
      </w:r>
    </w:p>
    <w:p w:rsidR="00F56465" w:rsidRPr="004B4800" w:rsidRDefault="00F56465" w:rsidP="00860AFE">
      <w:pPr>
        <w:autoSpaceDE w:val="0"/>
        <w:autoSpaceDN w:val="0"/>
        <w:adjustRightInd w:val="0"/>
        <w:spacing w:line="360" w:lineRule="auto"/>
        <w:ind w:firstLine="709"/>
        <w:jc w:val="both"/>
        <w:rPr>
          <w:noProof/>
          <w:color w:val="000000"/>
          <w:kern w:val="28"/>
          <w:sz w:val="28"/>
          <w:szCs w:val="28"/>
        </w:rPr>
      </w:pPr>
      <w:r w:rsidRPr="004B4800">
        <w:rPr>
          <w:noProof/>
          <w:color w:val="000000"/>
          <w:kern w:val="28"/>
          <w:sz w:val="28"/>
          <w:szCs w:val="28"/>
        </w:rPr>
        <w:t>2)</w:t>
      </w:r>
      <w:r w:rsidR="00860AFE" w:rsidRPr="004B4800">
        <w:rPr>
          <w:noProof/>
          <w:color w:val="000000"/>
          <w:kern w:val="28"/>
          <w:sz w:val="28"/>
          <w:szCs w:val="28"/>
        </w:rPr>
        <w:t xml:space="preserve"> </w:t>
      </w:r>
      <w:r w:rsidRPr="004B4800">
        <w:rPr>
          <w:noProof/>
          <w:color w:val="000000"/>
          <w:kern w:val="28"/>
          <w:sz w:val="28"/>
          <w:szCs w:val="28"/>
        </w:rPr>
        <w:t>товары, убывающие с таможенной территории через пункт вывоза, который одновременно является пунктом ввоза, если такие товары после прибытия на таможенную территорию не покидали такого пункта ввоза (вывоза),</w:t>
      </w:r>
      <w:r w:rsidR="00860AFE" w:rsidRPr="004B4800">
        <w:rPr>
          <w:noProof/>
          <w:color w:val="000000"/>
          <w:kern w:val="28"/>
          <w:sz w:val="28"/>
          <w:szCs w:val="28"/>
        </w:rPr>
        <w:t xml:space="preserve"> </w:t>
      </w:r>
      <w:r w:rsidRPr="004B4800">
        <w:rPr>
          <w:noProof/>
          <w:color w:val="000000"/>
          <w:kern w:val="28"/>
          <w:sz w:val="28"/>
          <w:szCs w:val="28"/>
        </w:rPr>
        <w:t>- в момент получения разрешения на убытие товаров с таможенной территории, за исключением естественных изменений их качественных и</w:t>
      </w:r>
      <w:r w:rsidR="00860AFE" w:rsidRPr="004B4800">
        <w:rPr>
          <w:noProof/>
          <w:color w:val="000000"/>
          <w:kern w:val="28"/>
          <w:sz w:val="28"/>
          <w:szCs w:val="28"/>
        </w:rPr>
        <w:t xml:space="preserve"> </w:t>
      </w:r>
      <w:r w:rsidRPr="004B4800">
        <w:rPr>
          <w:noProof/>
          <w:color w:val="000000"/>
          <w:kern w:val="28"/>
          <w:sz w:val="28"/>
          <w:szCs w:val="28"/>
        </w:rPr>
        <w:t>(или) количественных характеристик при нормальных условиях транспортировки и хранения, а также изменения количества товаров вследствие наличия несливаемых остатков в транспортном средстве.</w:t>
      </w:r>
    </w:p>
    <w:p w:rsidR="00BC20F4" w:rsidRPr="004B4800" w:rsidRDefault="00BC20F4" w:rsidP="00860AFE">
      <w:pPr>
        <w:autoSpaceDE w:val="0"/>
        <w:autoSpaceDN w:val="0"/>
        <w:adjustRightInd w:val="0"/>
        <w:spacing w:line="360" w:lineRule="auto"/>
        <w:ind w:firstLine="709"/>
        <w:jc w:val="both"/>
        <w:rPr>
          <w:b/>
          <w:bCs/>
          <w:noProof/>
          <w:color w:val="000000"/>
          <w:kern w:val="28"/>
          <w:sz w:val="28"/>
          <w:szCs w:val="28"/>
        </w:rPr>
      </w:pPr>
      <w:r w:rsidRPr="004B4800">
        <w:rPr>
          <w:noProof/>
          <w:color w:val="000000"/>
          <w:sz w:val="28"/>
          <w:szCs w:val="28"/>
        </w:rPr>
        <w:br w:type="page"/>
      </w:r>
      <w:r w:rsidR="00860AFE" w:rsidRPr="004B4800">
        <w:rPr>
          <w:b/>
          <w:bCs/>
          <w:noProof/>
          <w:color w:val="000000"/>
          <w:kern w:val="28"/>
          <w:sz w:val="28"/>
          <w:szCs w:val="28"/>
        </w:rPr>
        <w:t>Список использованных источников</w:t>
      </w:r>
    </w:p>
    <w:p w:rsidR="00BC20F4" w:rsidRPr="004B4800" w:rsidRDefault="00BC20F4" w:rsidP="00860AFE">
      <w:pPr>
        <w:spacing w:line="360" w:lineRule="auto"/>
        <w:ind w:firstLine="709"/>
        <w:jc w:val="both"/>
        <w:rPr>
          <w:noProof/>
          <w:color w:val="000000"/>
          <w:kern w:val="28"/>
          <w:sz w:val="28"/>
          <w:szCs w:val="28"/>
        </w:rPr>
      </w:pPr>
    </w:p>
    <w:p w:rsidR="00BC20F4" w:rsidRPr="004B4800" w:rsidRDefault="00BC20F4" w:rsidP="004B4800">
      <w:pPr>
        <w:pStyle w:val="HTML"/>
        <w:numPr>
          <w:ilvl w:val="0"/>
          <w:numId w:val="2"/>
        </w:numPr>
        <w:spacing w:line="360" w:lineRule="auto"/>
        <w:ind w:left="0" w:firstLine="0"/>
        <w:jc w:val="both"/>
        <w:rPr>
          <w:rFonts w:ascii="Times New Roman" w:hAnsi="Times New Roman" w:cs="Times New Roman"/>
          <w:b/>
          <w:bCs/>
          <w:noProof/>
          <w:color w:val="000000"/>
          <w:kern w:val="28"/>
          <w:sz w:val="28"/>
          <w:szCs w:val="28"/>
        </w:rPr>
      </w:pPr>
      <w:r w:rsidRPr="004B4800">
        <w:rPr>
          <w:rFonts w:ascii="Times New Roman" w:hAnsi="Times New Roman" w:cs="Times New Roman"/>
          <w:noProof/>
          <w:color w:val="000000"/>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BC20F4" w:rsidRPr="004B4800" w:rsidRDefault="00BC20F4" w:rsidP="004B4800">
      <w:pPr>
        <w:pStyle w:val="HTML"/>
        <w:numPr>
          <w:ilvl w:val="0"/>
          <w:numId w:val="2"/>
        </w:numPr>
        <w:spacing w:line="360" w:lineRule="auto"/>
        <w:ind w:left="0" w:firstLine="0"/>
        <w:jc w:val="both"/>
        <w:rPr>
          <w:rFonts w:ascii="Times New Roman" w:hAnsi="Times New Roman" w:cs="Times New Roman"/>
          <w:noProof/>
          <w:color w:val="000000"/>
          <w:kern w:val="28"/>
          <w:sz w:val="28"/>
          <w:szCs w:val="28"/>
        </w:rPr>
      </w:pPr>
      <w:r w:rsidRPr="004B4800">
        <w:rPr>
          <w:rFonts w:ascii="Times New Roman" w:hAnsi="Times New Roman" w:cs="Times New Roman"/>
          <w:noProof/>
          <w:color w:val="000000"/>
          <w:kern w:val="28"/>
          <w:sz w:val="28"/>
          <w:szCs w:val="28"/>
        </w:rPr>
        <w:t>Таможенный кодекс Республики Беларусь от 4 января 2007г. № 204-З. Принят Палатой представителей 7 декабря 2006 года. Одобрен Советом Республики 20 декабря 2006 года. (Национальный реестр правовых актов Республики Беларусь, 24.01.2007, № 17, рег. № 2/1301 от 11.01.2007)</w:t>
      </w:r>
    </w:p>
    <w:p w:rsidR="00BC20F4" w:rsidRPr="004B4800" w:rsidRDefault="00BC20F4" w:rsidP="004B4800">
      <w:pPr>
        <w:pStyle w:val="HTML"/>
        <w:numPr>
          <w:ilvl w:val="0"/>
          <w:numId w:val="2"/>
        </w:numPr>
        <w:spacing w:line="360" w:lineRule="auto"/>
        <w:ind w:left="0" w:firstLine="0"/>
        <w:jc w:val="both"/>
        <w:rPr>
          <w:rFonts w:ascii="Times New Roman" w:hAnsi="Times New Roman" w:cs="Times New Roman"/>
          <w:noProof/>
          <w:snapToGrid w:val="0"/>
          <w:color w:val="000000"/>
          <w:kern w:val="28"/>
          <w:sz w:val="28"/>
          <w:szCs w:val="28"/>
        </w:rPr>
      </w:pPr>
      <w:r w:rsidRPr="004B4800">
        <w:rPr>
          <w:rFonts w:ascii="Times New Roman" w:hAnsi="Times New Roman" w:cs="Times New Roman"/>
          <w:noProof/>
          <w:color w:val="000000"/>
          <w:kern w:val="28"/>
          <w:sz w:val="28"/>
          <w:szCs w:val="28"/>
        </w:rPr>
        <w:t>Бекяшев К.Е., Волосов М.Е. Международное публичное право. Практикум. – М.: «Проспект», 2000. - 240с.</w:t>
      </w:r>
    </w:p>
    <w:p w:rsidR="00BC20F4" w:rsidRPr="004B4800" w:rsidRDefault="00BC20F4" w:rsidP="004B4800">
      <w:pPr>
        <w:pStyle w:val="HTML"/>
        <w:numPr>
          <w:ilvl w:val="0"/>
          <w:numId w:val="2"/>
        </w:numPr>
        <w:spacing w:line="360" w:lineRule="auto"/>
        <w:ind w:left="0" w:firstLine="0"/>
        <w:jc w:val="both"/>
        <w:rPr>
          <w:rFonts w:ascii="Times New Roman" w:hAnsi="Times New Roman" w:cs="Times New Roman"/>
          <w:noProof/>
          <w:color w:val="000000"/>
          <w:kern w:val="28"/>
          <w:sz w:val="28"/>
          <w:szCs w:val="28"/>
        </w:rPr>
      </w:pPr>
      <w:r w:rsidRPr="004B4800">
        <w:rPr>
          <w:rFonts w:ascii="Times New Roman" w:hAnsi="Times New Roman" w:cs="Times New Roman"/>
          <w:noProof/>
          <w:color w:val="000000"/>
          <w:kern w:val="28"/>
          <w:sz w:val="28"/>
          <w:szCs w:val="28"/>
        </w:rPr>
        <w:t xml:space="preserve"> Козырин А.Н. Таможенное право России: Учеб. Пособие. М.: СПАРК, 2004г.</w:t>
      </w:r>
    </w:p>
    <w:p w:rsidR="00BC20F4" w:rsidRPr="004B4800" w:rsidRDefault="00BC20F4" w:rsidP="004B4800">
      <w:pPr>
        <w:pStyle w:val="HTML"/>
        <w:numPr>
          <w:ilvl w:val="0"/>
          <w:numId w:val="2"/>
        </w:numPr>
        <w:spacing w:line="360" w:lineRule="auto"/>
        <w:ind w:left="0" w:firstLine="0"/>
        <w:jc w:val="both"/>
        <w:rPr>
          <w:rFonts w:ascii="Times New Roman" w:hAnsi="Times New Roman" w:cs="Times New Roman"/>
          <w:noProof/>
          <w:color w:val="000000"/>
          <w:kern w:val="28"/>
          <w:sz w:val="28"/>
          <w:szCs w:val="28"/>
        </w:rPr>
      </w:pPr>
      <w:r w:rsidRPr="004B4800">
        <w:rPr>
          <w:rFonts w:ascii="Times New Roman" w:hAnsi="Times New Roman" w:cs="Times New Roman"/>
          <w:noProof/>
          <w:snapToGrid w:val="0"/>
          <w:color w:val="000000"/>
          <w:kern w:val="28"/>
          <w:sz w:val="28"/>
          <w:szCs w:val="28"/>
        </w:rPr>
        <w:t>Лукашук И. И. Международное право. Общая часть. М: БЕК, 2001.</w:t>
      </w:r>
    </w:p>
    <w:p w:rsidR="00BC20F4" w:rsidRPr="004B4800" w:rsidRDefault="00BC20F4" w:rsidP="004B4800">
      <w:pPr>
        <w:pStyle w:val="HTML"/>
        <w:numPr>
          <w:ilvl w:val="0"/>
          <w:numId w:val="2"/>
        </w:numPr>
        <w:spacing w:line="360" w:lineRule="auto"/>
        <w:ind w:left="0" w:firstLine="0"/>
        <w:jc w:val="both"/>
        <w:rPr>
          <w:rFonts w:ascii="Times New Roman" w:hAnsi="Times New Roman" w:cs="Times New Roman"/>
          <w:noProof/>
          <w:color w:val="000000"/>
          <w:kern w:val="28"/>
          <w:sz w:val="28"/>
          <w:szCs w:val="28"/>
        </w:rPr>
      </w:pPr>
      <w:r w:rsidRPr="004B4800">
        <w:rPr>
          <w:rFonts w:ascii="Times New Roman" w:hAnsi="Times New Roman" w:cs="Times New Roman"/>
          <w:noProof/>
          <w:color w:val="000000"/>
          <w:kern w:val="28"/>
          <w:sz w:val="28"/>
          <w:szCs w:val="28"/>
        </w:rPr>
        <w:t>Международное публичное право / Под</w:t>
      </w:r>
      <w:r w:rsidR="00860AFE" w:rsidRPr="004B4800">
        <w:rPr>
          <w:rFonts w:ascii="Times New Roman" w:hAnsi="Times New Roman" w:cs="Times New Roman"/>
          <w:noProof/>
          <w:color w:val="000000"/>
          <w:kern w:val="28"/>
          <w:sz w:val="28"/>
          <w:szCs w:val="28"/>
        </w:rPr>
        <w:t xml:space="preserve"> </w:t>
      </w:r>
      <w:r w:rsidRPr="004B4800">
        <w:rPr>
          <w:rFonts w:ascii="Times New Roman" w:hAnsi="Times New Roman" w:cs="Times New Roman"/>
          <w:noProof/>
          <w:color w:val="000000"/>
          <w:kern w:val="28"/>
          <w:sz w:val="28"/>
          <w:szCs w:val="28"/>
        </w:rPr>
        <w:t>ред. К.А. Бекяшева. – М.: ООО «Проспект-М», 1999. – 635с.</w:t>
      </w:r>
    </w:p>
    <w:p w:rsidR="00BC20F4" w:rsidRPr="004B4800" w:rsidRDefault="00BC20F4" w:rsidP="004B4800">
      <w:pPr>
        <w:pStyle w:val="HTML"/>
        <w:numPr>
          <w:ilvl w:val="0"/>
          <w:numId w:val="2"/>
        </w:numPr>
        <w:spacing w:line="360" w:lineRule="auto"/>
        <w:ind w:left="0" w:firstLine="0"/>
        <w:jc w:val="both"/>
        <w:rPr>
          <w:rFonts w:ascii="Times New Roman" w:hAnsi="Times New Roman" w:cs="Times New Roman"/>
          <w:noProof/>
          <w:color w:val="000000"/>
          <w:kern w:val="28"/>
          <w:sz w:val="28"/>
          <w:szCs w:val="28"/>
        </w:rPr>
      </w:pPr>
      <w:r w:rsidRPr="004B4800">
        <w:rPr>
          <w:rFonts w:ascii="Times New Roman" w:hAnsi="Times New Roman" w:cs="Times New Roman"/>
          <w:noProof/>
          <w:color w:val="000000"/>
          <w:kern w:val="28"/>
          <w:sz w:val="28"/>
          <w:szCs w:val="28"/>
        </w:rPr>
        <w:t>Международное публичное право / Сост. Ю.П. Бровка – Мн.: БГУ, 2003. – 99с.</w:t>
      </w:r>
    </w:p>
    <w:p w:rsidR="00BC20F4" w:rsidRPr="004B4800" w:rsidRDefault="00BC20F4" w:rsidP="004B4800">
      <w:pPr>
        <w:pStyle w:val="HTML"/>
        <w:numPr>
          <w:ilvl w:val="0"/>
          <w:numId w:val="2"/>
        </w:numPr>
        <w:spacing w:line="360" w:lineRule="auto"/>
        <w:ind w:left="0" w:firstLine="0"/>
        <w:jc w:val="both"/>
        <w:rPr>
          <w:rFonts w:ascii="Times New Roman" w:hAnsi="Times New Roman" w:cs="Times New Roman"/>
          <w:noProof/>
          <w:color w:val="000000"/>
          <w:kern w:val="28"/>
          <w:sz w:val="28"/>
          <w:szCs w:val="28"/>
        </w:rPr>
      </w:pPr>
      <w:r w:rsidRPr="004B4800">
        <w:rPr>
          <w:rFonts w:ascii="Times New Roman" w:hAnsi="Times New Roman" w:cs="Times New Roman"/>
          <w:noProof/>
          <w:color w:val="000000"/>
          <w:kern w:val="28"/>
          <w:sz w:val="28"/>
          <w:szCs w:val="28"/>
        </w:rPr>
        <w:t>Международное публичное право. Общая часть / Сост. А.К. Соловьев – Мн.: ФУСТ БГУ, 2003. – 192с.</w:t>
      </w:r>
    </w:p>
    <w:p w:rsidR="00BC20F4" w:rsidRPr="004B4800" w:rsidRDefault="00BC20F4" w:rsidP="004B4800">
      <w:pPr>
        <w:pStyle w:val="HTML"/>
        <w:numPr>
          <w:ilvl w:val="0"/>
          <w:numId w:val="2"/>
        </w:numPr>
        <w:spacing w:line="360" w:lineRule="auto"/>
        <w:ind w:left="0" w:firstLine="0"/>
        <w:jc w:val="both"/>
        <w:rPr>
          <w:rFonts w:ascii="Times New Roman" w:hAnsi="Times New Roman" w:cs="Times New Roman"/>
          <w:noProof/>
          <w:color w:val="000000"/>
          <w:kern w:val="28"/>
          <w:sz w:val="28"/>
          <w:szCs w:val="28"/>
        </w:rPr>
      </w:pPr>
      <w:r w:rsidRPr="004B4800">
        <w:rPr>
          <w:rFonts w:ascii="Times New Roman" w:hAnsi="Times New Roman" w:cs="Times New Roman"/>
          <w:noProof/>
          <w:color w:val="000000"/>
          <w:kern w:val="28"/>
          <w:sz w:val="28"/>
          <w:szCs w:val="28"/>
        </w:rPr>
        <w:t xml:space="preserve"> Общая теория права: Учеб. пособие для юрид. Вузов / Под ред. А.С. Пиголкина. М.,2000г.</w:t>
      </w:r>
    </w:p>
    <w:p w:rsidR="00BC20F4" w:rsidRPr="004B4800" w:rsidRDefault="00BC20F4" w:rsidP="004B4800">
      <w:pPr>
        <w:pStyle w:val="HTML"/>
        <w:numPr>
          <w:ilvl w:val="0"/>
          <w:numId w:val="2"/>
        </w:numPr>
        <w:spacing w:line="360" w:lineRule="auto"/>
        <w:ind w:left="0" w:firstLine="0"/>
        <w:jc w:val="both"/>
        <w:rPr>
          <w:rFonts w:ascii="Times New Roman" w:hAnsi="Times New Roman" w:cs="Times New Roman"/>
          <w:noProof/>
          <w:color w:val="000000"/>
          <w:kern w:val="28"/>
          <w:sz w:val="28"/>
          <w:szCs w:val="28"/>
        </w:rPr>
      </w:pPr>
      <w:r w:rsidRPr="004B4800">
        <w:rPr>
          <w:rFonts w:ascii="Times New Roman" w:hAnsi="Times New Roman" w:cs="Times New Roman"/>
          <w:noProof/>
          <w:color w:val="000000"/>
          <w:kern w:val="28"/>
          <w:sz w:val="28"/>
          <w:szCs w:val="28"/>
        </w:rPr>
        <w:t xml:space="preserve"> Основы таможенного дела: Учеб. Пособие в 7 вып. Вып. 1: Развитие таможенного дела в России / Науч. Ред. П.В. Дзюбенко. М., РИО РТА, 2001.</w:t>
      </w:r>
    </w:p>
    <w:p w:rsidR="00BC20F4" w:rsidRPr="004B4800" w:rsidRDefault="00BC20F4" w:rsidP="004B4800">
      <w:pPr>
        <w:pStyle w:val="HTML"/>
        <w:numPr>
          <w:ilvl w:val="0"/>
          <w:numId w:val="2"/>
        </w:numPr>
        <w:spacing w:line="360" w:lineRule="auto"/>
        <w:ind w:left="0" w:firstLine="0"/>
        <w:jc w:val="both"/>
        <w:rPr>
          <w:rFonts w:ascii="Times New Roman" w:hAnsi="Times New Roman" w:cs="Times New Roman"/>
          <w:noProof/>
          <w:color w:val="000000"/>
          <w:kern w:val="28"/>
          <w:sz w:val="28"/>
          <w:szCs w:val="28"/>
        </w:rPr>
      </w:pPr>
      <w:r w:rsidRPr="004B4800">
        <w:rPr>
          <w:rFonts w:ascii="Times New Roman" w:hAnsi="Times New Roman" w:cs="Times New Roman"/>
          <w:noProof/>
          <w:color w:val="000000"/>
          <w:kern w:val="28"/>
          <w:sz w:val="28"/>
          <w:szCs w:val="28"/>
        </w:rPr>
        <w:t xml:space="preserve"> Основы таможенного дела: Учеб. Пособие в 7 вып. Вып 4: Правовое регулирование таможенного дела / Ю.В. Воробьев, Под общ. ред. В.А. Максимцева. М., РИО РТА, 2002.</w:t>
      </w:r>
      <w:bookmarkStart w:id="0" w:name="_GoBack"/>
      <w:bookmarkEnd w:id="0"/>
    </w:p>
    <w:sectPr w:rsidR="00BC20F4" w:rsidRPr="004B4800" w:rsidSect="004B4800">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BA3" w:rsidRDefault="00E25BA3">
      <w:r>
        <w:separator/>
      </w:r>
    </w:p>
  </w:endnote>
  <w:endnote w:type="continuationSeparator" w:id="0">
    <w:p w:rsidR="00E25BA3" w:rsidRDefault="00E2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BA3" w:rsidRDefault="00E25BA3">
      <w:r>
        <w:separator/>
      </w:r>
    </w:p>
  </w:footnote>
  <w:footnote w:type="continuationSeparator" w:id="0">
    <w:p w:rsidR="00E25BA3" w:rsidRDefault="00E25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5B50A8" w:rsidP="00860AFE">
    <w:pPr>
      <w:pStyle w:val="a4"/>
      <w:framePr w:wrap="auto" w:vAnchor="text" w:hAnchor="margin" w:xAlign="right" w:y="1"/>
      <w:rPr>
        <w:rStyle w:val="a6"/>
      </w:rPr>
    </w:pPr>
    <w:r>
      <w:rPr>
        <w:rStyle w:val="a6"/>
        <w:noProof/>
      </w:rPr>
      <w:t>2</w:t>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cs="Times New Roman"/>
        <w:b w:val="0"/>
        <w:bCs w:val="0"/>
        <w:i w:val="0"/>
        <w:iCs w:val="0"/>
        <w:sz w:val="28"/>
        <w:szCs w:val="28"/>
      </w:rPr>
    </w:lvl>
  </w:abstractNum>
  <w:abstractNum w:abstractNumId="1">
    <w:nsid w:val="4948D4B7"/>
    <w:multiLevelType w:val="multilevel"/>
    <w:tmpl w:val="2B0B42F1"/>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107DA1"/>
    <w:rsid w:val="002377B1"/>
    <w:rsid w:val="00264644"/>
    <w:rsid w:val="003E0D26"/>
    <w:rsid w:val="003E280A"/>
    <w:rsid w:val="004B4800"/>
    <w:rsid w:val="00557E80"/>
    <w:rsid w:val="005B50A8"/>
    <w:rsid w:val="00662AD7"/>
    <w:rsid w:val="00706D9E"/>
    <w:rsid w:val="00860AFE"/>
    <w:rsid w:val="00904206"/>
    <w:rsid w:val="00AD3425"/>
    <w:rsid w:val="00B07887"/>
    <w:rsid w:val="00BC20F4"/>
    <w:rsid w:val="00C10A8C"/>
    <w:rsid w:val="00D812BF"/>
    <w:rsid w:val="00E25BA3"/>
    <w:rsid w:val="00F56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A4D3798-F4A8-4B66-8E7A-0AD5CB12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0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bCs/>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706D9E"/>
    <w:rPr>
      <w:rFonts w:cs="Times New Roman"/>
    </w:rPr>
  </w:style>
  <w:style w:type="paragraph" w:styleId="HTML">
    <w:name w:val="HTML Preformatted"/>
    <w:basedOn w:val="a"/>
    <w:link w:val="HTML0"/>
    <w:uiPriority w:val="99"/>
    <w:rsid w:val="00BC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sz w:val="20"/>
      <w:szCs w:val="20"/>
    </w:rPr>
  </w:style>
  <w:style w:type="paragraph" w:styleId="a7">
    <w:name w:val="footer"/>
    <w:basedOn w:val="a"/>
    <w:link w:val="a8"/>
    <w:uiPriority w:val="99"/>
    <w:rsid w:val="00860AFE"/>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table" w:styleId="a9">
    <w:name w:val="Table Professional"/>
    <w:basedOn w:val="a1"/>
    <w:uiPriority w:val="99"/>
    <w:rsid w:val="00557E8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4657</Words>
  <Characters>26550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ДИФФЕРЕНЦИРОВАННЫЙ ПОДХОД ЗАКОНОДАТЕЛЬСТВА К ПЕРЕВОЗКЕ РАЗЛИЧНЫХ КАТЕГОРИЙ ТОВАРОВ</vt:lpstr>
    </vt:vector>
  </TitlesOfParts>
  <Company>Microsoft</Company>
  <LinksUpToDate>false</LinksUpToDate>
  <CharactersWithSpaces>31145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ДИФФЕРЕНЦИРОВАННЫЙ ПОДХОД ЗАКОНОДАТЕЛЬСТВА К ПЕРЕВОЗКЕ РАЗЛИЧНЫХ КАТЕГОРИЙ ТОВАРОВ</dc:title>
  <dc:subject/>
  <dc:creator>Admin</dc:creator>
  <cp:keywords/>
  <dc:description/>
  <cp:lastModifiedBy>Irina</cp:lastModifiedBy>
  <cp:revision>2</cp:revision>
  <dcterms:created xsi:type="dcterms:W3CDTF">2014-09-08T06:36:00Z</dcterms:created>
  <dcterms:modified xsi:type="dcterms:W3CDTF">2014-09-08T06:36:00Z</dcterms:modified>
</cp:coreProperties>
</file>