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AC" w:rsidRPr="00B85AEA" w:rsidRDefault="00F470AC" w:rsidP="00B85AEA">
      <w:pPr>
        <w:shd w:val="clear" w:color="000000" w:fill="FFFFFF"/>
        <w:suppressAutoHyphens/>
        <w:spacing w:after="0" w:line="360" w:lineRule="auto"/>
        <w:jc w:val="center"/>
        <w:rPr>
          <w:rFonts w:ascii="Times New Roman" w:hAnsi="Times New Roman"/>
          <w:b/>
          <w:bCs/>
          <w:color w:val="000000"/>
          <w:sz w:val="28"/>
          <w:szCs w:val="28"/>
          <w:lang w:val="ru-RU" w:eastAsia="uk-UA"/>
        </w:rPr>
      </w:pPr>
      <w:r w:rsidRPr="00B85AEA">
        <w:rPr>
          <w:rFonts w:ascii="Times New Roman" w:hAnsi="Times New Roman"/>
          <w:b/>
          <w:bCs/>
          <w:color w:val="000000"/>
          <w:sz w:val="28"/>
          <w:szCs w:val="28"/>
          <w:lang w:val="ru-RU" w:eastAsia="uk-UA"/>
        </w:rPr>
        <w:t>ПЛАН</w:t>
      </w:r>
    </w:p>
    <w:p w:rsidR="00F470AC" w:rsidRPr="00B85AEA" w:rsidRDefault="00F470AC" w:rsidP="00B85AEA">
      <w:pPr>
        <w:shd w:val="clear" w:color="000000" w:fill="FFFFFF"/>
        <w:suppressAutoHyphens/>
        <w:spacing w:after="0" w:line="360" w:lineRule="auto"/>
        <w:jc w:val="center"/>
        <w:rPr>
          <w:rFonts w:ascii="Times New Roman" w:hAnsi="Times New Roman"/>
          <w:b/>
          <w:bCs/>
          <w:color w:val="000000"/>
          <w:sz w:val="28"/>
          <w:szCs w:val="28"/>
          <w:lang w:val="ru-RU" w:eastAsia="uk-UA"/>
        </w:rPr>
      </w:pPr>
    </w:p>
    <w:p w:rsidR="00F470AC" w:rsidRPr="00B85AEA" w:rsidRDefault="00F470AC" w:rsidP="00B85AEA">
      <w:pPr>
        <w:pStyle w:val="13"/>
        <w:shd w:val="clear" w:color="000000" w:fill="FFFFFF"/>
        <w:tabs>
          <w:tab w:val="right" w:leader="dot" w:pos="9345"/>
        </w:tabs>
        <w:suppressAutoHyphens/>
        <w:spacing w:after="0" w:line="360" w:lineRule="auto"/>
        <w:rPr>
          <w:rFonts w:ascii="Times New Roman" w:hAnsi="Times New Roman"/>
          <w:noProof/>
          <w:color w:val="000000"/>
          <w:sz w:val="28"/>
          <w:szCs w:val="28"/>
        </w:rPr>
      </w:pPr>
      <w:r w:rsidRPr="00B85AEA">
        <w:rPr>
          <w:rStyle w:val="a6"/>
          <w:rFonts w:ascii="Times New Roman" w:hAnsi="Times New Roman"/>
          <w:noProof/>
          <w:color w:val="000000"/>
          <w:sz w:val="28"/>
          <w:szCs w:val="28"/>
          <w:u w:val="none"/>
          <w:lang w:val="ru-RU" w:eastAsia="uk-UA"/>
        </w:rPr>
        <w:t>ВВЕДЕНИЕ</w:t>
      </w:r>
    </w:p>
    <w:p w:rsidR="00F470AC" w:rsidRPr="00B85AEA" w:rsidRDefault="00F470AC" w:rsidP="00B85AEA">
      <w:pPr>
        <w:pStyle w:val="13"/>
        <w:shd w:val="clear" w:color="000000" w:fill="FFFFFF"/>
        <w:tabs>
          <w:tab w:val="right" w:leader="dot" w:pos="9345"/>
        </w:tabs>
        <w:suppressAutoHyphens/>
        <w:spacing w:after="0" w:line="360" w:lineRule="auto"/>
        <w:rPr>
          <w:rFonts w:ascii="Times New Roman" w:hAnsi="Times New Roman"/>
          <w:noProof/>
          <w:color w:val="000000"/>
          <w:sz w:val="28"/>
          <w:szCs w:val="28"/>
        </w:rPr>
      </w:pPr>
      <w:r w:rsidRPr="00B85AEA">
        <w:rPr>
          <w:rStyle w:val="a6"/>
          <w:rFonts w:ascii="Times New Roman" w:hAnsi="Times New Roman"/>
          <w:noProof/>
          <w:color w:val="000000"/>
          <w:sz w:val="28"/>
          <w:szCs w:val="28"/>
          <w:u w:val="none"/>
        </w:rPr>
        <w:t>1 Юридические основания установления дипломатических отношений</w:t>
      </w:r>
    </w:p>
    <w:p w:rsidR="00F470AC" w:rsidRPr="00B85AEA" w:rsidRDefault="00F470AC" w:rsidP="00B85AEA">
      <w:pPr>
        <w:pStyle w:val="13"/>
        <w:shd w:val="clear" w:color="000000" w:fill="FFFFFF"/>
        <w:tabs>
          <w:tab w:val="right" w:leader="dot" w:pos="9345"/>
        </w:tabs>
        <w:suppressAutoHyphens/>
        <w:spacing w:after="0" w:line="360" w:lineRule="auto"/>
        <w:rPr>
          <w:rFonts w:ascii="Times New Roman" w:hAnsi="Times New Roman"/>
          <w:noProof/>
          <w:color w:val="000000"/>
          <w:sz w:val="28"/>
          <w:szCs w:val="28"/>
        </w:rPr>
      </w:pPr>
      <w:r w:rsidRPr="00B85AEA">
        <w:rPr>
          <w:rStyle w:val="a6"/>
          <w:rFonts w:ascii="Times New Roman" w:hAnsi="Times New Roman"/>
          <w:noProof/>
          <w:color w:val="000000"/>
          <w:sz w:val="28"/>
          <w:szCs w:val="28"/>
          <w:u w:val="none"/>
        </w:rPr>
        <w:t>2 Основные направления внешней политики Украины</w:t>
      </w:r>
    </w:p>
    <w:p w:rsidR="00F470AC" w:rsidRPr="00B85AEA" w:rsidRDefault="00F470AC" w:rsidP="00B85AEA">
      <w:pPr>
        <w:pStyle w:val="13"/>
        <w:shd w:val="clear" w:color="000000" w:fill="FFFFFF"/>
        <w:tabs>
          <w:tab w:val="right" w:leader="dot" w:pos="9345"/>
        </w:tabs>
        <w:suppressAutoHyphens/>
        <w:spacing w:after="0" w:line="360" w:lineRule="auto"/>
        <w:rPr>
          <w:rFonts w:ascii="Times New Roman" w:hAnsi="Times New Roman"/>
          <w:noProof/>
          <w:color w:val="000000"/>
          <w:sz w:val="28"/>
          <w:szCs w:val="28"/>
        </w:rPr>
      </w:pPr>
      <w:r w:rsidRPr="00B85AEA">
        <w:rPr>
          <w:rStyle w:val="a6"/>
          <w:rFonts w:ascii="Times New Roman" w:hAnsi="Times New Roman"/>
          <w:noProof/>
          <w:color w:val="000000"/>
          <w:sz w:val="28"/>
          <w:szCs w:val="28"/>
          <w:u w:val="none"/>
          <w:lang w:val="ru-RU" w:eastAsia="uk-UA"/>
        </w:rPr>
        <w:t>3 Российско-украинские дипломатические отношения</w:t>
      </w:r>
    </w:p>
    <w:p w:rsidR="00F470AC" w:rsidRPr="00B85AEA" w:rsidRDefault="00F470AC" w:rsidP="00B85AEA">
      <w:pPr>
        <w:pStyle w:val="13"/>
        <w:shd w:val="clear" w:color="000000" w:fill="FFFFFF"/>
        <w:tabs>
          <w:tab w:val="right" w:leader="dot" w:pos="9345"/>
        </w:tabs>
        <w:suppressAutoHyphens/>
        <w:spacing w:after="0" w:line="360" w:lineRule="auto"/>
        <w:rPr>
          <w:rFonts w:ascii="Times New Roman" w:hAnsi="Times New Roman"/>
          <w:noProof/>
          <w:color w:val="000000"/>
          <w:sz w:val="28"/>
        </w:rPr>
      </w:pPr>
      <w:r w:rsidRPr="00B85AEA">
        <w:rPr>
          <w:rStyle w:val="a6"/>
          <w:rFonts w:ascii="Times New Roman" w:hAnsi="Times New Roman"/>
          <w:noProof/>
          <w:color w:val="000000"/>
          <w:sz w:val="28"/>
          <w:szCs w:val="28"/>
          <w:u w:val="none"/>
          <w:lang w:val="ru-RU" w:eastAsia="uk-UA"/>
        </w:rPr>
        <w:t>ЗАКЛЮЧЕНИЕ</w:t>
      </w:r>
    </w:p>
    <w:p w:rsidR="00F470AC" w:rsidRPr="00B85AEA" w:rsidRDefault="00F470AC"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p>
    <w:p w:rsidR="00474712" w:rsidRPr="00B85AEA" w:rsidRDefault="005755FE" w:rsidP="00B85AEA">
      <w:pPr>
        <w:pStyle w:val="1"/>
        <w:keepNext w:val="0"/>
        <w:shd w:val="clear" w:color="000000" w:fill="FFFFFF"/>
        <w:suppressAutoHyphens/>
        <w:spacing w:before="0" w:after="0" w:line="360" w:lineRule="auto"/>
        <w:rPr>
          <w:rFonts w:ascii="Times New Roman" w:hAnsi="Times New Roman"/>
          <w:color w:val="000000"/>
          <w:sz w:val="28"/>
          <w:lang w:val="ru-RU" w:eastAsia="uk-UA"/>
        </w:rPr>
      </w:pPr>
      <w:r w:rsidRPr="00B85AEA">
        <w:rPr>
          <w:rFonts w:ascii="Times New Roman" w:hAnsi="Times New Roman"/>
          <w:b w:val="0"/>
          <w:color w:val="000000"/>
          <w:sz w:val="28"/>
          <w:lang w:val="ru-RU" w:eastAsia="uk-UA"/>
        </w:rPr>
        <w:br w:type="page"/>
      </w:r>
      <w:bookmarkStart w:id="0" w:name="_Toc217242772"/>
      <w:r w:rsidR="00F470AC" w:rsidRPr="00B85AEA">
        <w:rPr>
          <w:rFonts w:ascii="Times New Roman" w:hAnsi="Times New Roman"/>
          <w:color w:val="000000"/>
          <w:sz w:val="28"/>
          <w:lang w:val="ru-RU" w:eastAsia="uk-UA"/>
        </w:rPr>
        <w:t>ВВЕДЕНИЕ</w:t>
      </w:r>
      <w:bookmarkEnd w:id="0"/>
    </w:p>
    <w:p w:rsidR="00474712" w:rsidRPr="00B85AEA" w:rsidRDefault="00474712" w:rsidP="00B85AEA">
      <w:pPr>
        <w:shd w:val="clear" w:color="000000" w:fill="FFFFFF"/>
        <w:suppressAutoHyphens/>
        <w:spacing w:after="0" w:line="360" w:lineRule="auto"/>
        <w:jc w:val="center"/>
        <w:rPr>
          <w:rFonts w:ascii="Times New Roman" w:hAnsi="Times New Roman"/>
          <w:b/>
          <w:bCs/>
          <w:color w:val="000000"/>
          <w:sz w:val="28"/>
          <w:szCs w:val="28"/>
          <w:lang w:val="ru-RU" w:eastAsia="uk-UA"/>
        </w:rPr>
      </w:pPr>
    </w:p>
    <w:p w:rsidR="00474712"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Дипломатические отношения — основная форма поддержания официальных отношений между государствами в соответствии с нормами международного права и практикой международного общения.</w:t>
      </w:r>
    </w:p>
    <w:p w:rsidR="00474712"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Дипломатические отношения призваны способствовать развитию дружественных отношений между государствами, поддержанию мира и безопасности.</w:t>
      </w:r>
    </w:p>
    <w:p w:rsidR="00474712"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Согласно Венской конвенции о дипломатических сношениях 1961 года, установление дипломатических отношений осуществляется по взаимному согласию.</w:t>
      </w:r>
    </w:p>
    <w:p w:rsidR="00474712"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Установлению дипломатических отношений обычно предшествует фактическое или юридическое признание государства и его правительства со стороны другого государства.</w:t>
      </w:r>
    </w:p>
    <w:p w:rsidR="00474712"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Установление дипломатических отношений происходит в результате переговоров между представителями заинтересованных государств непосредственно или через дипломатических представителей третьих государств и оформляется в виде обмена посланиями, письмами, нотами между главами государств и правительств или министрами иностранных дел. Стороны договариваются о самом факте установления дипломатических отношений, уровне дипломатических представительств (посольство или миссия), дате вступления в силу соглашения, сроке и порядке его опубликования.</w:t>
      </w:r>
    </w:p>
    <w:p w:rsidR="00575936" w:rsidRPr="00B85AEA" w:rsidRDefault="00575936" w:rsidP="00B85AEA">
      <w:pPr>
        <w:pStyle w:val="1"/>
        <w:keepNext w:val="0"/>
        <w:shd w:val="clear" w:color="000000" w:fill="FFFFFF"/>
        <w:suppressAutoHyphens/>
        <w:spacing w:before="0" w:after="0" w:line="360" w:lineRule="auto"/>
        <w:ind w:firstLine="709"/>
        <w:jc w:val="both"/>
        <w:rPr>
          <w:rFonts w:ascii="Times New Roman" w:hAnsi="Times New Roman"/>
          <w:b w:val="0"/>
          <w:color w:val="000000"/>
          <w:sz w:val="28"/>
        </w:rPr>
      </w:pPr>
    </w:p>
    <w:p w:rsidR="001D4FF2" w:rsidRPr="00B85AEA" w:rsidRDefault="00474712" w:rsidP="00B85AEA">
      <w:pPr>
        <w:pStyle w:val="1"/>
        <w:keepNext w:val="0"/>
        <w:shd w:val="clear" w:color="000000" w:fill="FFFFFF"/>
        <w:suppressAutoHyphens/>
        <w:spacing w:before="0" w:after="0" w:line="360" w:lineRule="auto"/>
        <w:rPr>
          <w:rFonts w:ascii="Times New Roman" w:hAnsi="Times New Roman"/>
          <w:color w:val="000000"/>
          <w:sz w:val="28"/>
        </w:rPr>
      </w:pPr>
      <w:r w:rsidRPr="00B85AEA">
        <w:rPr>
          <w:rFonts w:ascii="Times New Roman" w:hAnsi="Times New Roman"/>
          <w:b w:val="0"/>
          <w:color w:val="000000"/>
          <w:sz w:val="28"/>
        </w:rPr>
        <w:br w:type="page"/>
      </w:r>
      <w:bookmarkStart w:id="1" w:name="_Toc217242773"/>
      <w:r w:rsidR="001D4FF2" w:rsidRPr="00B85AEA">
        <w:rPr>
          <w:rFonts w:ascii="Times New Roman" w:hAnsi="Times New Roman"/>
          <w:color w:val="000000"/>
          <w:sz w:val="28"/>
        </w:rPr>
        <w:t xml:space="preserve">1 </w:t>
      </w:r>
      <w:r w:rsidR="003D755E" w:rsidRPr="00B85AEA">
        <w:rPr>
          <w:rFonts w:ascii="Times New Roman" w:hAnsi="Times New Roman"/>
          <w:color w:val="000000"/>
          <w:sz w:val="28"/>
        </w:rPr>
        <w:t>Юридические основания установления дипломатических отношений</w:t>
      </w:r>
      <w:bookmarkEnd w:id="1"/>
    </w:p>
    <w:p w:rsidR="003D755E"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p>
    <w:p w:rsidR="00474712" w:rsidRPr="00B85AEA" w:rsidRDefault="001D4FF2" w:rsidP="00B85AEA">
      <w:pPr>
        <w:shd w:val="clear" w:color="000000" w:fill="FFFFFF"/>
        <w:suppressAutoHyphens/>
        <w:spacing w:after="0" w:line="360" w:lineRule="auto"/>
        <w:ind w:firstLine="709"/>
        <w:jc w:val="both"/>
        <w:rPr>
          <w:rFonts w:ascii="Times New Roman" w:hAnsi="Times New Roman"/>
          <w:bCs/>
          <w:color w:val="000000"/>
          <w:sz w:val="28"/>
          <w:szCs w:val="28"/>
          <w:lang w:val="en-US" w:eastAsia="uk-UA"/>
        </w:rPr>
      </w:pPr>
      <w:r w:rsidRPr="00B85AEA">
        <w:rPr>
          <w:rFonts w:ascii="Times New Roman" w:hAnsi="Times New Roman"/>
          <w:bCs/>
          <w:color w:val="000000"/>
          <w:sz w:val="28"/>
          <w:szCs w:val="28"/>
          <w:lang w:val="ru-RU" w:eastAsia="uk-UA"/>
        </w:rPr>
        <w:t>Дипломатические отношения являются составной частью внешней политики любого государства и осуществляются с помощью специально созданных для этого государственных органов. Однако нельзя считать дипломатическими отношениями определены международные контакты, которые осуществляются лицами, которые не входят в состав дипломатически консульской службы, напри</w:t>
      </w:r>
      <w:r w:rsidR="00F470AC" w:rsidRPr="00B85AEA">
        <w:rPr>
          <w:rFonts w:ascii="Times New Roman" w:hAnsi="Times New Roman"/>
          <w:bCs/>
          <w:color w:val="000000"/>
          <w:sz w:val="28"/>
          <w:szCs w:val="28"/>
          <w:lang w:val="ru-RU" w:eastAsia="uk-UA"/>
        </w:rPr>
        <w:t>мер</w:t>
      </w:r>
      <w:r w:rsidRPr="00B85AEA">
        <w:rPr>
          <w:rFonts w:ascii="Times New Roman" w:hAnsi="Times New Roman"/>
          <w:bCs/>
          <w:color w:val="000000"/>
          <w:sz w:val="28"/>
          <w:szCs w:val="28"/>
          <w:lang w:val="ru-RU" w:eastAsia="uk-UA"/>
        </w:rPr>
        <w:t xml:space="preserve">, журналистами, представителями торговых фирм, политических организаций. Поскольку такие международные контакты не имеют официального характера, они, соответственно, не тянут за </w:t>
      </w:r>
      <w:r w:rsidR="00474712" w:rsidRPr="00B85AEA">
        <w:rPr>
          <w:rFonts w:ascii="Times New Roman" w:hAnsi="Times New Roman"/>
          <w:bCs/>
          <w:color w:val="000000"/>
          <w:sz w:val="28"/>
          <w:szCs w:val="28"/>
          <w:lang w:val="ru-RU" w:eastAsia="uk-UA"/>
        </w:rPr>
        <w:t xml:space="preserve">собой наступление международно-правовых последствий, то есть определенных прав и </w:t>
      </w:r>
      <w:r w:rsidR="00F470AC" w:rsidRPr="00B85AEA">
        <w:rPr>
          <w:rFonts w:ascii="Times New Roman" w:hAnsi="Times New Roman"/>
          <w:bCs/>
          <w:color w:val="000000"/>
          <w:sz w:val="28"/>
          <w:szCs w:val="28"/>
          <w:lang w:val="ru-RU" w:eastAsia="uk-UA"/>
        </w:rPr>
        <w:t>обязанностей</w:t>
      </w:r>
      <w:r w:rsidR="00474712" w:rsidRPr="00B85AEA">
        <w:rPr>
          <w:rFonts w:ascii="Times New Roman" w:hAnsi="Times New Roman"/>
          <w:bCs/>
          <w:color w:val="000000"/>
          <w:sz w:val="28"/>
          <w:szCs w:val="28"/>
          <w:lang w:val="ru-RU" w:eastAsia="uk-UA"/>
        </w:rPr>
        <w:t xml:space="preserve"> для государств. Таким образом, для возникновения дипломатических отношений между </w:t>
      </w:r>
      <w:r w:rsidR="00F470AC" w:rsidRPr="00B85AEA">
        <w:rPr>
          <w:rFonts w:ascii="Times New Roman" w:hAnsi="Times New Roman"/>
          <w:bCs/>
          <w:color w:val="000000"/>
          <w:sz w:val="28"/>
          <w:szCs w:val="28"/>
          <w:lang w:val="ru-RU" w:eastAsia="uk-UA"/>
        </w:rPr>
        <w:t>субъектами</w:t>
      </w:r>
      <w:r w:rsidR="00474712" w:rsidRPr="00B85AEA">
        <w:rPr>
          <w:rFonts w:ascii="Times New Roman" w:hAnsi="Times New Roman"/>
          <w:bCs/>
          <w:color w:val="000000"/>
          <w:sz w:val="28"/>
          <w:szCs w:val="28"/>
          <w:lang w:val="ru-RU" w:eastAsia="uk-UA"/>
        </w:rPr>
        <w:t xml:space="preserve"> международного права нужны определенные предпосылки, а именно: наличие юридических и фактических предпосылок. Возникновение любого нового государства, согласно принципам международного права, означает ее вхождение в международное содружество как равноправного субъекта. А потому с самого начала такое государство в полном объеме наделено международной правоспособностью в частности, правом вступать в дипломатические </w:t>
      </w:r>
      <w:r w:rsidR="00F470AC" w:rsidRPr="00B85AEA">
        <w:rPr>
          <w:rFonts w:ascii="Times New Roman" w:hAnsi="Times New Roman"/>
          <w:bCs/>
          <w:color w:val="000000"/>
          <w:sz w:val="28"/>
          <w:szCs w:val="28"/>
          <w:lang w:val="ru-RU" w:eastAsia="uk-UA"/>
        </w:rPr>
        <w:t>отношений</w:t>
      </w:r>
      <w:r w:rsidR="00575936" w:rsidRPr="00B85AEA">
        <w:rPr>
          <w:rFonts w:ascii="Times New Roman" w:hAnsi="Times New Roman"/>
          <w:bCs/>
          <w:color w:val="000000"/>
          <w:sz w:val="28"/>
          <w:szCs w:val="28"/>
          <w:lang w:val="ru-RU" w:eastAsia="uk-UA"/>
        </w:rPr>
        <w:t xml:space="preserve"> </w:t>
      </w:r>
      <w:r w:rsidR="00474712" w:rsidRPr="00B85AEA">
        <w:rPr>
          <w:rFonts w:ascii="Times New Roman" w:hAnsi="Times New Roman"/>
          <w:bCs/>
          <w:color w:val="000000"/>
          <w:sz w:val="28"/>
          <w:szCs w:val="28"/>
          <w:lang w:val="ru-RU" w:eastAsia="uk-UA"/>
        </w:rPr>
        <w:t xml:space="preserve">с другими </w:t>
      </w:r>
      <w:r w:rsidR="00F470AC" w:rsidRPr="00B85AEA">
        <w:rPr>
          <w:rFonts w:ascii="Times New Roman" w:hAnsi="Times New Roman"/>
          <w:bCs/>
          <w:color w:val="000000"/>
          <w:sz w:val="28"/>
          <w:szCs w:val="28"/>
          <w:lang w:val="ru-RU" w:eastAsia="uk-UA"/>
        </w:rPr>
        <w:t>субъектами</w:t>
      </w:r>
      <w:r w:rsidR="00474712" w:rsidRPr="00B85AEA">
        <w:rPr>
          <w:rFonts w:ascii="Times New Roman" w:hAnsi="Times New Roman"/>
          <w:bCs/>
          <w:color w:val="000000"/>
          <w:sz w:val="28"/>
          <w:szCs w:val="28"/>
          <w:lang w:val="ru-RU" w:eastAsia="uk-UA"/>
        </w:rPr>
        <w:t xml:space="preserve"> международного права. Поскольку дипломатические </w:t>
      </w:r>
      <w:r w:rsidR="00F470AC" w:rsidRPr="00B85AEA">
        <w:rPr>
          <w:rFonts w:ascii="Times New Roman" w:hAnsi="Times New Roman"/>
          <w:bCs/>
          <w:color w:val="000000"/>
          <w:sz w:val="28"/>
          <w:szCs w:val="28"/>
          <w:lang w:val="ru-RU" w:eastAsia="uk-UA"/>
        </w:rPr>
        <w:t>отношения</w:t>
      </w:r>
      <w:r w:rsidR="00474712" w:rsidRPr="00B85AEA">
        <w:rPr>
          <w:rFonts w:ascii="Times New Roman" w:hAnsi="Times New Roman"/>
          <w:bCs/>
          <w:color w:val="000000"/>
          <w:sz w:val="28"/>
          <w:szCs w:val="28"/>
          <w:lang w:val="ru-RU" w:eastAsia="uk-UA"/>
        </w:rPr>
        <w:t xml:space="preserve"> являют собой двусторонний процесс, то соответствующим важным условием является желание других государств их поддерживать. В этом случае значимой предпосылкой выступает взаимное согласие. Международно-правовая процедура установления дипломатических </w:t>
      </w:r>
      <w:r w:rsidR="005755FE" w:rsidRPr="00B85AEA">
        <w:rPr>
          <w:rFonts w:ascii="Times New Roman" w:hAnsi="Times New Roman"/>
          <w:bCs/>
          <w:color w:val="000000"/>
          <w:sz w:val="28"/>
          <w:szCs w:val="28"/>
          <w:lang w:val="ru-RU" w:eastAsia="uk-UA"/>
        </w:rPr>
        <w:t>отношений</w:t>
      </w:r>
      <w:r w:rsidR="00474712" w:rsidRPr="00B85AEA">
        <w:rPr>
          <w:rFonts w:ascii="Times New Roman" w:hAnsi="Times New Roman"/>
          <w:bCs/>
          <w:color w:val="000000"/>
          <w:sz w:val="28"/>
          <w:szCs w:val="28"/>
          <w:lang w:val="ru-RU" w:eastAsia="uk-UA"/>
        </w:rPr>
        <w:t xml:space="preserve"> охватывает несколько вза</w:t>
      </w:r>
      <w:r w:rsidR="005755FE" w:rsidRPr="00B85AEA">
        <w:rPr>
          <w:rFonts w:ascii="Times New Roman" w:hAnsi="Times New Roman"/>
          <w:bCs/>
          <w:color w:val="000000"/>
          <w:sz w:val="28"/>
          <w:szCs w:val="28"/>
          <w:lang w:val="ru-RU" w:eastAsia="uk-UA"/>
        </w:rPr>
        <w:t>и</w:t>
      </w:r>
      <w:r w:rsidR="00474712" w:rsidRPr="00B85AEA">
        <w:rPr>
          <w:rFonts w:ascii="Times New Roman" w:hAnsi="Times New Roman"/>
          <w:bCs/>
          <w:color w:val="000000"/>
          <w:sz w:val="28"/>
          <w:szCs w:val="28"/>
          <w:lang w:val="ru-RU" w:eastAsia="uk-UA"/>
        </w:rPr>
        <w:t>мо</w:t>
      </w:r>
      <w:r w:rsidR="005755FE" w:rsidRPr="00B85AEA">
        <w:rPr>
          <w:rFonts w:ascii="Times New Roman" w:hAnsi="Times New Roman"/>
          <w:bCs/>
          <w:color w:val="000000"/>
          <w:sz w:val="28"/>
          <w:szCs w:val="28"/>
          <w:lang w:val="ru-RU" w:eastAsia="uk-UA"/>
        </w:rPr>
        <w:t>связанны</w:t>
      </w:r>
      <w:r w:rsidR="00474712" w:rsidRPr="00B85AEA">
        <w:rPr>
          <w:rFonts w:ascii="Times New Roman" w:hAnsi="Times New Roman"/>
          <w:bCs/>
          <w:color w:val="000000"/>
          <w:sz w:val="28"/>
          <w:szCs w:val="28"/>
          <w:lang w:val="ru-RU" w:eastAsia="uk-UA"/>
        </w:rPr>
        <w:t xml:space="preserve">х стадий, которые включают дипломатическое признание, обмен дипломатическими представительствами или поддержание дипломатических контактов другими методами. Первая проблема, с которой сталкиваются новообразованные государства, — дипломатическое признание их со стороны других государств. В период распада колониальных империй и возникновения значительного количества независимых государств в Африке, Азии и Латинской Америке вопроса международного признания, имели особенное значение. Базовыми при этом были нормы международного права, закрепленная в Уставе ООН, в Декларации о предоставлении независимости для колониальных государств и народов, а также в Декларации о принципах международного права, что касаются государственных отношений и сотрудничества между государствами согласно Уставу ООН. Вопрос признания неоднозначно </w:t>
      </w:r>
      <w:r w:rsidR="005755FE" w:rsidRPr="00B85AEA">
        <w:rPr>
          <w:rFonts w:ascii="Times New Roman" w:hAnsi="Times New Roman"/>
          <w:bCs/>
          <w:color w:val="000000"/>
          <w:sz w:val="28"/>
          <w:szCs w:val="28"/>
          <w:lang w:val="ru-RU" w:eastAsia="uk-UA"/>
        </w:rPr>
        <w:t>решалось</w:t>
      </w:r>
      <w:r w:rsidR="00474712" w:rsidRPr="00B85AEA">
        <w:rPr>
          <w:rFonts w:ascii="Times New Roman" w:hAnsi="Times New Roman"/>
          <w:bCs/>
          <w:color w:val="000000"/>
          <w:sz w:val="28"/>
          <w:szCs w:val="28"/>
          <w:lang w:val="ru-RU" w:eastAsia="uk-UA"/>
        </w:rPr>
        <w:t xml:space="preserve"> в период "холодной войны", при этом каждая из сторон такого противостояния отстаивала теорию по-своему. Определенный взнос в процесс выработки демократических принципов признания сделали также страны, которые развиваются. В соответствии с нормами международного права существует две формы признания государств: de jure (юридическое признание) и de facto (фактическое признание). </w:t>
      </w:r>
      <w:r w:rsidR="00F470AC" w:rsidRPr="00B85AEA">
        <w:rPr>
          <w:rFonts w:ascii="Times New Roman" w:hAnsi="Times New Roman"/>
          <w:bCs/>
          <w:color w:val="000000"/>
          <w:sz w:val="28"/>
          <w:szCs w:val="28"/>
          <w:lang w:val="en-US" w:eastAsia="uk-UA"/>
        </w:rPr>
        <w:t>[1]</w:t>
      </w:r>
    </w:p>
    <w:p w:rsidR="00575936"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 xml:space="preserve">Дипломатическое признание — признание как полноправного </w:t>
      </w:r>
      <w:r w:rsidR="005755FE" w:rsidRPr="00B85AEA">
        <w:rPr>
          <w:rFonts w:ascii="Times New Roman" w:hAnsi="Times New Roman"/>
          <w:bCs/>
          <w:color w:val="000000"/>
          <w:sz w:val="28"/>
          <w:szCs w:val="28"/>
          <w:lang w:val="ru-RU" w:eastAsia="uk-UA"/>
        </w:rPr>
        <w:t>субъекта</w:t>
      </w:r>
      <w:r w:rsidRPr="00B85AEA">
        <w:rPr>
          <w:rFonts w:ascii="Times New Roman" w:hAnsi="Times New Roman"/>
          <w:bCs/>
          <w:color w:val="000000"/>
          <w:sz w:val="28"/>
          <w:szCs w:val="28"/>
          <w:lang w:val="ru-RU" w:eastAsia="uk-UA"/>
        </w:rPr>
        <w:t xml:space="preserve"> международного и, в частности, дипломатического права. Оно касается или новых государств, или правительств, которые пришли к власти неконституционным путем. В таком случае подобный акт означает признание за этим правительством права представлять соответствующее государство на международной арене. Последствиями такого признания является установление дипломатических и других отношений, обмен дипломатическими представительствами, участие, в дипломатических переговорах, принятие в члены ООН и другое международные организации. По форме предоставления дипломатическое признание может быть явно выраженное или молчаливое. Явно выраженное дипломатическое признание наступает лишь тогда, когда есть формальное заявление другого государства в виде декларации, декрета, дипломатической ноты, официального коммюнике, договора, или когда оно приходится к сведению другой стороны любым другим способом. Дипломатическое признание чаще всего оформляется в виде официального заявления главы государства, которое осуществляет признание, главы ли правительства. Иногда такое признание может быть от имени коллективного органа. Молчаливое дипломатическое признание наступает, когда совершается определенный акт, который возможен лишь при условии признания. Среди методов такого признания чаще всего случается установление дипломатических отношений.</w:t>
      </w:r>
    </w:p>
    <w:p w:rsidR="003D755E"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en-US" w:eastAsia="uk-UA"/>
        </w:rPr>
      </w:pPr>
      <w:r w:rsidRPr="00B85AEA">
        <w:rPr>
          <w:rFonts w:ascii="Times New Roman" w:hAnsi="Times New Roman"/>
          <w:bCs/>
          <w:color w:val="000000"/>
          <w:sz w:val="28"/>
          <w:szCs w:val="28"/>
          <w:lang w:val="ru-RU" w:eastAsia="uk-UA"/>
        </w:rPr>
        <w:t>Признание правительства таким образом считается тогда, когда иностранное дипломатическое представительство опять возвращается к нормальным отношениям с Министерством иностранных дел страны пребывания. Но тот факт, что посольство не закрыто, вовсе не означает признание, если прекращены любые официальные контакты. Для приема нового государства как член международной организации не нужно ее признание всеми государствами-членами, поскольку последнее происходит преимущественно на двустороннем уровне. В соответствии с существующей международной практикой, дипломатические отношения между государствами могут быть установлены преимущественно в форме взаимного признания de jure. От этого принципа отклонения случались очень редко. В частности, в 1949 г. представитель Израиля в Великобритании был направлен в ранге посла. Рядом с вручениям верительных грамот Великобритания не квалифицировала этот факт как признание Израиля de jure, а лишь de facto. Аналогичной была позиция США в 1919 г. относительно Финляндии. Признание de facto имеет неполный характер.</w:t>
      </w:r>
      <w:r w:rsidR="00F470AC" w:rsidRPr="00B85AEA">
        <w:rPr>
          <w:rFonts w:ascii="Times New Roman" w:hAnsi="Times New Roman"/>
          <w:bCs/>
          <w:color w:val="000000"/>
          <w:sz w:val="28"/>
          <w:szCs w:val="28"/>
          <w:lang w:val="en-US" w:eastAsia="uk-UA"/>
        </w:rPr>
        <w:t xml:space="preserve"> [2]</w:t>
      </w:r>
    </w:p>
    <w:p w:rsidR="003D755E"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Основное содержание этой формы признания заключается в том, что, не должен возможности отрицать факт существования государства, правительство другого государства не устанавливает с ней дипломатические отношения. Но при этом он вступает с ней в деловые контакты (например, торговые или культурные). Решение об установлении дипломатических отношений может быть принято одновременно с полным признанием, но порой это происходит несколько позже, например, во время переговоров между двумя заинтересованными сторонами. Иногда переговоры относительно установления дипломатических отношений проводятся правительственной делегацией, которая принимает участие в праздновании дня провозглашения независимости в этой стране, или одним из дипломатических представительств за рубежом. При проведении таких переговоров стороны договариваются о факте установления дипломатических отношений уровень дипломатических представительств, которыми они будут представлены, а также о сроке вступления в силу достигнутого соглашения. Документами, которые подтверждают факт установления дипломатических отношений, могут быть двустороннее соглашение идентичные ноты, которыми обмениваются представители сторон, которые вели переговоры. Ст. 2 Венской конвенции отмечает, что "установление дипломатических отношений между государствами и основания постоянных дипломатических представительств осуществляется за взаимным согласием".</w:t>
      </w:r>
    </w:p>
    <w:p w:rsidR="003D755E" w:rsidRPr="00B85AEA" w:rsidRDefault="00474712"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Таким образом, Конвенция</w:t>
      </w:r>
      <w:r w:rsidR="003D755E" w:rsidRPr="00B85AEA">
        <w:rPr>
          <w:rFonts w:ascii="Times New Roman" w:hAnsi="Times New Roman"/>
          <w:bCs/>
          <w:color w:val="000000"/>
          <w:sz w:val="28"/>
          <w:szCs w:val="28"/>
          <w:lang w:val="ru-RU" w:eastAsia="uk-UA"/>
        </w:rPr>
        <w:t xml:space="preserve"> выходит из "согласия", то есть обоюдной воли двух государств, но не предусматривает при этом форму такого согласия. Это значит, что это согласие может быть выражено как в письменном виде, так и устно. В международном праве существует правило, которое отражается латинским сроком jus legationis. Оно означает фундаментальное право каждого государства направлять дипломатических представителей в другие государства и, соответственно, также принимать их у себя. Следовательно, право дипломатических представительств может быть как в активной, так и в пассивной форме. Из этого права выплывают и </w:t>
      </w:r>
      <w:r w:rsidR="005755FE" w:rsidRPr="00B85AEA">
        <w:rPr>
          <w:rFonts w:ascii="Times New Roman" w:hAnsi="Times New Roman"/>
          <w:bCs/>
          <w:color w:val="000000"/>
          <w:sz w:val="28"/>
          <w:szCs w:val="28"/>
          <w:lang w:val="ru-RU" w:eastAsia="uk-UA"/>
        </w:rPr>
        <w:t>обязательства</w:t>
      </w:r>
      <w:r w:rsidR="003D755E" w:rsidRPr="00B85AEA">
        <w:rPr>
          <w:rFonts w:ascii="Times New Roman" w:hAnsi="Times New Roman"/>
          <w:bCs/>
          <w:color w:val="000000"/>
          <w:sz w:val="28"/>
          <w:szCs w:val="28"/>
          <w:lang w:val="ru-RU" w:eastAsia="uk-UA"/>
        </w:rPr>
        <w:t xml:space="preserve"> государств. В то же время нужно отметить, что ни одно государство не вынуждено отправлять или принимать постоянные дипломатические представительства, однако она также не имеет права отказать в принятии дипломатическим представителям. Более того, она не может настаивать на том, чтобы другая страна отказалась от установления дипломатических отношений с любым другим государством. Учитывая это, история дипломатических отношений фиксирует случаи грубого нарушения норм дипломатического права в период существование двух противоположных социально-экономических систем. Это касалось Кубы и других государств, когда нарушалось их активное и пассивное право на дипломатические представительства. Стоит отметить, что хоть право на установление дипломатических отношений четко не регламентировано в Венской конвенции, тем не менее, оно прямо или опосредствовано выплывает из функции международного права, положений Устава ООН, а также преамбулы Венской конвенции, в которой отмечена важность поддержания развития "дружеских отношений между государствами в общественном строе". Это значит, что государства впервые за всю историю существования дипломатического, обычного и кодификацийного, общего или регионального права согласились с новой функцией дипломатических представительств, которая заключается в </w:t>
      </w:r>
      <w:r w:rsidR="005755FE" w:rsidRPr="00B85AEA">
        <w:rPr>
          <w:rFonts w:ascii="Times New Roman" w:hAnsi="Times New Roman"/>
          <w:bCs/>
          <w:color w:val="000000"/>
          <w:sz w:val="28"/>
          <w:szCs w:val="28"/>
          <w:lang w:val="ru-RU" w:eastAsia="uk-UA"/>
        </w:rPr>
        <w:t>обязанности</w:t>
      </w:r>
      <w:r w:rsidR="003D755E" w:rsidRPr="00B85AEA">
        <w:rPr>
          <w:rFonts w:ascii="Times New Roman" w:hAnsi="Times New Roman"/>
          <w:bCs/>
          <w:color w:val="000000"/>
          <w:sz w:val="28"/>
          <w:szCs w:val="28"/>
          <w:lang w:val="ru-RU" w:eastAsia="uk-UA"/>
        </w:rPr>
        <w:t xml:space="preserve"> последних способствовать поощрению "дружеских отношений между аккредитирующим государством и государством пребывания". </w:t>
      </w:r>
      <w:r w:rsidR="00F470AC" w:rsidRPr="00B85AEA">
        <w:rPr>
          <w:rFonts w:ascii="Times New Roman" w:hAnsi="Times New Roman"/>
          <w:bCs/>
          <w:color w:val="000000"/>
          <w:sz w:val="28"/>
          <w:szCs w:val="28"/>
          <w:lang w:val="ru-RU" w:eastAsia="uk-UA"/>
        </w:rPr>
        <w:t>[2]</w:t>
      </w:r>
    </w:p>
    <w:p w:rsidR="003D755E" w:rsidRPr="00B85AEA" w:rsidRDefault="003D755E" w:rsidP="00B85AEA">
      <w:pPr>
        <w:shd w:val="clear" w:color="000000" w:fill="FFFFFF"/>
        <w:suppressAutoHyphens/>
        <w:spacing w:after="0" w:line="360" w:lineRule="auto"/>
        <w:jc w:val="center"/>
        <w:rPr>
          <w:rFonts w:ascii="Times New Roman" w:hAnsi="Times New Roman"/>
          <w:b/>
          <w:bCs/>
          <w:color w:val="000000"/>
          <w:sz w:val="28"/>
          <w:szCs w:val="28"/>
          <w:lang w:val="ru-RU" w:eastAsia="uk-UA"/>
        </w:rPr>
      </w:pPr>
    </w:p>
    <w:p w:rsidR="003D755E" w:rsidRPr="00B85AEA" w:rsidRDefault="005755FE" w:rsidP="00B85AEA">
      <w:pPr>
        <w:pStyle w:val="1"/>
        <w:keepNext w:val="0"/>
        <w:shd w:val="clear" w:color="000000" w:fill="FFFFFF"/>
        <w:suppressAutoHyphens/>
        <w:spacing w:before="0" w:after="0" w:line="360" w:lineRule="auto"/>
        <w:rPr>
          <w:rFonts w:ascii="Times New Roman" w:hAnsi="Times New Roman"/>
          <w:color w:val="000000"/>
          <w:sz w:val="28"/>
        </w:rPr>
      </w:pPr>
      <w:bookmarkStart w:id="2" w:name="_Toc217242774"/>
      <w:r w:rsidRPr="00B85AEA">
        <w:rPr>
          <w:rFonts w:ascii="Times New Roman" w:hAnsi="Times New Roman"/>
          <w:color w:val="000000"/>
          <w:sz w:val="28"/>
        </w:rPr>
        <w:t>2 Основные направления внешней политики Украины</w:t>
      </w:r>
      <w:bookmarkEnd w:id="2"/>
    </w:p>
    <w:p w:rsidR="003D755E" w:rsidRPr="00B85AEA" w:rsidRDefault="003D755E" w:rsidP="00B85AEA">
      <w:pPr>
        <w:shd w:val="clear" w:color="000000" w:fill="FFFFFF"/>
        <w:suppressAutoHyphens/>
        <w:spacing w:after="0" w:line="360" w:lineRule="auto"/>
        <w:jc w:val="center"/>
        <w:rPr>
          <w:rFonts w:ascii="Times New Roman" w:hAnsi="Times New Roman"/>
          <w:b/>
          <w:color w:val="000000"/>
          <w:sz w:val="28"/>
          <w:szCs w:val="28"/>
          <w:lang w:val="ru-RU" w:eastAsia="uk-UA"/>
        </w:rPr>
      </w:pPr>
    </w:p>
    <w:p w:rsidR="003D755E"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Основными нормативными документами, определяющими приоритеты внешней политики Украины, являются "Основные направления внешней политики Украины" (1993) и "Концепция национальной безопасности Украины" (1997), а также Военная доктрина (2004). Согласно этим документам стратегической задачей является обеспечение полноправного участия Украины в общеевропейской и региональных системах коллективной безопасности, приобретение членства в ЕС и НАТО при сохранении добрососедских отношений с Российской Федерацией, другими странами СНГ и иным государствами мира. Стратегическими партнерами Украины называются США, ЕС, Россия и Польша. В результате избрания президентом Украины В.Ющенко в декабре 2004 г. "приоритетом приоритетов" провозглашен курс на ускоренную евроинтеграцию, который должен увенчаться достижением полноправного членства Украины в Евросоюзе.</w:t>
      </w:r>
    </w:p>
    <w:p w:rsidR="003D755E"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en-US" w:eastAsia="uk-UA"/>
        </w:rPr>
      </w:pPr>
      <w:r w:rsidRPr="00B85AEA">
        <w:rPr>
          <w:rFonts w:ascii="Times New Roman" w:hAnsi="Times New Roman"/>
          <w:bCs/>
          <w:color w:val="000000"/>
          <w:sz w:val="28"/>
          <w:szCs w:val="28"/>
          <w:lang w:val="ru-RU" w:eastAsia="uk-UA"/>
        </w:rPr>
        <w:t xml:space="preserve">Отношения Украины с ЕС строятся на основе десятилетнего Соглашения о партнерстве и сотрудничестве (СПС), вступившего в силу в марте 1998 г., и "усиленного" в соответствии с пожеланиями украинской стороны "Плана действий Украина-ЕС" на 2005-2007 годы, который одобрен на заседании Совета сотрудничества ЕС-Украина в феврале с.г. Планом предусматривается, в частности, ускорить предоставление рыночного статуса Украине, приступить к изучению вопроса о создании Зоны свободной торговли между Украиной и ЕС, начать переговоры о либерализации визового режима, активизировать процесс адаптации украинского законодательства к евростандартам, осуществлять координацию внешней политики Украины с общеевропейской, включая вопросы безопасности и регионального кризисного урегулирования. По истечении действующего СПС предусмотрено заключение нового аналогичного соглашения. </w:t>
      </w:r>
      <w:r w:rsidR="00F470AC" w:rsidRPr="00B85AEA">
        <w:rPr>
          <w:rFonts w:ascii="Times New Roman" w:hAnsi="Times New Roman"/>
          <w:bCs/>
          <w:color w:val="000000"/>
          <w:sz w:val="28"/>
          <w:szCs w:val="28"/>
          <w:lang w:val="en-US" w:eastAsia="uk-UA"/>
        </w:rPr>
        <w:t>[6]</w:t>
      </w:r>
    </w:p>
    <w:p w:rsidR="00575936"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Следуя нынешнему СПС и вынужденная принять предлагаемый ей План действий, администрация президента В.Ющенко тем не менее декларирует амбициозную цель досрочно выполнить содержащиеся в Плане задачи по проведению реформ, направленных на максимальное приближение к общеевропейским критериям, и уже к концу 2007 г. начать переговоры о вступлении в ЕС. В руководящих органах этой организации, однако, не разделяют украинского "еврооптимизма" и намерены выстраивать отношения с Украиной в рамках концепции "соседства", не предполагающей вступление "новых соседей" в ЕС.</w:t>
      </w:r>
    </w:p>
    <w:p w:rsidR="00575936"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Отношения Украины с НАТО, которое рассматривается Киевом как основной инструмент безопасности в Европе и гарант государственного суверенитета, строятся на основе "Хартии об особом партнерстве" (1997), отраслевых программах сотрудничества и ежегодных планах действий Украина-НАТО. 23 мая 2002 г. Совет национальной безопасности и обороны Украины принял, а президент Украины указом от 8 июля 2002 г. ввел в силу решение “О стратегии Украины в отношении НАТО”, определяющее, что конечной целью политики Украины в отношении НАТО является вступление в альянс.</w:t>
      </w:r>
    </w:p>
    <w:p w:rsidR="00575936"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Украина участвует в деятельности СНГ. Однако, так и не став подписантом Устава содружества, она рассматривает его как площадку для поддержания преимущественно торгово-экономических связей с государствами постсоветского пространства и как консультационно-переговорный механизм для урегулирования проблем, возникших в результате распада СССР.</w:t>
      </w:r>
    </w:p>
    <w:p w:rsidR="003D755E"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en-US" w:eastAsia="uk-UA"/>
        </w:rPr>
      </w:pPr>
      <w:r w:rsidRPr="00B85AEA">
        <w:rPr>
          <w:rFonts w:ascii="Times New Roman" w:hAnsi="Times New Roman"/>
          <w:bCs/>
          <w:color w:val="000000"/>
          <w:sz w:val="28"/>
          <w:szCs w:val="28"/>
          <w:lang w:val="ru-RU" w:eastAsia="uk-UA"/>
        </w:rPr>
        <w:t xml:space="preserve">Украина согласилась на создание единого экономического пространства вместе с Белоруссией, Казахстаном и Россией. Она подписала рамочные Соглашение о формировании ЕЭП от 19 сентября 2003 г. и Концепцию формирования ЕЭП, которые были ратифицированы Верховной Радой в апреле 2004 г. Украинские представители участвуют в работе Группы высокого уровня по созданию ЕЭП, направленной на разработку законодательно-нормативной базы для практической реализации этого интеграционного проекта. Однако с приходом к власти президента В.Ющенко, убежденного в том, что принципы ЕЭП противоречат курсу Украины на вступление в ЕС, рамки ее участия в ЕЭП в настоящее время уточняются. Однозначно подтверждена пока лишь возможность участия Украины в создании ЗСТ "четверки". </w:t>
      </w:r>
      <w:r w:rsidR="00F470AC" w:rsidRPr="00B85AEA">
        <w:rPr>
          <w:rFonts w:ascii="Times New Roman" w:hAnsi="Times New Roman"/>
          <w:bCs/>
          <w:color w:val="000000"/>
          <w:sz w:val="28"/>
          <w:szCs w:val="28"/>
          <w:lang w:val="en-US" w:eastAsia="uk-UA"/>
        </w:rPr>
        <w:t>[7]</w:t>
      </w:r>
    </w:p>
    <w:p w:rsidR="00575936"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Украина является наблюдателем в ЕврАзЭс, воздерживаясь от вступления в это сообщество.</w:t>
      </w:r>
    </w:p>
    <w:p w:rsidR="00575936"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Украина - одна из основателей ГУАМ и претендует на неформальное лидерство в этом региональном объединении, ставящего целью создание ЗСТ стран-участниц и эффективно действующего транспортного коридора между Европой и Азией.</w:t>
      </w:r>
    </w:p>
    <w:p w:rsidR="00575936"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Дипотношения Украина поддерживает со 169 странами. В Киеве аккредитованы послы 117 государств (в т.ч. по совместительству), действуют представительства 13 международных организаций (ООН, УВКБ ООН, НАТО, Еврокомиссии, ОБСЕ, СЕ, МВФ, МБРР, ЕБРР, Красного Креста).</w:t>
      </w:r>
    </w:p>
    <w:p w:rsidR="00575936"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Украина имеет посольства и миссии в 88 странах (в т.ч. по совместительству) и 8 постоянных представительств (при ООН, отделении ООН в Женеве, ЮНЕСКО, международных организациях в Вене, СЕ, НАТО, ЕС, координационных институтах СНГ), 39 торгово-экономических миссий в составе посольств и 22 генеральных консульства. Украина является полноправным, ассоциированным членом или наблюдателем в 80 международных организациях.</w:t>
      </w:r>
    </w:p>
    <w:p w:rsidR="00575936" w:rsidRPr="00B85AEA" w:rsidRDefault="003D755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Украинский персонал и вооруженные контингенты принимают участие в миротворческих операциях по линии ООН и ОБСЕ в 10 странах, в том числе в Ираке, Ливане, Либерии, Сьерра-Леоне, Приднестровье, ряде балканских государств.</w:t>
      </w:r>
    </w:p>
    <w:p w:rsidR="005755FE" w:rsidRPr="00B85AEA" w:rsidRDefault="005755FE" w:rsidP="00B85AEA">
      <w:pPr>
        <w:shd w:val="clear" w:color="000000" w:fill="FFFFFF"/>
        <w:suppressAutoHyphens/>
        <w:spacing w:after="0" w:line="360" w:lineRule="auto"/>
        <w:jc w:val="center"/>
        <w:rPr>
          <w:rFonts w:ascii="Times New Roman" w:hAnsi="Times New Roman"/>
          <w:b/>
          <w:bCs/>
          <w:color w:val="000000"/>
          <w:sz w:val="28"/>
          <w:szCs w:val="28"/>
          <w:lang w:val="ru-RU" w:eastAsia="uk-UA"/>
        </w:rPr>
      </w:pPr>
    </w:p>
    <w:p w:rsidR="00575936" w:rsidRPr="00B85AEA" w:rsidRDefault="005755FE" w:rsidP="00B85AEA">
      <w:pPr>
        <w:pStyle w:val="1"/>
        <w:keepNext w:val="0"/>
        <w:shd w:val="clear" w:color="000000" w:fill="FFFFFF"/>
        <w:suppressAutoHyphens/>
        <w:spacing w:before="0" w:after="0" w:line="360" w:lineRule="auto"/>
        <w:rPr>
          <w:rFonts w:ascii="Times New Roman" w:hAnsi="Times New Roman"/>
          <w:color w:val="000000"/>
          <w:sz w:val="28"/>
          <w:lang w:val="ru-RU" w:eastAsia="uk-UA"/>
        </w:rPr>
      </w:pPr>
      <w:bookmarkStart w:id="3" w:name="_Toc217242775"/>
      <w:r w:rsidRPr="00B85AEA">
        <w:rPr>
          <w:rFonts w:ascii="Times New Roman" w:hAnsi="Times New Roman"/>
          <w:color w:val="000000"/>
          <w:sz w:val="28"/>
          <w:lang w:val="ru-RU" w:eastAsia="uk-UA"/>
        </w:rPr>
        <w:t>3 Российско-украинские дипломатические отношения</w:t>
      </w:r>
      <w:bookmarkEnd w:id="3"/>
    </w:p>
    <w:p w:rsidR="005755FE" w:rsidRPr="00B85AEA" w:rsidRDefault="005755FE" w:rsidP="00B85AEA">
      <w:pPr>
        <w:shd w:val="clear" w:color="000000" w:fill="FFFFFF"/>
        <w:suppressAutoHyphens/>
        <w:spacing w:after="0" w:line="360" w:lineRule="auto"/>
        <w:jc w:val="center"/>
        <w:rPr>
          <w:rFonts w:ascii="Times New Roman" w:hAnsi="Times New Roman"/>
          <w:b/>
          <w:bCs/>
          <w:color w:val="000000"/>
          <w:sz w:val="28"/>
          <w:szCs w:val="28"/>
          <w:lang w:val="ru-RU" w:eastAsia="uk-UA"/>
        </w:rPr>
      </w:pP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Дипломатические отношения между Российской Федерацией и Украиной были установлены в 1991 году сразу после распада Советского Союза, среди основателей которого были обе республики. Российская Федерация содержит посольство в Киеве и консульства в Харькове, Одессе, Львове и Симферополе. Украина содержит посольство в Москве и консульства в Санкт-Петербурге, Ростове-на-Дону, Тюмени и Владивостоке.</w:t>
      </w:r>
    </w:p>
    <w:p w:rsidR="005755FE"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После роспуска Советского Союза между Украиной и Россией возникли различные спорные вопросы. Одним из них была принадлежность Крымского полуострова, при передаче которого УССР в 1954 году было нарушено действовавшее советское законодательство. Вопрос был урегулирован, когда Россия согласилась на то, чтобы Крым остался в составе Украины, сохраняя при этом автономный статус.</w:t>
      </w:r>
    </w:p>
    <w:p w:rsidR="005755FE"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en-US" w:eastAsia="uk-UA"/>
        </w:rPr>
      </w:pPr>
      <w:r w:rsidRPr="00B85AEA">
        <w:rPr>
          <w:rFonts w:ascii="Times New Roman" w:hAnsi="Times New Roman"/>
          <w:bCs/>
          <w:color w:val="000000"/>
          <w:sz w:val="28"/>
          <w:szCs w:val="28"/>
          <w:lang w:val="ru-RU" w:eastAsia="uk-UA"/>
        </w:rPr>
        <w:t>Еще одним крупным камнем преткновения была принадлежность Севастополя, а также размещённого в его порту Черноморского флота СССР. В отличие от остального Крыма, Севастополь в административном отношении был напрямую подчинён Москве. После долгих интенсивных переговоров было решено поделить Черноморский флот, а за российской его частью сохранить право использовать Севастополь в качестве базы до 2017 года.</w:t>
      </w:r>
      <w:r w:rsidR="00F470AC" w:rsidRPr="00B85AEA">
        <w:rPr>
          <w:rFonts w:ascii="Times New Roman" w:hAnsi="Times New Roman"/>
          <w:bCs/>
          <w:color w:val="000000"/>
          <w:sz w:val="28"/>
          <w:szCs w:val="28"/>
          <w:lang w:val="ru-RU" w:eastAsia="uk-UA"/>
        </w:rPr>
        <w:t xml:space="preserve"> </w:t>
      </w:r>
      <w:r w:rsidR="00F470AC" w:rsidRPr="00B85AEA">
        <w:rPr>
          <w:rFonts w:ascii="Times New Roman" w:hAnsi="Times New Roman"/>
          <w:bCs/>
          <w:color w:val="000000"/>
          <w:sz w:val="28"/>
          <w:szCs w:val="28"/>
          <w:lang w:val="en-US" w:eastAsia="uk-UA"/>
        </w:rPr>
        <w:t>[7]</w:t>
      </w:r>
    </w:p>
    <w:p w:rsidR="005755FE"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Спорным вопросом стали также проблемы с энергоснабжением Европы, так как многие нефте- и газопроводы из России на Запад проходили через Украины. В 1990-х годах Украина открыто изымала предназначенный для западных покупателей российский газ, а после того, как были заключены новые договоры, её огромные долги были оплачены за счёт трансфера советских вооружений и ядерных арсеналов, унаследованных Украиной от СССР, в том числе бомбардировщиков Ту-160.</w:t>
      </w:r>
    </w:p>
    <w:p w:rsidR="005755FE"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На протяжении 1990-х лет обе страны вместе с другими бывшими республиками СССР основали Содружество Независимых Государств, в рамках которого далее осуществлялось экономическое сотрудничество.</w:t>
      </w:r>
    </w:p>
    <w:p w:rsidR="00575936" w:rsidRPr="00B85AEA" w:rsidRDefault="00EF1723"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 xml:space="preserve">С </w:t>
      </w:r>
      <w:r w:rsidR="005755FE" w:rsidRPr="00B85AEA">
        <w:rPr>
          <w:rFonts w:ascii="Times New Roman" w:hAnsi="Times New Roman"/>
          <w:bCs/>
          <w:color w:val="000000"/>
          <w:sz w:val="28"/>
          <w:szCs w:val="28"/>
          <w:lang w:val="ru-RU" w:eastAsia="uk-UA"/>
        </w:rPr>
        <w:t>новополагающими документами российско-украинских отношений являются: Договор о дружбе, сотрудничестве и партнерстве от 31 мая 1997 года, Договор об экономическом сотрудничестве на 1998-2007 гг. от 28 февраля 1998 года, ряд межправительственных соглашений в сфере топливно-энергетического комплекса, а также три «базовых» соглашения по Черноморскому флоту от 28 мая 1997 года. Всего между Россией и Украиной заключено около 200 межгосударственных и межправительственных договоров и соглашений.</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Главным результатом последнего времени стало развитие прагматического взаимовыгодного сотрудничества с Украиной, нацеленного на установление с этой страной отношений стратегического партнерства, которое предопределено совместной историей, общей культурой и теснейшими экономическими связями.</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В 2005 году имели место важные события в российско-украинских отношениях.</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В январе Президент Украины В.А.Ющенко посетил Москву с рабочим визитом. В марте Президент России В.В.Путин нанес визит в Киев. Президенты двух государств встретились также 8-9 мая в Москве на праздновании Дня Победы.</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3 июня в Тбилиси состоялась встреча Председателя Правительства Российской Федерации М.Е.Фрадкова и Премьер-министра Украины Ю.В.Тимошенко.</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За первое полугодие четырежды встречались министры иностранных дел С.В.Лавров и Б.И.Тарасюк. Активные контакты поддерживаются по линии советов безопасности России и Украины.</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Ширятся межпарламентские связи.</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В ходе российско-украинских встреч на высшем и высоком уровнях была подчеркнута обоюдная заинтересованность в продолжении активного двустороннего диалога с целью углубления двусторонних отношений.</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В настоящее время в соответствии с совместным заявлением В.В.Путина и В.А.Ющенко от 8 мая с.г. идет процесс формирования Российско-Украинской межгосударственной Комиссии во главе с президентами двух государств.</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Россия и Украина являются участниками четырехстороннего Соглашения о формировании Единого экономического пространства.</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Продолжается рост внешнеторгового оборота России с Украиной. В январе-апреле 2005 г. он составил 5873,0 млн.долл.США, увеличившись на 25,2% по сравнению с соответствующим периодом 2004 г. Российский экспорт возрос на 23,3% и составил 3726,2 млн.долл.США, импорт - на 28,7% до 2147,7 млн.долл.США.</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Ведется работа по подготовке пакета документов, регулирующих весь комплекс взаимоотношений в Азово-Керченской акватории, как в вопросах сотрудничества, так и пограничного размежевания.</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Российская сторона исходит из необходимости того, что разграничение в акватории Азовского моря не должно ограничивать свободу судоходства для российских и украинских судов, создавать барьеры для сохранения акватории как целостного хозяйственного и природного комплекса, используемого в интересах двух стран.</w:t>
      </w:r>
    </w:p>
    <w:p w:rsidR="005755FE"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en-US" w:eastAsia="uk-UA"/>
        </w:rPr>
      </w:pPr>
      <w:r w:rsidRPr="00B85AEA">
        <w:rPr>
          <w:rFonts w:ascii="Times New Roman" w:hAnsi="Times New Roman"/>
          <w:bCs/>
          <w:color w:val="000000"/>
          <w:sz w:val="28"/>
          <w:szCs w:val="28"/>
          <w:lang w:val="ru-RU" w:eastAsia="uk-UA"/>
        </w:rPr>
        <w:t xml:space="preserve">В целях реализации положений Договора о государственной границе разрабатывается Соглашение о порядке пересечения границы жителями приграничных районов, которое будет предусматривать упрощенный порядок ее пересечения, что призвано обеспечить свободное общение граждан. На повестке дня - расширение правовой базы пребывания и функционирования Черноморского флота России на территории Украины. Уже подготовлены к подписанию проекты нескольких важных соглашений в данной области. </w:t>
      </w:r>
      <w:r w:rsidR="00F470AC" w:rsidRPr="00B85AEA">
        <w:rPr>
          <w:rFonts w:ascii="Times New Roman" w:hAnsi="Times New Roman"/>
          <w:bCs/>
          <w:color w:val="000000"/>
          <w:sz w:val="28"/>
          <w:szCs w:val="28"/>
          <w:lang w:val="en-US" w:eastAsia="uk-UA"/>
        </w:rPr>
        <w:t>[7]</w:t>
      </w:r>
    </w:p>
    <w:p w:rsidR="00575936"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Важной составляющей российско-украинских отношений является гуманитарное сотрудничество. Однако пока не нашли своего решения многие проблемы, связанные с положением русского языка на Украине.</w:t>
      </w:r>
    </w:p>
    <w:p w:rsidR="005755FE"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Главное, чего добивается российская сторона, чтобы русские, проживающие на Украине, получили возможность беспрепятственно удовлетворять свои языковые и культурные потребности.</w:t>
      </w:r>
    </w:p>
    <w:p w:rsidR="005755FE" w:rsidRPr="00B85AEA" w:rsidRDefault="005755FE"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p>
    <w:p w:rsidR="00575936" w:rsidRPr="00B85AEA" w:rsidRDefault="003D755E" w:rsidP="00B85AEA">
      <w:pPr>
        <w:pStyle w:val="1"/>
        <w:keepNext w:val="0"/>
        <w:shd w:val="clear" w:color="000000" w:fill="FFFFFF"/>
        <w:suppressAutoHyphens/>
        <w:spacing w:before="0" w:after="0" w:line="360" w:lineRule="auto"/>
        <w:rPr>
          <w:rFonts w:ascii="Times New Roman" w:hAnsi="Times New Roman"/>
          <w:color w:val="000000"/>
          <w:sz w:val="28"/>
          <w:lang w:val="ru-RU" w:eastAsia="uk-UA"/>
        </w:rPr>
      </w:pPr>
      <w:r w:rsidRPr="00B85AEA">
        <w:rPr>
          <w:rFonts w:ascii="Times New Roman" w:hAnsi="Times New Roman"/>
          <w:b w:val="0"/>
          <w:color w:val="000000"/>
          <w:sz w:val="28"/>
          <w:lang w:val="ru-RU" w:eastAsia="uk-UA"/>
        </w:rPr>
        <w:br w:type="page"/>
      </w:r>
      <w:bookmarkStart w:id="4" w:name="_Toc217242776"/>
      <w:r w:rsidR="00F470AC" w:rsidRPr="00B85AEA">
        <w:rPr>
          <w:rFonts w:ascii="Times New Roman" w:hAnsi="Times New Roman"/>
          <w:color w:val="000000"/>
          <w:sz w:val="28"/>
          <w:lang w:val="ru-RU" w:eastAsia="uk-UA"/>
        </w:rPr>
        <w:t>ЗАКЛЮЧЕНИЕ</w:t>
      </w:r>
      <w:bookmarkEnd w:id="4"/>
    </w:p>
    <w:p w:rsidR="005755FE" w:rsidRPr="00B85AEA" w:rsidRDefault="005755FE" w:rsidP="00B85AEA">
      <w:pPr>
        <w:shd w:val="clear" w:color="000000" w:fill="FFFFFF"/>
        <w:suppressAutoHyphens/>
        <w:spacing w:after="0" w:line="360" w:lineRule="auto"/>
        <w:jc w:val="center"/>
        <w:rPr>
          <w:rFonts w:ascii="Times New Roman" w:hAnsi="Times New Roman"/>
          <w:b/>
          <w:bCs/>
          <w:color w:val="000000"/>
          <w:sz w:val="28"/>
          <w:szCs w:val="28"/>
          <w:lang w:val="ru-RU" w:eastAsia="uk-UA"/>
        </w:rPr>
      </w:pPr>
    </w:p>
    <w:p w:rsidR="005755FE" w:rsidRPr="00B85AEA" w:rsidRDefault="00F470AC"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Дипломатические отношения являются составной частью внешней политики любого государства и осуществляются с помощью специально созданных для этого государственных органов. Однако нельзя считать дипломатическими отношениями определены международные контакты, которые осуществляются лицами, которые не входят в состав дипломатически консульской службы, например, журналистами, представителями торговых фирм, политических организаций.</w:t>
      </w:r>
    </w:p>
    <w:p w:rsidR="00F470AC" w:rsidRPr="00B85AEA" w:rsidRDefault="00F470AC"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Дипломатическое признание — признание как полноправного субъекта международного и, в частности, дипломатического права. Оно касается или новых государств, или правительств, которые пришли к власти неконституционным путем. В таком случае подобный акт означает признание за этим правительством права представлять соответствующее государство на международной арене.</w:t>
      </w:r>
    </w:p>
    <w:p w:rsidR="00F470AC" w:rsidRPr="00B85AEA" w:rsidRDefault="00F470AC"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 xml:space="preserve">Основными нормативными документами, определяющими приоритеты внешней политики Украины, являются "Основные направления внешней политики Украины" (1993) и "Концепция национальной безопасности Украины" (1997), а также Военная доктрина (2004). Согласно этим документам стратегической задачей является обеспечение полноправного участия Украины в общеевропейской и региональных системах коллективной безопасности, приобретение членства в ЕС и НАТО при сохранении добрососедских отношений с Российской Федерацией, другими странами СНГ и иным государствами мира. Стратегическими партнерами Украины называются США, ЕС, Россия и Польша. В результате избрания президентом Украины В.Ющенко в декабре </w:t>
      </w:r>
      <w:smartTag w:uri="urn:schemas-microsoft-com:office:smarttags" w:element="metricconverter">
        <w:smartTagPr>
          <w:attr w:name="ProductID" w:val="2004 г"/>
        </w:smartTagPr>
        <w:r w:rsidRPr="00B85AEA">
          <w:rPr>
            <w:rFonts w:ascii="Times New Roman" w:hAnsi="Times New Roman"/>
            <w:bCs/>
            <w:color w:val="000000"/>
            <w:sz w:val="28"/>
            <w:szCs w:val="28"/>
            <w:lang w:val="ru-RU" w:eastAsia="uk-UA"/>
          </w:rPr>
          <w:t>2004 г</w:t>
        </w:r>
      </w:smartTag>
      <w:r w:rsidRPr="00B85AEA">
        <w:rPr>
          <w:rFonts w:ascii="Times New Roman" w:hAnsi="Times New Roman"/>
          <w:bCs/>
          <w:color w:val="000000"/>
          <w:sz w:val="28"/>
          <w:szCs w:val="28"/>
          <w:lang w:val="ru-RU" w:eastAsia="uk-UA"/>
        </w:rPr>
        <w:t>. "приоритетом приоритетов" провозглашен курс на ускоренную евроинтеграцию, который должен увенчаться достижением полноправного членства Украины в Евросоюзе.</w:t>
      </w:r>
    </w:p>
    <w:p w:rsidR="00F470AC" w:rsidRPr="00B85AEA" w:rsidRDefault="00F470AC"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Украина является наблюдателем в ЕврАзЭс, воздерживаясь от вступления в это сообщество. Украина - одна из основателей ГУАМ.</w:t>
      </w:r>
    </w:p>
    <w:p w:rsidR="00575936" w:rsidRPr="00B85AEA" w:rsidRDefault="00F470AC" w:rsidP="00B85AEA">
      <w:pPr>
        <w:shd w:val="clear" w:color="000000" w:fill="FFFFFF"/>
        <w:suppressAutoHyphens/>
        <w:spacing w:after="0" w:line="360" w:lineRule="auto"/>
        <w:ind w:firstLine="709"/>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Дипотношения Украина поддерживает со 169 странами. В Киеве аккредитованы послы 117 государств (в т.ч. по совместительству), действуют представительства 13 международных организаций (ООН, УВКБ ООН, НАТО, Еврокомиссии, ОБСЕ, СЕ, МВФ, МБРР, ЕБРР, Красного Креста).</w:t>
      </w:r>
    </w:p>
    <w:p w:rsidR="00F470AC" w:rsidRPr="00B85AEA" w:rsidRDefault="00F470AC" w:rsidP="00B85AEA">
      <w:pPr>
        <w:shd w:val="clear" w:color="000000" w:fill="FFFFFF"/>
        <w:suppressAutoHyphens/>
        <w:spacing w:after="0" w:line="360" w:lineRule="auto"/>
        <w:ind w:firstLine="709"/>
        <w:jc w:val="both"/>
        <w:rPr>
          <w:rFonts w:ascii="Times New Roman" w:hAnsi="Times New Roman"/>
          <w:color w:val="000000"/>
          <w:sz w:val="28"/>
          <w:szCs w:val="28"/>
          <w:lang w:val="ru-RU" w:eastAsia="uk-UA"/>
        </w:rPr>
      </w:pPr>
    </w:p>
    <w:p w:rsidR="005755FE" w:rsidRPr="00B85AEA" w:rsidRDefault="005755FE" w:rsidP="00B85AEA">
      <w:pPr>
        <w:shd w:val="clear" w:color="000000" w:fill="FFFFFF"/>
        <w:suppressAutoHyphens/>
        <w:autoSpaceDE w:val="0"/>
        <w:autoSpaceDN w:val="0"/>
        <w:adjustRightInd w:val="0"/>
        <w:spacing w:after="0" w:line="360" w:lineRule="auto"/>
        <w:jc w:val="center"/>
        <w:rPr>
          <w:rFonts w:ascii="Times New Roman" w:hAnsi="Times New Roman"/>
          <w:b/>
          <w:color w:val="000000"/>
          <w:sz w:val="28"/>
          <w:szCs w:val="28"/>
          <w:lang w:val="ru-RU" w:eastAsia="uk-UA"/>
        </w:rPr>
      </w:pPr>
      <w:r w:rsidRPr="00B85AEA">
        <w:rPr>
          <w:rFonts w:ascii="Times New Roman" w:hAnsi="Times New Roman"/>
          <w:color w:val="000000"/>
          <w:sz w:val="28"/>
          <w:szCs w:val="28"/>
          <w:lang w:val="ru-RU" w:eastAsia="uk-UA"/>
        </w:rPr>
        <w:br w:type="page"/>
      </w:r>
      <w:r w:rsidRPr="00B85AEA">
        <w:rPr>
          <w:rFonts w:ascii="Times New Roman" w:hAnsi="Times New Roman"/>
          <w:b/>
          <w:color w:val="000000"/>
          <w:sz w:val="28"/>
          <w:szCs w:val="28"/>
          <w:lang w:val="ru-RU" w:eastAsia="uk-UA"/>
        </w:rPr>
        <w:t>Список использованной литературы</w:t>
      </w:r>
    </w:p>
    <w:p w:rsidR="005755FE" w:rsidRPr="00B85AEA" w:rsidRDefault="005755FE" w:rsidP="00B85AEA">
      <w:pPr>
        <w:shd w:val="clear" w:color="000000" w:fill="FFFFFF"/>
        <w:suppressAutoHyphens/>
        <w:autoSpaceDE w:val="0"/>
        <w:autoSpaceDN w:val="0"/>
        <w:adjustRightInd w:val="0"/>
        <w:spacing w:after="0" w:line="360" w:lineRule="auto"/>
        <w:ind w:firstLine="709"/>
        <w:jc w:val="both"/>
        <w:rPr>
          <w:rFonts w:ascii="Times New Roman" w:hAnsi="Times New Roman"/>
          <w:color w:val="000000"/>
          <w:sz w:val="28"/>
          <w:szCs w:val="28"/>
          <w:lang w:val="ru-RU" w:eastAsia="uk-UA"/>
        </w:rPr>
      </w:pPr>
    </w:p>
    <w:p w:rsidR="005755FE" w:rsidRPr="00B85AEA" w:rsidRDefault="005755FE" w:rsidP="00B85AEA">
      <w:pPr>
        <w:numPr>
          <w:ilvl w:val="0"/>
          <w:numId w:val="2"/>
        </w:numPr>
        <w:shd w:val="clear" w:color="000000" w:fill="FFFFFF"/>
        <w:tabs>
          <w:tab w:val="left" w:pos="284"/>
        </w:tabs>
        <w:suppressAutoHyphens/>
        <w:spacing w:after="0" w:line="360" w:lineRule="auto"/>
        <w:ind w:left="0" w:firstLine="0"/>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Міжнародне право: Основні галузі: Підручник / За ред. В.Г. Буткевича. – К.: Либідьб 2004 – 816 с.</w:t>
      </w:r>
    </w:p>
    <w:p w:rsidR="005755FE" w:rsidRPr="00B85AEA" w:rsidRDefault="005755FE" w:rsidP="00B85AEA">
      <w:pPr>
        <w:numPr>
          <w:ilvl w:val="0"/>
          <w:numId w:val="2"/>
        </w:numPr>
        <w:shd w:val="clear" w:color="000000" w:fill="FFFFFF"/>
        <w:tabs>
          <w:tab w:val="left" w:pos="284"/>
        </w:tabs>
        <w:suppressAutoHyphens/>
        <w:spacing w:after="0" w:line="360" w:lineRule="auto"/>
        <w:ind w:left="0" w:firstLine="0"/>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Репецький В.М. Дипломатичне і консульське право: Підручник. – 2-ге вид., перероблене і доп. – К.: Знання, 2006. – 372 с.</w:t>
      </w:r>
    </w:p>
    <w:p w:rsidR="005755FE" w:rsidRPr="00B85AEA" w:rsidRDefault="005755FE" w:rsidP="00B85AEA">
      <w:pPr>
        <w:numPr>
          <w:ilvl w:val="0"/>
          <w:numId w:val="2"/>
        </w:numPr>
        <w:shd w:val="clear" w:color="000000" w:fill="FFFFFF"/>
        <w:tabs>
          <w:tab w:val="left" w:pos="284"/>
        </w:tabs>
        <w:suppressAutoHyphens/>
        <w:spacing w:after="0" w:line="360" w:lineRule="auto"/>
        <w:ind w:left="0" w:firstLine="0"/>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Черкес М.Ю. Міжнародне право: Підручник. – 5-те виданняб випр. і доп. – К.: Знання, 2006 – 397 с.</w:t>
      </w:r>
    </w:p>
    <w:p w:rsidR="00575936" w:rsidRPr="00B85AEA" w:rsidRDefault="005755FE" w:rsidP="00B85AEA">
      <w:pPr>
        <w:numPr>
          <w:ilvl w:val="0"/>
          <w:numId w:val="2"/>
        </w:numPr>
        <w:shd w:val="clear" w:color="000000" w:fill="FFFFFF"/>
        <w:tabs>
          <w:tab w:val="left" w:pos="284"/>
        </w:tabs>
        <w:suppressAutoHyphens/>
        <w:spacing w:after="0" w:line="360" w:lineRule="auto"/>
        <w:ind w:left="0" w:firstLine="0"/>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Россия – Украина: история взаимоотношений./ РАН, Ин-т славяноведения; Ин-т «Открытое общество»; Отв. Ред.: А.И. Миллер, В.Ф. Репринцев, Б.Н. Флоря.- М.: Яз. рус. Культуры, 2005.с. 179-194.</w:t>
      </w:r>
    </w:p>
    <w:p w:rsidR="005755FE" w:rsidRPr="00B85AEA" w:rsidRDefault="005755FE" w:rsidP="00B85AEA">
      <w:pPr>
        <w:numPr>
          <w:ilvl w:val="0"/>
          <w:numId w:val="2"/>
        </w:numPr>
        <w:shd w:val="clear" w:color="000000" w:fill="FFFFFF"/>
        <w:tabs>
          <w:tab w:val="left" w:pos="284"/>
        </w:tabs>
        <w:suppressAutoHyphens/>
        <w:spacing w:after="0" w:line="360" w:lineRule="auto"/>
        <w:ind w:left="0" w:firstLine="0"/>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Россия: в поисках стратегии безопасности: Проблемы безопасности, ограничения вооружений и миротворчества / Рос. АН; Ин-т мир. экономики и международных отношений; центр геополитических и военных прогнозов.- М.: Наука, 2003.- 335 с.</w:t>
      </w:r>
    </w:p>
    <w:p w:rsidR="005755FE" w:rsidRPr="00B85AEA" w:rsidRDefault="005755FE" w:rsidP="00B85AEA">
      <w:pPr>
        <w:numPr>
          <w:ilvl w:val="0"/>
          <w:numId w:val="2"/>
        </w:numPr>
        <w:shd w:val="clear" w:color="000000" w:fill="FFFFFF"/>
        <w:tabs>
          <w:tab w:val="left" w:pos="284"/>
        </w:tabs>
        <w:suppressAutoHyphens/>
        <w:spacing w:after="0" w:line="360" w:lineRule="auto"/>
        <w:ind w:left="0" w:firstLine="0"/>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Толпыго А.К. Украинские политические идеологии// Полис.- 2004, №1.-с. 113-120</w:t>
      </w:r>
    </w:p>
    <w:p w:rsidR="005755FE" w:rsidRPr="00B85AEA" w:rsidRDefault="005755FE" w:rsidP="00B85AEA">
      <w:pPr>
        <w:numPr>
          <w:ilvl w:val="0"/>
          <w:numId w:val="2"/>
        </w:numPr>
        <w:shd w:val="clear" w:color="000000" w:fill="FFFFFF"/>
        <w:tabs>
          <w:tab w:val="left" w:pos="284"/>
        </w:tabs>
        <w:suppressAutoHyphens/>
        <w:spacing w:after="0" w:line="360" w:lineRule="auto"/>
        <w:ind w:left="0" w:firstLine="0"/>
        <w:jc w:val="both"/>
        <w:rPr>
          <w:rFonts w:ascii="Times New Roman" w:hAnsi="Times New Roman"/>
          <w:bCs/>
          <w:color w:val="000000"/>
          <w:sz w:val="28"/>
          <w:szCs w:val="28"/>
          <w:lang w:val="ru-RU" w:eastAsia="uk-UA"/>
        </w:rPr>
      </w:pPr>
      <w:r w:rsidRPr="00B85AEA">
        <w:rPr>
          <w:rFonts w:ascii="Times New Roman" w:hAnsi="Times New Roman"/>
          <w:bCs/>
          <w:color w:val="000000"/>
          <w:sz w:val="28"/>
          <w:szCs w:val="28"/>
          <w:lang w:val="ru-RU" w:eastAsia="uk-UA"/>
        </w:rPr>
        <w:t>Внешняя политика Украины и общественная мысль. Украина и НАТО. Политический портрет Украины. 2007.- Бюллетень Фонда «Демократические инициативы», №18.</w:t>
      </w:r>
      <w:bookmarkStart w:id="5" w:name="_GoBack"/>
      <w:bookmarkEnd w:id="5"/>
    </w:p>
    <w:sectPr w:rsidR="005755FE" w:rsidRPr="00B85AEA" w:rsidSect="00575936">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AEA" w:rsidRDefault="00B85AEA">
      <w:r>
        <w:separator/>
      </w:r>
    </w:p>
  </w:endnote>
  <w:endnote w:type="continuationSeparator" w:id="0">
    <w:p w:rsidR="00B85AEA" w:rsidRDefault="00B8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AEA" w:rsidRDefault="00B85AEA">
      <w:r>
        <w:separator/>
      </w:r>
    </w:p>
  </w:footnote>
  <w:footnote w:type="continuationSeparator" w:id="0">
    <w:p w:rsidR="00B85AEA" w:rsidRDefault="00B85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0AC" w:rsidRDefault="00F470AC" w:rsidP="00863BF5">
    <w:pPr>
      <w:pStyle w:val="a3"/>
      <w:framePr w:wrap="around" w:vAnchor="text" w:hAnchor="margin" w:xAlign="right" w:y="1"/>
      <w:rPr>
        <w:rStyle w:val="a5"/>
      </w:rPr>
    </w:pPr>
  </w:p>
  <w:p w:rsidR="00F470AC" w:rsidRDefault="00F470AC" w:rsidP="00F470A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16AAD"/>
    <w:multiLevelType w:val="hybridMultilevel"/>
    <w:tmpl w:val="54FCB13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05F3453"/>
    <w:multiLevelType w:val="hybridMultilevel"/>
    <w:tmpl w:val="9F18E5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FF2"/>
    <w:rsid w:val="000708AF"/>
    <w:rsid w:val="001742DA"/>
    <w:rsid w:val="001D4FF2"/>
    <w:rsid w:val="003D755E"/>
    <w:rsid w:val="00474712"/>
    <w:rsid w:val="005755FE"/>
    <w:rsid w:val="00575936"/>
    <w:rsid w:val="007E277E"/>
    <w:rsid w:val="00863BF5"/>
    <w:rsid w:val="00987F38"/>
    <w:rsid w:val="00B611C2"/>
    <w:rsid w:val="00B85AEA"/>
    <w:rsid w:val="00B946D0"/>
    <w:rsid w:val="00D55D51"/>
    <w:rsid w:val="00EF1723"/>
    <w:rsid w:val="00F470AC"/>
    <w:rsid w:val="00FB2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616BE4A-8D96-41C6-B7E5-E1D3226F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FF2"/>
    <w:pPr>
      <w:spacing w:after="200" w:line="276" w:lineRule="auto"/>
    </w:pPr>
    <w:rPr>
      <w:rFonts w:ascii="Calibri" w:hAnsi="Calibri"/>
      <w:sz w:val="22"/>
      <w:szCs w:val="22"/>
      <w:lang w:val="uk-UA" w:eastAsia="en-US"/>
    </w:rPr>
  </w:style>
  <w:style w:type="paragraph" w:styleId="1">
    <w:name w:val="heading 1"/>
    <w:basedOn w:val="a"/>
    <w:next w:val="a"/>
    <w:link w:val="10"/>
    <w:autoRedefine/>
    <w:uiPriority w:val="9"/>
    <w:qFormat/>
    <w:rsid w:val="00987F38"/>
    <w:pPr>
      <w:keepNext/>
      <w:spacing w:before="400" w:after="400"/>
      <w:jc w:val="center"/>
      <w:outlineLvl w:val="0"/>
    </w:pPr>
    <w:rPr>
      <w:b/>
      <w:sz w:val="32"/>
    </w:rPr>
  </w:style>
  <w:style w:type="paragraph" w:styleId="2">
    <w:name w:val="heading 2"/>
    <w:basedOn w:val="a"/>
    <w:next w:val="a"/>
    <w:link w:val="20"/>
    <w:autoRedefine/>
    <w:uiPriority w:val="9"/>
    <w:qFormat/>
    <w:rsid w:val="00B946D0"/>
    <w:pPr>
      <w:keepNext/>
      <w:spacing w:before="160" w:after="160"/>
      <w:jc w:val="center"/>
      <w:outlineLvl w:val="1"/>
    </w:pPr>
    <w:rPr>
      <w:b/>
      <w:sz w:val="28"/>
    </w:rPr>
  </w:style>
  <w:style w:type="paragraph" w:styleId="3">
    <w:name w:val="heading 3"/>
    <w:basedOn w:val="a"/>
    <w:next w:val="a"/>
    <w:link w:val="30"/>
    <w:autoRedefine/>
    <w:uiPriority w:val="9"/>
    <w:qFormat/>
    <w:rsid w:val="00B946D0"/>
    <w:pPr>
      <w:keepNext/>
      <w:spacing w:before="160" w:after="160" w:line="360" w:lineRule="auto"/>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en-US"/>
    </w:rPr>
  </w:style>
  <w:style w:type="paragraph" w:customStyle="1" w:styleId="127">
    <w:name w:val="Стиль По ширине Первая строка:  127 см Междустр.интервал:  полут..."/>
    <w:basedOn w:val="a"/>
    <w:autoRedefine/>
    <w:rsid w:val="00B946D0"/>
    <w:pPr>
      <w:spacing w:line="360" w:lineRule="auto"/>
      <w:ind w:firstLine="720"/>
      <w:jc w:val="both"/>
    </w:pPr>
    <w:rPr>
      <w:szCs w:val="20"/>
    </w:rPr>
  </w:style>
  <w:style w:type="character" w:customStyle="1" w:styleId="11">
    <w:name w:val="Стиль 11 пт полужирный курсив подчеркивание"/>
    <w:rsid w:val="00B946D0"/>
    <w:rPr>
      <w:rFonts w:ascii="Times New Roman" w:hAnsi="Times New Roman" w:cs="Times New Roman"/>
      <w:bCs/>
      <w:iCs/>
      <w:sz w:val="24"/>
      <w:u w:val="single"/>
    </w:rPr>
  </w:style>
  <w:style w:type="character" w:customStyle="1" w:styleId="110">
    <w:name w:val="Стиль 11 пт курсив"/>
    <w:rsid w:val="00B946D0"/>
    <w:rPr>
      <w:rFonts w:cs="Times New Roman"/>
      <w:iCs/>
      <w:sz w:val="24"/>
    </w:rPr>
  </w:style>
  <w:style w:type="paragraph" w:customStyle="1" w:styleId="1270">
    <w:name w:val="Стиль полужирный курсив По центру Первая строка:  127 см Между..."/>
    <w:basedOn w:val="a"/>
    <w:autoRedefine/>
    <w:rsid w:val="00B946D0"/>
    <w:pPr>
      <w:spacing w:line="360" w:lineRule="auto"/>
      <w:jc w:val="center"/>
    </w:pPr>
    <w:rPr>
      <w:bCs/>
      <w:iCs/>
      <w:szCs w:val="20"/>
    </w:rPr>
  </w:style>
  <w:style w:type="character" w:customStyle="1" w:styleId="12">
    <w:name w:val="Стиль 12 пт"/>
    <w:rsid w:val="00987F38"/>
    <w:rPr>
      <w:rFonts w:ascii="Times New Roman" w:hAnsi="Times New Roman" w:cs="Times New Roman"/>
      <w:sz w:val="28"/>
    </w:rPr>
  </w:style>
  <w:style w:type="paragraph" w:styleId="21">
    <w:name w:val="Body Text Indent 2"/>
    <w:basedOn w:val="a"/>
    <w:link w:val="22"/>
    <w:uiPriority w:val="99"/>
    <w:rsid w:val="005755FE"/>
    <w:pPr>
      <w:widowControl w:val="0"/>
      <w:tabs>
        <w:tab w:val="left" w:pos="1189"/>
      </w:tabs>
      <w:autoSpaceDE w:val="0"/>
      <w:autoSpaceDN w:val="0"/>
      <w:adjustRightInd w:val="0"/>
      <w:spacing w:after="0" w:line="360" w:lineRule="auto"/>
      <w:ind w:firstLine="720"/>
    </w:pPr>
    <w:rPr>
      <w:rFonts w:ascii="Times New Roman" w:hAnsi="Times New Roman"/>
      <w:sz w:val="28"/>
      <w:szCs w:val="24"/>
      <w:lang w:val="ru-RU" w:eastAsia="ru-RU"/>
    </w:rPr>
  </w:style>
  <w:style w:type="character" w:customStyle="1" w:styleId="22">
    <w:name w:val="Основной текст с отступом 2 Знак"/>
    <w:link w:val="21"/>
    <w:uiPriority w:val="99"/>
    <w:semiHidden/>
    <w:rPr>
      <w:rFonts w:ascii="Calibri" w:hAnsi="Calibri"/>
      <w:sz w:val="22"/>
      <w:szCs w:val="22"/>
      <w:lang w:val="uk-UA" w:eastAsia="en-US"/>
    </w:rPr>
  </w:style>
  <w:style w:type="paragraph" w:styleId="a3">
    <w:name w:val="header"/>
    <w:basedOn w:val="a"/>
    <w:link w:val="a4"/>
    <w:uiPriority w:val="99"/>
    <w:rsid w:val="00F470AC"/>
    <w:pPr>
      <w:tabs>
        <w:tab w:val="center" w:pos="4677"/>
        <w:tab w:val="right" w:pos="9355"/>
      </w:tabs>
    </w:pPr>
  </w:style>
  <w:style w:type="character" w:customStyle="1" w:styleId="a4">
    <w:name w:val="Верхний колонтитул Знак"/>
    <w:link w:val="a3"/>
    <w:uiPriority w:val="99"/>
    <w:semiHidden/>
    <w:rPr>
      <w:rFonts w:ascii="Calibri" w:hAnsi="Calibri"/>
      <w:sz w:val="22"/>
      <w:szCs w:val="22"/>
      <w:lang w:val="uk-UA" w:eastAsia="en-US"/>
    </w:rPr>
  </w:style>
  <w:style w:type="character" w:styleId="a5">
    <w:name w:val="page number"/>
    <w:uiPriority w:val="99"/>
    <w:rsid w:val="00F470AC"/>
    <w:rPr>
      <w:rFonts w:cs="Times New Roman"/>
    </w:rPr>
  </w:style>
  <w:style w:type="paragraph" w:styleId="13">
    <w:name w:val="toc 1"/>
    <w:basedOn w:val="a"/>
    <w:next w:val="a"/>
    <w:autoRedefine/>
    <w:uiPriority w:val="39"/>
    <w:semiHidden/>
    <w:rsid w:val="00F470AC"/>
  </w:style>
  <w:style w:type="character" w:styleId="a6">
    <w:name w:val="Hyperlink"/>
    <w:uiPriority w:val="99"/>
    <w:rsid w:val="00F470AC"/>
    <w:rPr>
      <w:rFonts w:cs="Times New Roman"/>
      <w:color w:val="0000FF"/>
      <w:u w:val="single"/>
    </w:rPr>
  </w:style>
  <w:style w:type="paragraph" w:styleId="a7">
    <w:name w:val="footer"/>
    <w:basedOn w:val="a"/>
    <w:link w:val="a8"/>
    <w:uiPriority w:val="99"/>
    <w:rsid w:val="00575936"/>
    <w:pPr>
      <w:tabs>
        <w:tab w:val="center" w:pos="4677"/>
        <w:tab w:val="right" w:pos="9355"/>
      </w:tabs>
    </w:pPr>
  </w:style>
  <w:style w:type="character" w:customStyle="1" w:styleId="a8">
    <w:name w:val="Нижний колонтитул Знак"/>
    <w:link w:val="a7"/>
    <w:uiPriority w:val="99"/>
    <w:locked/>
    <w:rsid w:val="00575936"/>
    <w:rPr>
      <w:rFonts w:ascii="Calibri" w:hAnsi="Calibri" w:cs="Times New Roman"/>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11389">
      <w:marLeft w:val="0"/>
      <w:marRight w:val="0"/>
      <w:marTop w:val="0"/>
      <w:marBottom w:val="0"/>
      <w:divBdr>
        <w:top w:val="none" w:sz="0" w:space="0" w:color="auto"/>
        <w:left w:val="none" w:sz="0" w:space="0" w:color="auto"/>
        <w:bottom w:val="none" w:sz="0" w:space="0" w:color="auto"/>
        <w:right w:val="none" w:sz="0" w:space="0" w:color="auto"/>
      </w:divBdr>
    </w:div>
    <w:div w:id="1349911390">
      <w:marLeft w:val="0"/>
      <w:marRight w:val="0"/>
      <w:marTop w:val="0"/>
      <w:marBottom w:val="0"/>
      <w:divBdr>
        <w:top w:val="none" w:sz="0" w:space="0" w:color="auto"/>
        <w:left w:val="none" w:sz="0" w:space="0" w:color="auto"/>
        <w:bottom w:val="none" w:sz="0" w:space="0" w:color="auto"/>
        <w:right w:val="none" w:sz="0" w:space="0" w:color="auto"/>
      </w:divBdr>
    </w:div>
    <w:div w:id="13499113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3553</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Дипломатические отношения Украины</vt:lpstr>
    </vt:vector>
  </TitlesOfParts>
  <Company>Дом</Company>
  <LinksUpToDate>false</LinksUpToDate>
  <CharactersWithSpaces>23759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Дипломатические отношения Украины</dc:title>
  <dc:subject/>
  <dc:creator>Серж</dc:creator>
  <cp:keywords/>
  <dc:description/>
  <cp:lastModifiedBy>admin</cp:lastModifiedBy>
  <cp:revision>2</cp:revision>
  <dcterms:created xsi:type="dcterms:W3CDTF">2014-02-22T11:04:00Z</dcterms:created>
  <dcterms:modified xsi:type="dcterms:W3CDTF">2014-02-22T11:04:00Z</dcterms:modified>
</cp:coreProperties>
</file>