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77A" w:rsidRDefault="00226B04">
      <w:pPr>
        <w:jc w:val="center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447.95pt;height:61.35pt;z-index:251653632;mso-wrap-edited:f" wrapcoords="-35 0 -35 21600 21635 21600 21635 0 -35 0" filled="f" fillcolor="silver" stroked="f">
            <v:fill r:id="rId7" o:title="20%" type="pattern"/>
            <v:textbox>
              <w:txbxContent>
                <w:p w:rsidR="00E8477A" w:rsidRDefault="00E8477A">
                  <w:pPr>
                    <w:pStyle w:val="4"/>
                    <w:rPr>
                      <w:sz w:val="28"/>
                    </w:rPr>
                  </w:pPr>
                  <w:r>
                    <w:rPr>
                      <w:sz w:val="28"/>
                    </w:rPr>
                    <w:t>Министерство образования Российской Федерации</w:t>
                  </w:r>
                </w:p>
                <w:p w:rsidR="00E8477A" w:rsidRDefault="00E8477A">
                  <w:pPr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Сыктывкарский государственный университет</w:t>
                  </w:r>
                </w:p>
                <w:p w:rsidR="00E8477A" w:rsidRDefault="00E8477A">
                  <w:pPr>
                    <w:jc w:val="center"/>
                    <w:rPr>
                      <w:color w:val="0000FF"/>
                      <w:lang w:val="en-US"/>
                    </w:rPr>
                  </w:pPr>
                  <w:r>
                    <w:rPr>
                      <w:sz w:val="28"/>
                    </w:rPr>
                    <w:t>Кафедра финансового менеджмента</w:t>
                  </w:r>
                </w:p>
              </w:txbxContent>
            </v:textbox>
            <w10:wrap type="tight"/>
          </v:shape>
        </w:pict>
      </w:r>
      <w:r>
        <w:pict>
          <v:shape id="_x0000_s1033" type="#_x0000_t202" style="position:absolute;left:0;text-align:left;margin-left:301.05pt;margin-top:48.6pt;width:153pt;height:81pt;z-index:251659776" strokecolor="white">
            <v:textbox>
              <w:txbxContent>
                <w:p w:rsidR="00E8477A" w:rsidRDefault="00E8477A"/>
              </w:txbxContent>
            </v:textbox>
          </v:shape>
        </w:pict>
      </w:r>
      <w:r>
        <w:pict>
          <v:shape id="_x0000_s1034" type="#_x0000_t202" style="position:absolute;left:0;text-align:left;margin-left:319.05pt;margin-top:372.6pt;width:153pt;height:1in;z-index:251660800" strokecolor="white">
            <v:textbox>
              <w:txbxContent>
                <w:p w:rsidR="00E8477A" w:rsidRDefault="00E8477A">
                  <w:pPr>
                    <w:pStyle w:val="1"/>
                    <w:rPr>
                      <w:color w:val="0000FF"/>
                      <w:sz w:val="28"/>
                    </w:rPr>
                  </w:pPr>
                </w:p>
                <w:p w:rsidR="00E8477A" w:rsidRDefault="00E8477A">
                  <w:pPr>
                    <w:rPr>
                      <w:color w:val="0000FF"/>
                    </w:rPr>
                  </w:pPr>
                </w:p>
              </w:txbxContent>
            </v:textbox>
          </v:shape>
        </w:pict>
      </w:r>
      <w:r>
        <w:pict>
          <v:shape id="_x0000_s1029" type="#_x0000_t202" style="position:absolute;left:0;text-align:left;margin-left:49.05pt;margin-top:297.2pt;width:342pt;height:76.8pt;z-index:251656704" wrapcoords="0 0 21600 0 21600 21600 0 21600 0 0" filled="f" fillcolor="#969696" stroked="f">
            <v:textbox>
              <w:txbxContent>
                <w:p w:rsidR="00E8477A" w:rsidRDefault="00E8477A">
                  <w:pPr>
                    <w:pStyle w:val="20"/>
                    <w:rPr>
                      <w:sz w:val="36"/>
                    </w:rPr>
                  </w:pPr>
                  <w:r>
                    <w:rPr>
                      <w:sz w:val="36"/>
                    </w:rPr>
                    <w:t>Вариант 6.1.</w:t>
                  </w:r>
                </w:p>
              </w:txbxContent>
            </v:textbox>
            <w10:wrap type="tight"/>
          </v:shape>
        </w:pict>
      </w:r>
      <w:r>
        <w:pict>
          <v:shape id="_x0000_s1030" type="#_x0000_t202" style="position:absolute;left:0;text-align:left;margin-left:4.05pt;margin-top:432.2pt;width:171pt;height:45.6pt;z-index:251657728" wrapcoords="0 0 21600 0 21600 21600 0 21600 0 0" filled="f" fillcolor="#969696" stroked="f">
            <v:textbox style="mso-next-textbox:#_x0000_s1030">
              <w:txbxContent>
                <w:p w:rsidR="00E8477A" w:rsidRDefault="00E8477A">
                  <w:pPr>
                    <w:pStyle w:val="8"/>
                    <w:rPr>
                      <w:color w:val="0000FF"/>
                    </w:rPr>
                  </w:pPr>
                </w:p>
                <w:p w:rsidR="00E8477A" w:rsidRDefault="00E8477A">
                  <w:pPr>
                    <w:rPr>
                      <w:sz w:val="28"/>
                    </w:rPr>
                  </w:pPr>
                </w:p>
              </w:txbxContent>
            </v:textbox>
            <w10:wrap type="tight"/>
          </v:shape>
        </w:pict>
      </w:r>
      <w:r>
        <w:pict>
          <v:shape id="_x0000_s1027" type="#_x0000_t202" style="position:absolute;left:0;text-align:left;margin-left:-15.25pt;margin-top:13.6pt;width:447.95pt;height:40.6pt;z-index:251654656;mso-wrap-edited:f" wrapcoords="-35 0 -35 21600 21635 21600 21635 0 -35 0" o:allowincell="f" filled="f" fillcolor="#969696" stroked="f">
            <v:fill r:id="rId7" o:title="20%" type="pattern"/>
            <v:textbox>
              <w:txbxContent>
                <w:p w:rsidR="00E8477A" w:rsidRDefault="00E8477A">
                  <w:pPr>
                    <w:pStyle w:val="4"/>
                    <w:rPr>
                      <w:color w:val="0000FF"/>
                    </w:rPr>
                  </w:pPr>
                </w:p>
                <w:p w:rsidR="00E8477A" w:rsidRDefault="00E8477A">
                  <w:pPr>
                    <w:pStyle w:val="4"/>
                    <w:rPr>
                      <w:color w:val="0000FF"/>
                    </w:rPr>
                  </w:pPr>
                </w:p>
              </w:txbxContent>
            </v:textbox>
            <w10:wrap type="tight"/>
          </v:shape>
        </w:pict>
      </w:r>
      <w:bookmarkStart w:id="0" w:name="_Hlt445315867"/>
      <w:bookmarkEnd w:id="0"/>
    </w:p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226B04">
      <w:r>
        <w:pict>
          <v:shape id="_x0000_s1028" type="#_x0000_t202" style="position:absolute;margin-left:54pt;margin-top:13.2pt;width:324pt;height:54pt;z-index:251655680;mso-wrap-edited:f" wrapcoords="-133 0 -133 21600 21733 21600 21733 0 -133 0" filled="f" fillcolor="#969696" stroked="f">
            <v:fill r:id="rId7" o:title="20%" type="pattern"/>
            <v:textbox>
              <w:txbxContent>
                <w:p w:rsidR="00E8477A" w:rsidRDefault="00E8477A">
                  <w:pPr>
                    <w:pStyle w:val="6"/>
                    <w:rPr>
                      <w:b/>
                      <w:bCs/>
                      <w:color w:val="auto"/>
                      <w:sz w:val="40"/>
                    </w:rPr>
                  </w:pPr>
                  <w:r>
                    <w:rPr>
                      <w:b/>
                      <w:bCs/>
                      <w:color w:val="auto"/>
                      <w:sz w:val="40"/>
                    </w:rPr>
                    <w:t>КОНТРОЛЬНАЯ РАБОТА</w:t>
                  </w:r>
                </w:p>
                <w:p w:rsidR="00E8477A" w:rsidRDefault="00E8477A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>по финансовому менеджменту</w:t>
                  </w:r>
                </w:p>
              </w:txbxContent>
            </v:textbox>
            <w10:wrap type="tight"/>
          </v:shape>
        </w:pict>
      </w:r>
    </w:p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>
      <w:pPr>
        <w:pStyle w:val="a6"/>
        <w:tabs>
          <w:tab w:val="clear" w:pos="4677"/>
          <w:tab w:val="clear" w:pos="9355"/>
        </w:tabs>
      </w:pPr>
    </w:p>
    <w:p w:rsidR="00E8477A" w:rsidRDefault="00E8477A"/>
    <w:p w:rsidR="00E8477A" w:rsidRDefault="00E8477A"/>
    <w:p w:rsidR="00E8477A" w:rsidRDefault="00E8477A"/>
    <w:p w:rsidR="00E8477A" w:rsidRDefault="00226B04">
      <w:r>
        <w:pict>
          <v:rect id="_x0000_s1035" style="position:absolute;margin-left:103.95pt;margin-top:3.65pt;width:162pt;height:45pt;z-index:251661824" strokecolor="white">
            <v:textbox>
              <w:txbxContent>
                <w:p w:rsidR="00E8477A" w:rsidRDefault="00E8477A">
                  <w:pPr>
                    <w:pStyle w:val="1"/>
                    <w:rPr>
                      <w:sz w:val="28"/>
                    </w:rPr>
                  </w:pPr>
                  <w:r>
                    <w:rPr>
                      <w:sz w:val="28"/>
                    </w:rPr>
                    <w:t>Исполнитель: студент</w:t>
                  </w:r>
                </w:p>
                <w:p w:rsidR="00E8477A" w:rsidRDefault="00E8477A">
                  <w:pPr>
                    <w:rPr>
                      <w:color w:val="0000FF"/>
                      <w:sz w:val="28"/>
                    </w:rPr>
                  </w:pPr>
                  <w:r>
                    <w:rPr>
                      <w:sz w:val="28"/>
                    </w:rPr>
                    <w:t>447 гр. Мантарков Г.Х.</w:t>
                  </w:r>
                </w:p>
              </w:txbxContent>
            </v:textbox>
          </v:rect>
        </w:pict>
      </w:r>
    </w:p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/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226B04">
      <w:pPr>
        <w:jc w:val="center"/>
      </w:pPr>
      <w:r>
        <w:pict>
          <v:shape id="_x0000_s1032" type="#_x0000_t202" style="position:absolute;left:0;text-align:left;margin-left:2in;margin-top:2.45pt;width:162pt;height:21.6pt;z-index:251658752;mso-wrap-edited:f" wrapcoords="-133 0 -133 21600 21733 21600 21733 0 -133 0" filled="f" fillcolor="#969696" stroked="f">
            <v:fill r:id="rId7" o:title="20%" type="pattern"/>
            <v:textbox style="mso-next-textbox:#_x0000_s1032">
              <w:txbxContent>
                <w:p w:rsidR="00E8477A" w:rsidRDefault="00E8477A">
                  <w:pPr>
                    <w:pStyle w:val="2"/>
                    <w:rPr>
                      <w:sz w:val="28"/>
                    </w:rPr>
                  </w:pPr>
                  <w:r>
                    <w:rPr>
                      <w:sz w:val="28"/>
                    </w:rPr>
                    <w:t>Сыктывкар 2004</w:t>
                  </w:r>
                </w:p>
              </w:txbxContent>
            </v:textbox>
            <w10:wrap type="tight"/>
          </v:shape>
        </w:pict>
      </w: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jc w:val="center"/>
      </w:pPr>
    </w:p>
    <w:p w:rsidR="00E8477A" w:rsidRDefault="00E8477A">
      <w:pPr>
        <w:pStyle w:val="a3"/>
        <w:numPr>
          <w:ilvl w:val="0"/>
          <w:numId w:val="1"/>
        </w:numPr>
        <w:spacing w:line="360" w:lineRule="auto"/>
        <w:ind w:left="714" w:hanging="357"/>
        <w:rPr>
          <w:b/>
          <w:bCs/>
          <w:sz w:val="28"/>
        </w:rPr>
      </w:pPr>
      <w:r>
        <w:rPr>
          <w:b/>
          <w:bCs/>
          <w:sz w:val="28"/>
        </w:rPr>
        <w:t>Какие подходы в формировании дивидендной политики описаны в теории финансового управления компанией? Насколько они применимы на практике?</w:t>
      </w:r>
    </w:p>
    <w:p w:rsidR="00E8477A" w:rsidRDefault="00E8477A">
      <w:pPr>
        <w:pStyle w:val="a3"/>
      </w:pPr>
    </w:p>
    <w:p w:rsidR="00E8477A" w:rsidRDefault="00E8477A">
      <w:pPr>
        <w:shd w:val="clear" w:color="auto" w:fill="FFFFFF"/>
        <w:spacing w:line="360" w:lineRule="auto"/>
        <w:ind w:left="94" w:right="22" w:firstLine="475"/>
        <w:jc w:val="both"/>
      </w:pPr>
      <w:r>
        <w:rPr>
          <w:color w:val="000000"/>
          <w:spacing w:val="1"/>
          <w:szCs w:val="23"/>
        </w:rPr>
        <w:t>Формированию оптимальной дивидендной политики в</w:t>
      </w:r>
      <w:r>
        <w:rPr>
          <w:color w:val="000000"/>
          <w:spacing w:val="7"/>
          <w:szCs w:val="23"/>
        </w:rPr>
        <w:t xml:space="preserve"> странах с развитой рыночной экономикой посвяще</w:t>
      </w:r>
      <w:r>
        <w:rPr>
          <w:color w:val="000000"/>
          <w:spacing w:val="7"/>
          <w:szCs w:val="23"/>
        </w:rPr>
        <w:softHyphen/>
      </w:r>
      <w:r>
        <w:rPr>
          <w:color w:val="000000"/>
          <w:spacing w:val="-5"/>
          <w:szCs w:val="23"/>
        </w:rPr>
        <w:t xml:space="preserve">ны многочисленные теоретические исследования. Наиболее </w:t>
      </w:r>
      <w:r>
        <w:rPr>
          <w:color w:val="000000"/>
          <w:spacing w:val="5"/>
          <w:szCs w:val="23"/>
        </w:rPr>
        <w:t>распространенными теориями, связанными с механиз</w:t>
      </w:r>
      <w:r>
        <w:rPr>
          <w:color w:val="000000"/>
          <w:spacing w:val="5"/>
          <w:szCs w:val="23"/>
        </w:rPr>
        <w:softHyphen/>
      </w:r>
      <w:r>
        <w:rPr>
          <w:color w:val="000000"/>
          <w:spacing w:val="7"/>
          <w:szCs w:val="23"/>
        </w:rPr>
        <w:t>мом формирования дивидендной политики, являются:</w:t>
      </w:r>
    </w:p>
    <w:p w:rsidR="00E8477A" w:rsidRDefault="00E8477A">
      <w:pPr>
        <w:pStyle w:val="a3"/>
        <w:spacing w:line="360" w:lineRule="auto"/>
        <w:ind w:firstLine="511"/>
      </w:pPr>
      <w:r>
        <w:t xml:space="preserve">1. </w:t>
      </w:r>
      <w:r>
        <w:rPr>
          <w:b/>
          <w:bCs/>
        </w:rPr>
        <w:t>Теория независимости дивидендов</w:t>
      </w:r>
      <w:r>
        <w:t xml:space="preserve">. Ее авторы  -  </w:t>
      </w:r>
      <w:r>
        <w:rPr>
          <w:spacing w:val="1"/>
        </w:rPr>
        <w:t>Ф. Модильяни и М. Миллер</w:t>
      </w:r>
      <w:r>
        <w:rPr>
          <w:spacing w:val="3"/>
        </w:rPr>
        <w:t xml:space="preserve"> утверждают, что из</w:t>
      </w:r>
      <w:r>
        <w:rPr>
          <w:spacing w:val="3"/>
        </w:rPr>
        <w:softHyphen/>
      </w:r>
      <w:r>
        <w:rPr>
          <w:spacing w:val="4"/>
        </w:rPr>
        <w:t xml:space="preserve">бранная дивидендная политика не оказывает никакого </w:t>
      </w:r>
      <w:r>
        <w:rPr>
          <w:spacing w:val="5"/>
        </w:rPr>
        <w:t xml:space="preserve">влияния ни на рыночную стоимость предприятия (цену </w:t>
      </w:r>
      <w:r>
        <w:rPr>
          <w:spacing w:val="6"/>
        </w:rPr>
        <w:t xml:space="preserve">акций), ни на благосостояние собственников в текущем </w:t>
      </w:r>
      <w:r>
        <w:rPr>
          <w:spacing w:val="3"/>
        </w:rPr>
        <w:t>или перспективном периоде, так как эти показатели за</w:t>
      </w:r>
      <w:r>
        <w:rPr>
          <w:spacing w:val="3"/>
        </w:rPr>
        <w:softHyphen/>
      </w:r>
      <w:r>
        <w:rPr>
          <w:spacing w:val="2"/>
        </w:rPr>
        <w:t>висят от суммы формируемой, а не распределяемой при</w:t>
      </w:r>
      <w:r>
        <w:rPr>
          <w:spacing w:val="2"/>
        </w:rPr>
        <w:softHyphen/>
      </w:r>
      <w:r>
        <w:rPr>
          <w:spacing w:val="4"/>
        </w:rPr>
        <w:t>были. В соответствии с этой теорией дивидендной по</w:t>
      </w:r>
      <w:r>
        <w:rPr>
          <w:spacing w:val="4"/>
        </w:rPr>
        <w:softHyphen/>
      </w:r>
      <w:r>
        <w:rPr>
          <w:spacing w:val="1"/>
        </w:rPr>
        <w:t xml:space="preserve">литике отводится пассивная роль в механизме управления </w:t>
      </w:r>
      <w:r>
        <w:rPr>
          <w:spacing w:val="-1"/>
        </w:rPr>
        <w:t>прибылью. При этом свою теорию они сопроводили значи</w:t>
      </w:r>
      <w:r>
        <w:rPr>
          <w:spacing w:val="-1"/>
        </w:rPr>
        <w:softHyphen/>
      </w:r>
      <w:r>
        <w:rPr>
          <w:spacing w:val="2"/>
        </w:rPr>
        <w:t xml:space="preserve">тельным количеством ограничений, которые в реальной практике управления прибылью обеспечить невозможно. </w:t>
      </w:r>
      <w:r>
        <w:rPr>
          <w:spacing w:val="4"/>
        </w:rPr>
        <w:t xml:space="preserve">Несмотря на свою уязвимость в плане практического </w:t>
      </w:r>
      <w:r>
        <w:rPr>
          <w:spacing w:val="5"/>
        </w:rPr>
        <w:t>использования, теория ММ стала отправным пунктом поиска более оптимальных решений механизма форми</w:t>
      </w:r>
      <w:r>
        <w:rPr>
          <w:spacing w:val="5"/>
        </w:rPr>
        <w:softHyphen/>
      </w:r>
      <w:r>
        <w:rPr>
          <w:spacing w:val="8"/>
        </w:rPr>
        <w:t xml:space="preserve">рования дивидендной политики. </w:t>
      </w:r>
    </w:p>
    <w:p w:rsidR="00E8477A" w:rsidRDefault="00E8477A">
      <w:pPr>
        <w:numPr>
          <w:ilvl w:val="0"/>
          <w:numId w:val="2"/>
        </w:numPr>
        <w:shd w:val="clear" w:color="auto" w:fill="FFFFFF"/>
        <w:tabs>
          <w:tab w:val="left" w:pos="763"/>
        </w:tabs>
        <w:spacing w:before="72" w:line="360" w:lineRule="auto"/>
        <w:ind w:left="29" w:firstLine="482"/>
        <w:jc w:val="both"/>
        <w:rPr>
          <w:color w:val="000000"/>
          <w:spacing w:val="-15"/>
          <w:szCs w:val="23"/>
        </w:rPr>
      </w:pPr>
      <w:r>
        <w:rPr>
          <w:b/>
          <w:bCs/>
          <w:color w:val="000000"/>
          <w:spacing w:val="2"/>
          <w:szCs w:val="23"/>
        </w:rPr>
        <w:t xml:space="preserve">Теория предпочтительности дивидендов (иди </w:t>
      </w:r>
      <w:r>
        <w:rPr>
          <w:b/>
          <w:bCs/>
          <w:iCs/>
          <w:color w:val="000000"/>
          <w:spacing w:val="2"/>
          <w:szCs w:val="23"/>
        </w:rPr>
        <w:t>"си</w:t>
      </w:r>
      <w:r>
        <w:rPr>
          <w:b/>
          <w:bCs/>
          <w:iCs/>
          <w:color w:val="000000"/>
          <w:spacing w:val="2"/>
          <w:szCs w:val="23"/>
        </w:rPr>
        <w:softHyphen/>
      </w:r>
      <w:r>
        <w:rPr>
          <w:b/>
          <w:bCs/>
          <w:iCs/>
          <w:color w:val="000000"/>
          <w:spacing w:val="8"/>
          <w:szCs w:val="23"/>
        </w:rPr>
        <w:t>ница в руках").</w:t>
      </w:r>
      <w:r>
        <w:rPr>
          <w:iCs/>
          <w:color w:val="000000"/>
          <w:spacing w:val="8"/>
          <w:szCs w:val="23"/>
        </w:rPr>
        <w:t xml:space="preserve"> </w:t>
      </w:r>
      <w:r>
        <w:rPr>
          <w:color w:val="000000"/>
          <w:spacing w:val="8"/>
          <w:szCs w:val="23"/>
        </w:rPr>
        <w:t xml:space="preserve">Ее авторы -  М.  Гордон и Д. Линтнср </w:t>
      </w:r>
      <w:r>
        <w:rPr>
          <w:color w:val="000000"/>
          <w:spacing w:val="7"/>
          <w:szCs w:val="23"/>
        </w:rPr>
        <w:t>утверждают, что каждая единица текущего дохода (вы</w:t>
      </w:r>
      <w:r>
        <w:rPr>
          <w:color w:val="000000"/>
          <w:spacing w:val="7"/>
          <w:szCs w:val="23"/>
        </w:rPr>
        <w:softHyphen/>
      </w:r>
      <w:r>
        <w:rPr>
          <w:color w:val="000000"/>
          <w:spacing w:val="11"/>
          <w:szCs w:val="23"/>
        </w:rPr>
        <w:t xml:space="preserve">плаченного в форме дивидендов) в силу того, что она </w:t>
      </w:r>
      <w:r>
        <w:rPr>
          <w:color w:val="000000"/>
          <w:spacing w:val="7"/>
          <w:szCs w:val="23"/>
        </w:rPr>
        <w:t>''очищена от риска" стоит всегда больше, чем доход от</w:t>
      </w:r>
      <w:r>
        <w:rPr>
          <w:color w:val="000000"/>
          <w:spacing w:val="7"/>
          <w:szCs w:val="23"/>
        </w:rPr>
        <w:softHyphen/>
      </w:r>
      <w:r>
        <w:rPr>
          <w:color w:val="000000"/>
          <w:spacing w:val="6"/>
          <w:szCs w:val="23"/>
        </w:rPr>
        <w:t>ложенный на будущее, в связи с присущим ему риском. Исходя из этой теории максимизация дивидендных вы</w:t>
      </w:r>
      <w:r>
        <w:rPr>
          <w:color w:val="000000"/>
          <w:spacing w:val="6"/>
          <w:szCs w:val="23"/>
        </w:rPr>
        <w:softHyphen/>
      </w:r>
      <w:r>
        <w:rPr>
          <w:color w:val="000000"/>
          <w:spacing w:val="6"/>
          <w:szCs w:val="23"/>
        </w:rPr>
        <w:br/>
        <w:t xml:space="preserve">плат предпочтительней,  чем  капитализация   прибыли. </w:t>
      </w:r>
      <w:r>
        <w:rPr>
          <w:color w:val="000000"/>
          <w:spacing w:val="3"/>
          <w:szCs w:val="23"/>
        </w:rPr>
        <w:t>Однако противники этой теории утверждают, что в боль</w:t>
      </w:r>
      <w:r>
        <w:rPr>
          <w:color w:val="000000"/>
          <w:spacing w:val="3"/>
          <w:szCs w:val="23"/>
        </w:rPr>
        <w:softHyphen/>
      </w:r>
      <w:r>
        <w:rPr>
          <w:color w:val="000000"/>
          <w:spacing w:val="8"/>
          <w:szCs w:val="23"/>
        </w:rPr>
        <w:t>шинстве случаев полученный в форме дивидендов до</w:t>
      </w:r>
      <w:r>
        <w:rPr>
          <w:color w:val="000000"/>
          <w:spacing w:val="8"/>
          <w:szCs w:val="23"/>
        </w:rPr>
        <w:softHyphen/>
      </w:r>
      <w:r>
        <w:rPr>
          <w:color w:val="000000"/>
          <w:spacing w:val="7"/>
          <w:szCs w:val="23"/>
        </w:rPr>
        <w:t>ход все равно реинвестируется затем в акции своей или</w:t>
      </w:r>
      <w:r>
        <w:rPr>
          <w:color w:val="000000"/>
          <w:spacing w:val="7"/>
          <w:szCs w:val="23"/>
        </w:rPr>
        <w:br/>
      </w:r>
      <w:r>
        <w:rPr>
          <w:color w:val="000000"/>
          <w:spacing w:val="8"/>
          <w:szCs w:val="23"/>
        </w:rPr>
        <w:t xml:space="preserve">аналогичной акционерной компании, что не позволяет </w:t>
      </w:r>
      <w:r>
        <w:rPr>
          <w:color w:val="000000"/>
          <w:spacing w:val="2"/>
          <w:szCs w:val="23"/>
        </w:rPr>
        <w:t xml:space="preserve">использовать фактор риска как аргумент в пользу той или </w:t>
      </w:r>
      <w:r>
        <w:rPr>
          <w:color w:val="000000"/>
          <w:spacing w:val="6"/>
          <w:szCs w:val="23"/>
        </w:rPr>
        <w:t xml:space="preserve">иной дивидендной политики (фактор риска может быть </w:t>
      </w:r>
      <w:r>
        <w:rPr>
          <w:color w:val="000000"/>
          <w:spacing w:val="3"/>
          <w:szCs w:val="23"/>
        </w:rPr>
        <w:t>учтен лишь менталитетом собственников; он определяет</w:t>
      </w:r>
      <w:r>
        <w:rPr>
          <w:color w:val="000000"/>
          <w:spacing w:val="3"/>
          <w:szCs w:val="23"/>
        </w:rPr>
        <w:softHyphen/>
      </w:r>
      <w:r>
        <w:rPr>
          <w:color w:val="000000"/>
          <w:spacing w:val="7"/>
          <w:szCs w:val="23"/>
        </w:rPr>
        <w:t xml:space="preserve">ся уровнем риска хозяйственной деятельности той или </w:t>
      </w:r>
      <w:r>
        <w:rPr>
          <w:color w:val="000000"/>
          <w:spacing w:val="2"/>
          <w:szCs w:val="23"/>
        </w:rPr>
        <w:t>иной компании, а не характером дивидендной политики).</w:t>
      </w:r>
    </w:p>
    <w:p w:rsidR="00E8477A" w:rsidRDefault="00E8477A">
      <w:pPr>
        <w:shd w:val="clear" w:color="auto" w:fill="FFFFFF"/>
        <w:spacing w:line="360" w:lineRule="auto"/>
        <w:ind w:right="79"/>
        <w:jc w:val="both"/>
      </w:pPr>
      <w:r>
        <w:rPr>
          <w:color w:val="000000"/>
          <w:spacing w:val="-2"/>
          <w:szCs w:val="23"/>
        </w:rPr>
        <w:t xml:space="preserve">          3. </w:t>
      </w:r>
      <w:r>
        <w:rPr>
          <w:b/>
          <w:bCs/>
          <w:color w:val="000000"/>
          <w:spacing w:val="-2"/>
          <w:szCs w:val="23"/>
        </w:rPr>
        <w:t>Теория минимизации дивидендов (или “</w:t>
      </w:r>
      <w:r>
        <w:rPr>
          <w:b/>
          <w:bCs/>
          <w:iCs/>
          <w:color w:val="000000"/>
          <w:spacing w:val="-2"/>
          <w:szCs w:val="23"/>
        </w:rPr>
        <w:t>теория на</w:t>
      </w:r>
      <w:r>
        <w:rPr>
          <w:b/>
          <w:bCs/>
          <w:iCs/>
          <w:color w:val="000000"/>
          <w:spacing w:val="4"/>
          <w:szCs w:val="23"/>
        </w:rPr>
        <w:t>логовых предпочтений”).</w:t>
      </w:r>
      <w:r>
        <w:rPr>
          <w:iCs/>
          <w:color w:val="000000"/>
          <w:spacing w:val="4"/>
          <w:szCs w:val="23"/>
        </w:rPr>
        <w:t xml:space="preserve">  </w:t>
      </w:r>
      <w:r>
        <w:rPr>
          <w:color w:val="000000"/>
          <w:spacing w:val="4"/>
          <w:szCs w:val="23"/>
        </w:rPr>
        <w:t xml:space="preserve">В соответствии с этой теорией </w:t>
      </w:r>
      <w:r>
        <w:rPr>
          <w:color w:val="000000"/>
          <w:spacing w:val="7"/>
          <w:szCs w:val="23"/>
        </w:rPr>
        <w:t xml:space="preserve">эффективность дивидендной   политики определяется </w:t>
      </w:r>
      <w:r>
        <w:rPr>
          <w:color w:val="000000"/>
          <w:spacing w:val="5"/>
          <w:szCs w:val="23"/>
        </w:rPr>
        <w:t xml:space="preserve">критерием минимизации налоговых выплат по текущим </w:t>
      </w:r>
      <w:r>
        <w:rPr>
          <w:color w:val="000000"/>
          <w:spacing w:val="9"/>
          <w:szCs w:val="23"/>
        </w:rPr>
        <w:t>и предстоящим доходам собственников. А так как на</w:t>
      </w:r>
      <w:r>
        <w:rPr>
          <w:color w:val="000000"/>
          <w:spacing w:val="9"/>
          <w:szCs w:val="23"/>
        </w:rPr>
        <w:softHyphen/>
      </w:r>
      <w:r>
        <w:rPr>
          <w:color w:val="000000"/>
          <w:spacing w:val="7"/>
          <w:szCs w:val="23"/>
        </w:rPr>
        <w:t xml:space="preserve">логообложение текущих доходов в форме  получаемых дивидендов всегда  выше, чем  предстоящих (с учетом </w:t>
      </w:r>
      <w:r>
        <w:rPr>
          <w:color w:val="000000"/>
          <w:spacing w:val="8"/>
          <w:szCs w:val="23"/>
        </w:rPr>
        <w:t xml:space="preserve">фактора стоимости денег во времени, налоговых льгот </w:t>
      </w:r>
      <w:r>
        <w:rPr>
          <w:color w:val="000000"/>
          <w:spacing w:val="5"/>
          <w:szCs w:val="23"/>
        </w:rPr>
        <w:t>на капитализируемую прибыль и т.п.), дивидендная по</w:t>
      </w:r>
      <w:r>
        <w:rPr>
          <w:color w:val="000000"/>
          <w:spacing w:val="2"/>
          <w:szCs w:val="23"/>
        </w:rPr>
        <w:t xml:space="preserve">литика должна обеспечивать минимизацию дивидендных </w:t>
      </w:r>
      <w:r>
        <w:rPr>
          <w:color w:val="000000"/>
          <w:spacing w:val="4"/>
          <w:szCs w:val="23"/>
        </w:rPr>
        <w:t xml:space="preserve">выплат, а соответственно максимизацию капитализации </w:t>
      </w:r>
      <w:r>
        <w:rPr>
          <w:color w:val="000000"/>
          <w:spacing w:val="5"/>
          <w:szCs w:val="23"/>
        </w:rPr>
        <w:t>прибыли с тем, чтобы получить наивысшую налоговую</w:t>
      </w:r>
      <w:r>
        <w:rPr>
          <w:color w:val="000000"/>
          <w:spacing w:val="5"/>
          <w:szCs w:val="23"/>
        </w:rPr>
        <w:br/>
      </w:r>
      <w:r>
        <w:rPr>
          <w:color w:val="000000"/>
          <w:spacing w:val="6"/>
          <w:szCs w:val="23"/>
        </w:rPr>
        <w:t>защиту совокупного дохода собственников. Однако та</w:t>
      </w:r>
      <w:r>
        <w:rPr>
          <w:color w:val="000000"/>
          <w:spacing w:val="-1"/>
          <w:szCs w:val="23"/>
        </w:rPr>
        <w:t>кой подход к дивидендной политике не устраивает много</w:t>
      </w:r>
      <w:r>
        <w:rPr>
          <w:color w:val="000000"/>
          <w:spacing w:val="-1"/>
          <w:szCs w:val="23"/>
        </w:rPr>
        <w:softHyphen/>
      </w:r>
      <w:r>
        <w:rPr>
          <w:color w:val="000000"/>
          <w:spacing w:val="3"/>
          <w:szCs w:val="23"/>
        </w:rPr>
        <w:t>численных мелких акционеров с низким уровнем дохо</w:t>
      </w:r>
      <w:r>
        <w:rPr>
          <w:color w:val="000000"/>
          <w:spacing w:val="3"/>
          <w:szCs w:val="23"/>
        </w:rPr>
        <w:softHyphen/>
      </w:r>
      <w:r>
        <w:rPr>
          <w:color w:val="000000"/>
          <w:spacing w:val="5"/>
          <w:szCs w:val="23"/>
        </w:rPr>
        <w:t>дов, постоянно нуждающихся в текущих их поступле</w:t>
      </w:r>
      <w:r>
        <w:rPr>
          <w:color w:val="000000"/>
          <w:spacing w:val="5"/>
          <w:szCs w:val="23"/>
        </w:rPr>
        <w:softHyphen/>
      </w:r>
      <w:r>
        <w:rPr>
          <w:color w:val="000000"/>
          <w:szCs w:val="23"/>
        </w:rPr>
        <w:t xml:space="preserve">ниях в форме дивидендных выплат (что снижает объем </w:t>
      </w:r>
      <w:r>
        <w:rPr>
          <w:color w:val="000000"/>
          <w:spacing w:val="2"/>
          <w:szCs w:val="23"/>
        </w:rPr>
        <w:t xml:space="preserve">спроса на акции таких компаний, а соответственно и </w:t>
      </w:r>
      <w:r>
        <w:rPr>
          <w:color w:val="000000"/>
          <w:spacing w:val="7"/>
          <w:szCs w:val="23"/>
        </w:rPr>
        <w:t>котируемую рыночную цену этих акций).</w:t>
      </w:r>
    </w:p>
    <w:p w:rsidR="00E8477A" w:rsidRDefault="00E8477A">
      <w:pPr>
        <w:numPr>
          <w:ilvl w:val="0"/>
          <w:numId w:val="3"/>
        </w:numPr>
        <w:shd w:val="clear" w:color="auto" w:fill="FFFFFF"/>
        <w:tabs>
          <w:tab w:val="left" w:pos="734"/>
        </w:tabs>
        <w:spacing w:before="43" w:line="360" w:lineRule="auto"/>
        <w:ind w:left="7" w:firstLine="490"/>
        <w:jc w:val="both"/>
        <w:rPr>
          <w:b/>
          <w:bCs/>
          <w:color w:val="000000"/>
          <w:spacing w:val="-15"/>
          <w:szCs w:val="23"/>
        </w:rPr>
      </w:pPr>
      <w:r>
        <w:rPr>
          <w:b/>
          <w:bCs/>
          <w:color w:val="000000"/>
          <w:spacing w:val="-6"/>
          <w:szCs w:val="23"/>
        </w:rPr>
        <w:t xml:space="preserve">Сигнальная теория дивидендов (или </w:t>
      </w:r>
      <w:r>
        <w:rPr>
          <w:b/>
          <w:bCs/>
          <w:iCs/>
          <w:color w:val="000000"/>
          <w:spacing w:val="-6"/>
          <w:szCs w:val="23"/>
        </w:rPr>
        <w:t>"теория сигна</w:t>
      </w:r>
      <w:r>
        <w:rPr>
          <w:b/>
          <w:bCs/>
          <w:iCs/>
          <w:color w:val="000000"/>
          <w:spacing w:val="-6"/>
          <w:szCs w:val="23"/>
        </w:rPr>
        <w:softHyphen/>
      </w:r>
      <w:r>
        <w:rPr>
          <w:b/>
          <w:bCs/>
          <w:iCs/>
          <w:color w:val="000000"/>
          <w:spacing w:val="5"/>
          <w:szCs w:val="23"/>
        </w:rPr>
        <w:t>лизирования'').</w:t>
      </w:r>
      <w:r>
        <w:rPr>
          <w:iCs/>
          <w:color w:val="000000"/>
          <w:spacing w:val="5"/>
          <w:szCs w:val="23"/>
        </w:rPr>
        <w:t xml:space="preserve"> </w:t>
      </w:r>
      <w:r>
        <w:rPr>
          <w:color w:val="000000"/>
          <w:spacing w:val="5"/>
          <w:szCs w:val="23"/>
        </w:rPr>
        <w:t>Эта теория построена на том, что основ</w:t>
      </w:r>
      <w:r>
        <w:rPr>
          <w:color w:val="000000"/>
          <w:spacing w:val="5"/>
          <w:szCs w:val="23"/>
        </w:rPr>
        <w:softHyphen/>
      </w:r>
      <w:r>
        <w:rPr>
          <w:color w:val="000000"/>
          <w:spacing w:val="6"/>
          <w:szCs w:val="23"/>
        </w:rPr>
        <w:t>ные модели оценки текущей реальной рыночной стои</w:t>
      </w:r>
      <w:r>
        <w:rPr>
          <w:color w:val="000000"/>
          <w:spacing w:val="6"/>
          <w:szCs w:val="23"/>
        </w:rPr>
        <w:softHyphen/>
      </w:r>
      <w:r>
        <w:rPr>
          <w:color w:val="000000"/>
          <w:spacing w:val="5"/>
          <w:szCs w:val="23"/>
        </w:rPr>
        <w:t xml:space="preserve">мости акций и качестве базисного элемента используют </w:t>
      </w:r>
      <w:r>
        <w:rPr>
          <w:color w:val="000000"/>
          <w:spacing w:val="4"/>
          <w:szCs w:val="23"/>
        </w:rPr>
        <w:t>размер выплачиваемых по ней дивидендов. Таким обра</w:t>
      </w:r>
      <w:r>
        <w:rPr>
          <w:color w:val="000000"/>
          <w:spacing w:val="5"/>
          <w:szCs w:val="23"/>
        </w:rPr>
        <w:t>зом, рост уровня дивидендных выплат определяет авто</w:t>
      </w:r>
      <w:r>
        <w:rPr>
          <w:color w:val="000000"/>
          <w:spacing w:val="5"/>
          <w:szCs w:val="23"/>
        </w:rPr>
        <w:softHyphen/>
      </w:r>
      <w:r>
        <w:rPr>
          <w:color w:val="000000"/>
          <w:spacing w:val="9"/>
          <w:szCs w:val="23"/>
        </w:rPr>
        <w:t>матическое возрастание реальной, а соответственно и</w:t>
      </w:r>
      <w:r>
        <w:rPr>
          <w:color w:val="000000"/>
          <w:spacing w:val="9"/>
          <w:szCs w:val="23"/>
        </w:rPr>
        <w:br/>
      </w:r>
      <w:r>
        <w:rPr>
          <w:color w:val="000000"/>
          <w:spacing w:val="4"/>
          <w:szCs w:val="23"/>
        </w:rPr>
        <w:t>котируемой рыночной стоимости акций, что при их реа</w:t>
      </w:r>
      <w:r>
        <w:rPr>
          <w:color w:val="000000"/>
          <w:spacing w:val="4"/>
          <w:szCs w:val="23"/>
        </w:rPr>
        <w:softHyphen/>
      </w:r>
      <w:r>
        <w:rPr>
          <w:color w:val="000000"/>
          <w:spacing w:val="5"/>
          <w:szCs w:val="23"/>
        </w:rPr>
        <w:t xml:space="preserve">лизации  приносит акционерам дополнительный доход. </w:t>
      </w:r>
      <w:r>
        <w:rPr>
          <w:color w:val="000000"/>
          <w:spacing w:val="3"/>
          <w:szCs w:val="23"/>
        </w:rPr>
        <w:t>Кроме того, выплата высоких дивидендов "сигнализиру</w:t>
      </w:r>
      <w:r>
        <w:rPr>
          <w:color w:val="000000"/>
          <w:spacing w:val="3"/>
          <w:szCs w:val="23"/>
        </w:rPr>
        <w:softHyphen/>
      </w:r>
      <w:r>
        <w:rPr>
          <w:color w:val="000000"/>
          <w:spacing w:val="5"/>
          <w:szCs w:val="23"/>
        </w:rPr>
        <w:t>ет" о том, что компания находится на подъеме и ожида</w:t>
      </w:r>
      <w:r>
        <w:rPr>
          <w:color w:val="000000"/>
          <w:spacing w:val="4"/>
          <w:szCs w:val="23"/>
        </w:rPr>
        <w:t xml:space="preserve">ет существенный рост прибыли в предстоящем периоде. </w:t>
      </w:r>
      <w:r>
        <w:rPr>
          <w:color w:val="000000"/>
          <w:spacing w:val="8"/>
          <w:szCs w:val="23"/>
        </w:rPr>
        <w:t>Эта теории  неразрывно связана с  высокой  "прозрач</w:t>
      </w:r>
      <w:r>
        <w:rPr>
          <w:color w:val="000000"/>
          <w:spacing w:val="8"/>
          <w:szCs w:val="23"/>
        </w:rPr>
        <w:softHyphen/>
      </w:r>
      <w:r>
        <w:rPr>
          <w:color w:val="000000"/>
          <w:spacing w:val="7"/>
          <w:szCs w:val="23"/>
        </w:rPr>
        <w:t>ностью" фондового рынка, на котором оперативно по</w:t>
      </w:r>
      <w:r>
        <w:rPr>
          <w:color w:val="000000"/>
          <w:spacing w:val="7"/>
          <w:szCs w:val="23"/>
        </w:rPr>
        <w:softHyphen/>
      </w:r>
      <w:r>
        <w:rPr>
          <w:color w:val="000000"/>
          <w:spacing w:val="4"/>
          <w:szCs w:val="23"/>
        </w:rPr>
        <w:t xml:space="preserve">лученная информация оказывает существенное влияние </w:t>
      </w:r>
      <w:r>
        <w:rPr>
          <w:color w:val="000000"/>
          <w:spacing w:val="8"/>
          <w:szCs w:val="23"/>
        </w:rPr>
        <w:t>на колебания рыночной стоимости акций.</w:t>
      </w:r>
    </w:p>
    <w:p w:rsidR="00E8477A" w:rsidRDefault="00E8477A">
      <w:pPr>
        <w:numPr>
          <w:ilvl w:val="0"/>
          <w:numId w:val="3"/>
        </w:numPr>
        <w:shd w:val="clear" w:color="auto" w:fill="FFFFFF"/>
        <w:tabs>
          <w:tab w:val="left" w:pos="734"/>
        </w:tabs>
        <w:spacing w:before="43" w:line="360" w:lineRule="auto"/>
        <w:ind w:left="7" w:firstLine="490"/>
        <w:jc w:val="both"/>
        <w:rPr>
          <w:color w:val="000000"/>
          <w:spacing w:val="-18"/>
          <w:szCs w:val="23"/>
        </w:rPr>
      </w:pPr>
      <w:r>
        <w:rPr>
          <w:b/>
          <w:bCs/>
          <w:color w:val="000000"/>
          <w:spacing w:val="-4"/>
          <w:szCs w:val="23"/>
        </w:rPr>
        <w:t xml:space="preserve">Теория соответствия дивидендной политики составу </w:t>
      </w:r>
      <w:r>
        <w:rPr>
          <w:b/>
          <w:bCs/>
          <w:color w:val="000000"/>
          <w:spacing w:val="3"/>
          <w:szCs w:val="23"/>
        </w:rPr>
        <w:t>акционеров (или «</w:t>
      </w:r>
      <w:r>
        <w:rPr>
          <w:b/>
          <w:bCs/>
          <w:iCs/>
          <w:color w:val="000000"/>
          <w:spacing w:val="3"/>
          <w:szCs w:val="23"/>
        </w:rPr>
        <w:t>теория клиентуры»).</w:t>
      </w:r>
      <w:r>
        <w:rPr>
          <w:iCs/>
          <w:color w:val="000000"/>
          <w:spacing w:val="3"/>
          <w:szCs w:val="23"/>
        </w:rPr>
        <w:t xml:space="preserve"> </w:t>
      </w:r>
      <w:r>
        <w:rPr>
          <w:color w:val="000000"/>
          <w:spacing w:val="3"/>
          <w:szCs w:val="23"/>
        </w:rPr>
        <w:t xml:space="preserve">В соответствии с </w:t>
      </w:r>
      <w:r>
        <w:rPr>
          <w:color w:val="000000"/>
          <w:szCs w:val="23"/>
        </w:rPr>
        <w:t>этой теорией компания должна осуществлять такую диви</w:t>
      </w:r>
      <w:r>
        <w:rPr>
          <w:color w:val="000000"/>
          <w:spacing w:val="6"/>
          <w:szCs w:val="23"/>
        </w:rPr>
        <w:t xml:space="preserve">дендную политику,  которая  соответствует ожиданиям </w:t>
      </w:r>
      <w:r>
        <w:rPr>
          <w:color w:val="000000"/>
          <w:spacing w:val="7"/>
          <w:szCs w:val="23"/>
        </w:rPr>
        <w:t>большинства акционеров, их менталитету. Если основ</w:t>
      </w:r>
      <w:r>
        <w:rPr>
          <w:color w:val="000000"/>
          <w:spacing w:val="7"/>
          <w:szCs w:val="23"/>
        </w:rPr>
        <w:softHyphen/>
        <w:t>ной состав акционеров ("клиентура" акционерной ком</w:t>
      </w:r>
      <w:r>
        <w:rPr>
          <w:color w:val="000000"/>
          <w:spacing w:val="7"/>
          <w:szCs w:val="23"/>
        </w:rPr>
        <w:softHyphen/>
      </w:r>
      <w:r>
        <w:rPr>
          <w:color w:val="000000"/>
          <w:spacing w:val="5"/>
          <w:szCs w:val="23"/>
        </w:rPr>
        <w:t>пании) отдает предпочтение текущему доходу, то диви</w:t>
      </w:r>
      <w:r>
        <w:rPr>
          <w:color w:val="000000"/>
          <w:spacing w:val="-1"/>
          <w:szCs w:val="23"/>
        </w:rPr>
        <w:t xml:space="preserve">дендная политика должна исходить из преимущественного </w:t>
      </w:r>
      <w:r>
        <w:rPr>
          <w:color w:val="000000"/>
          <w:spacing w:val="8"/>
          <w:szCs w:val="23"/>
        </w:rPr>
        <w:t xml:space="preserve">направления  прибыли на цели текущего потребления. </w:t>
      </w:r>
      <w:r>
        <w:rPr>
          <w:color w:val="000000"/>
          <w:spacing w:val="9"/>
          <w:szCs w:val="23"/>
        </w:rPr>
        <w:t xml:space="preserve">И наоборот, если основной состав акционеров отдает </w:t>
      </w:r>
      <w:r>
        <w:rPr>
          <w:color w:val="000000"/>
          <w:spacing w:val="5"/>
          <w:szCs w:val="23"/>
        </w:rPr>
        <w:t xml:space="preserve">предпочтение увеличению своих предстоящих доходов, </w:t>
      </w:r>
      <w:r>
        <w:rPr>
          <w:color w:val="000000"/>
          <w:spacing w:val="6"/>
          <w:szCs w:val="23"/>
        </w:rPr>
        <w:t>то дивидендная политика должна исходить из преимущественной капитализации прибыли в процессе ее рас</w:t>
      </w:r>
      <w:r>
        <w:rPr>
          <w:color w:val="000000"/>
          <w:spacing w:val="9"/>
          <w:szCs w:val="23"/>
        </w:rPr>
        <w:t>пределения. Та часть акционеров, которая с такой ди</w:t>
      </w:r>
      <w:r>
        <w:rPr>
          <w:color w:val="000000"/>
          <w:spacing w:val="9"/>
          <w:szCs w:val="23"/>
        </w:rPr>
        <w:softHyphen/>
      </w:r>
      <w:r>
        <w:rPr>
          <w:color w:val="000000"/>
          <w:spacing w:val="5"/>
          <w:szCs w:val="23"/>
        </w:rPr>
        <w:t xml:space="preserve">видендной политикой будет не согласна, реинвестирует </w:t>
      </w:r>
      <w:r>
        <w:rPr>
          <w:color w:val="000000"/>
          <w:spacing w:val="2"/>
          <w:szCs w:val="23"/>
        </w:rPr>
        <w:t xml:space="preserve">свой капитал в акции других компаний, в результате чего </w:t>
      </w:r>
      <w:r>
        <w:rPr>
          <w:color w:val="000000"/>
          <w:spacing w:val="7"/>
          <w:szCs w:val="23"/>
        </w:rPr>
        <w:t>состав "клиентуры" станет более однородным.</w:t>
      </w:r>
    </w:p>
    <w:p w:rsidR="00E8477A" w:rsidRDefault="00E8477A">
      <w:pPr>
        <w:shd w:val="clear" w:color="auto" w:fill="FFFFFF"/>
        <w:tabs>
          <w:tab w:val="left" w:pos="734"/>
        </w:tabs>
        <w:spacing w:before="43" w:line="360" w:lineRule="auto"/>
        <w:jc w:val="both"/>
        <w:rPr>
          <w:color w:val="000000"/>
          <w:spacing w:val="-18"/>
          <w:szCs w:val="23"/>
        </w:rPr>
      </w:pPr>
    </w:p>
    <w:p w:rsidR="00E8477A" w:rsidRDefault="00E8477A">
      <w:pPr>
        <w:shd w:val="clear" w:color="auto" w:fill="FFFFFF"/>
        <w:tabs>
          <w:tab w:val="left" w:pos="734"/>
        </w:tabs>
        <w:spacing w:before="43" w:line="360" w:lineRule="auto"/>
        <w:jc w:val="both"/>
        <w:rPr>
          <w:color w:val="000000"/>
          <w:spacing w:val="3"/>
          <w:szCs w:val="23"/>
        </w:rPr>
      </w:pPr>
      <w:r>
        <w:rPr>
          <w:color w:val="000000"/>
          <w:szCs w:val="23"/>
        </w:rPr>
        <w:tab/>
      </w:r>
      <w:r>
        <w:rPr>
          <w:b/>
          <w:bCs/>
          <w:color w:val="000000"/>
          <w:szCs w:val="23"/>
        </w:rPr>
        <w:t>Практическое использование этих теорий</w:t>
      </w:r>
      <w:r>
        <w:rPr>
          <w:color w:val="000000"/>
          <w:szCs w:val="23"/>
        </w:rPr>
        <w:t xml:space="preserve"> позволило </w:t>
      </w:r>
      <w:r>
        <w:rPr>
          <w:color w:val="000000"/>
          <w:spacing w:val="3"/>
          <w:szCs w:val="23"/>
        </w:rPr>
        <w:t xml:space="preserve">выработать три подхода к формированию дивидендной </w:t>
      </w:r>
      <w:r>
        <w:rPr>
          <w:color w:val="000000"/>
          <w:spacing w:val="4"/>
          <w:szCs w:val="23"/>
        </w:rPr>
        <w:t>политики — ''консервативный", "умеренный" ("компро</w:t>
      </w:r>
      <w:r>
        <w:rPr>
          <w:color w:val="000000"/>
          <w:spacing w:val="1"/>
          <w:szCs w:val="23"/>
        </w:rPr>
        <w:t xml:space="preserve">миссный”) и "агрессивный". Каждому из этих подходов </w:t>
      </w:r>
      <w:r>
        <w:rPr>
          <w:color w:val="000000"/>
          <w:spacing w:val="3"/>
          <w:szCs w:val="23"/>
        </w:rPr>
        <w:t>соответствует определенный тип дивидендной политики (таблица 1).</w:t>
      </w:r>
    </w:p>
    <w:p w:rsidR="00E8477A" w:rsidRDefault="00E8477A">
      <w:pPr>
        <w:shd w:val="clear" w:color="auto" w:fill="FFFFFF"/>
        <w:tabs>
          <w:tab w:val="left" w:pos="734"/>
        </w:tabs>
        <w:spacing w:before="43" w:line="360" w:lineRule="auto"/>
        <w:jc w:val="right"/>
        <w:rPr>
          <w:color w:val="000000"/>
          <w:spacing w:val="3"/>
          <w:szCs w:val="23"/>
        </w:rPr>
      </w:pPr>
    </w:p>
    <w:p w:rsidR="00E8477A" w:rsidRDefault="00E8477A">
      <w:pPr>
        <w:shd w:val="clear" w:color="auto" w:fill="FFFFFF"/>
        <w:tabs>
          <w:tab w:val="left" w:pos="734"/>
        </w:tabs>
        <w:spacing w:before="43" w:line="360" w:lineRule="auto"/>
        <w:jc w:val="right"/>
        <w:rPr>
          <w:color w:val="000000"/>
          <w:spacing w:val="3"/>
          <w:szCs w:val="23"/>
        </w:rPr>
      </w:pPr>
    </w:p>
    <w:p w:rsidR="00E8477A" w:rsidRDefault="00E8477A">
      <w:pPr>
        <w:shd w:val="clear" w:color="auto" w:fill="FFFFFF"/>
        <w:tabs>
          <w:tab w:val="left" w:pos="734"/>
        </w:tabs>
        <w:spacing w:before="43" w:line="360" w:lineRule="auto"/>
        <w:jc w:val="right"/>
        <w:rPr>
          <w:color w:val="000000"/>
          <w:spacing w:val="3"/>
          <w:szCs w:val="23"/>
        </w:rPr>
      </w:pPr>
      <w:r>
        <w:rPr>
          <w:color w:val="000000"/>
          <w:spacing w:val="3"/>
          <w:szCs w:val="23"/>
        </w:rPr>
        <w:t>Таблица 1.</w:t>
      </w:r>
    </w:p>
    <w:p w:rsidR="00E8477A" w:rsidRDefault="00E8477A">
      <w:pPr>
        <w:shd w:val="clear" w:color="auto" w:fill="FFFFFF"/>
        <w:tabs>
          <w:tab w:val="left" w:pos="734"/>
        </w:tabs>
        <w:spacing w:before="43" w:line="360" w:lineRule="auto"/>
        <w:jc w:val="center"/>
        <w:rPr>
          <w:color w:val="000000"/>
          <w:spacing w:val="3"/>
          <w:szCs w:val="23"/>
        </w:rPr>
      </w:pPr>
      <w:r>
        <w:rPr>
          <w:color w:val="000000"/>
          <w:spacing w:val="3"/>
          <w:szCs w:val="23"/>
        </w:rPr>
        <w:t>Основные типы дивидендной политики акционерного общества.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24"/>
        <w:gridCol w:w="4524"/>
      </w:tblGrid>
      <w:tr w:rsidR="00E8477A">
        <w:tc>
          <w:tcPr>
            <w:tcW w:w="4524" w:type="dxa"/>
          </w:tcPr>
          <w:p w:rsidR="00E8477A" w:rsidRDefault="00E8477A">
            <w:pPr>
              <w:tabs>
                <w:tab w:val="left" w:pos="734"/>
              </w:tabs>
              <w:spacing w:before="43" w:line="360" w:lineRule="auto"/>
              <w:jc w:val="center"/>
            </w:pPr>
            <w:r>
              <w:t>Определяющий подход к формированию дивидендной политики</w:t>
            </w:r>
          </w:p>
        </w:tc>
        <w:tc>
          <w:tcPr>
            <w:tcW w:w="4524" w:type="dxa"/>
          </w:tcPr>
          <w:p w:rsidR="00E8477A" w:rsidRDefault="00E8477A">
            <w:pPr>
              <w:tabs>
                <w:tab w:val="left" w:pos="734"/>
              </w:tabs>
              <w:spacing w:before="43" w:line="360" w:lineRule="auto"/>
              <w:jc w:val="center"/>
            </w:pPr>
            <w:r>
              <w:t xml:space="preserve">Варианты используемых типов дивидендной политики </w:t>
            </w:r>
          </w:p>
        </w:tc>
      </w:tr>
      <w:tr w:rsidR="00E8477A">
        <w:tc>
          <w:tcPr>
            <w:tcW w:w="4524" w:type="dxa"/>
          </w:tcPr>
          <w:p w:rsidR="00E8477A" w:rsidRDefault="00E8477A">
            <w:pPr>
              <w:tabs>
                <w:tab w:val="left" w:pos="734"/>
              </w:tabs>
              <w:spacing w:before="43" w:line="360" w:lineRule="auto"/>
            </w:pPr>
            <w:r>
              <w:rPr>
                <w:lang w:val="en-US"/>
              </w:rPr>
              <w:t>I</w:t>
            </w:r>
            <w:r>
              <w:t>. Консервативный подход</w:t>
            </w:r>
          </w:p>
        </w:tc>
        <w:tc>
          <w:tcPr>
            <w:tcW w:w="4524" w:type="dxa"/>
          </w:tcPr>
          <w:p w:rsidR="00E8477A" w:rsidRDefault="00E8477A">
            <w:pPr>
              <w:pStyle w:val="a4"/>
              <w:numPr>
                <w:ilvl w:val="0"/>
                <w:numId w:val="4"/>
              </w:numPr>
              <w:tabs>
                <w:tab w:val="clear" w:pos="720"/>
                <w:tab w:val="num" w:pos="336"/>
              </w:tabs>
              <w:ind w:left="336" w:hanging="336"/>
            </w:pPr>
            <w:r>
              <w:t>Остаточная политика дивидендных выплат</w:t>
            </w:r>
          </w:p>
          <w:p w:rsidR="00E8477A" w:rsidRDefault="00E8477A">
            <w:pPr>
              <w:numPr>
                <w:ilvl w:val="0"/>
                <w:numId w:val="4"/>
              </w:numPr>
              <w:tabs>
                <w:tab w:val="clear" w:pos="720"/>
                <w:tab w:val="num" w:pos="336"/>
              </w:tabs>
              <w:spacing w:before="43" w:line="360" w:lineRule="auto"/>
              <w:ind w:left="336" w:hanging="336"/>
            </w:pPr>
            <w:r>
              <w:t>Политика стабильного размера дивидендных выплат</w:t>
            </w:r>
          </w:p>
        </w:tc>
      </w:tr>
      <w:tr w:rsidR="00E8477A">
        <w:tc>
          <w:tcPr>
            <w:tcW w:w="4524" w:type="dxa"/>
          </w:tcPr>
          <w:p w:rsidR="00E8477A" w:rsidRDefault="00E8477A">
            <w:pPr>
              <w:tabs>
                <w:tab w:val="left" w:pos="734"/>
              </w:tabs>
              <w:spacing w:before="43" w:line="360" w:lineRule="auto"/>
            </w:pPr>
            <w:r>
              <w:rPr>
                <w:lang w:val="en-US"/>
              </w:rPr>
              <w:t>II</w:t>
            </w:r>
            <w:r>
              <w:t>. Умеренный (компромиссный) подход</w:t>
            </w:r>
          </w:p>
        </w:tc>
        <w:tc>
          <w:tcPr>
            <w:tcW w:w="4524" w:type="dxa"/>
          </w:tcPr>
          <w:p w:rsidR="00E8477A" w:rsidRDefault="00E8477A">
            <w:pPr>
              <w:tabs>
                <w:tab w:val="left" w:pos="734"/>
              </w:tabs>
              <w:spacing w:before="43" w:line="360" w:lineRule="auto"/>
              <w:ind w:left="336" w:hanging="336"/>
            </w:pPr>
            <w:r>
              <w:t>3.  Политика минимального стабильного размера дивидендов с надбавкой в отдельные периоды</w:t>
            </w:r>
          </w:p>
        </w:tc>
      </w:tr>
      <w:tr w:rsidR="00E8477A">
        <w:tc>
          <w:tcPr>
            <w:tcW w:w="4524" w:type="dxa"/>
          </w:tcPr>
          <w:p w:rsidR="00E8477A" w:rsidRDefault="00E8477A">
            <w:pPr>
              <w:tabs>
                <w:tab w:val="left" w:pos="734"/>
              </w:tabs>
              <w:spacing w:before="43" w:line="360" w:lineRule="auto"/>
            </w:pPr>
            <w:r>
              <w:rPr>
                <w:lang w:val="en-US"/>
              </w:rPr>
              <w:t>III</w:t>
            </w:r>
            <w:r>
              <w:t>. Агрессивный подход</w:t>
            </w:r>
          </w:p>
        </w:tc>
        <w:tc>
          <w:tcPr>
            <w:tcW w:w="4524" w:type="dxa"/>
          </w:tcPr>
          <w:p w:rsidR="00E8477A" w:rsidRDefault="00E8477A">
            <w:pPr>
              <w:pStyle w:val="a4"/>
            </w:pPr>
            <w:r>
              <w:t>4.  Политика стабильного уровня дивидендов</w:t>
            </w:r>
          </w:p>
          <w:p w:rsidR="00E8477A" w:rsidRDefault="00E8477A">
            <w:pPr>
              <w:tabs>
                <w:tab w:val="left" w:pos="734"/>
              </w:tabs>
              <w:spacing w:before="43" w:line="360" w:lineRule="auto"/>
              <w:ind w:left="336" w:hanging="336"/>
            </w:pPr>
            <w:r>
              <w:t>5.  Политика постоянного возрастания размера дивидендов</w:t>
            </w:r>
          </w:p>
        </w:tc>
      </w:tr>
    </w:tbl>
    <w:p w:rsidR="00E8477A" w:rsidRDefault="00E8477A">
      <w:pPr>
        <w:shd w:val="clear" w:color="auto" w:fill="FFFFFF"/>
        <w:tabs>
          <w:tab w:val="left" w:pos="734"/>
        </w:tabs>
        <w:spacing w:before="43" w:line="360" w:lineRule="auto"/>
        <w:jc w:val="center"/>
      </w:pPr>
    </w:p>
    <w:p w:rsidR="00E8477A" w:rsidRDefault="00E8477A">
      <w:pPr>
        <w:shd w:val="clear" w:color="auto" w:fill="FFFFFF"/>
        <w:spacing w:before="14" w:line="360" w:lineRule="auto"/>
        <w:ind w:left="7" w:right="72" w:firstLine="519"/>
        <w:jc w:val="both"/>
      </w:pPr>
      <w:r>
        <w:rPr>
          <w:color w:val="000000"/>
          <w:spacing w:val="-1"/>
          <w:szCs w:val="23"/>
        </w:rPr>
        <w:t xml:space="preserve">1. </w:t>
      </w:r>
      <w:r>
        <w:rPr>
          <w:b/>
          <w:bCs/>
          <w:color w:val="000000"/>
          <w:spacing w:val="-1"/>
          <w:szCs w:val="23"/>
        </w:rPr>
        <w:t>Остаточная политика дивидендных выплат</w:t>
      </w:r>
      <w:r>
        <w:rPr>
          <w:color w:val="000000"/>
          <w:spacing w:val="-1"/>
          <w:szCs w:val="23"/>
        </w:rPr>
        <w:t xml:space="preserve"> пред</w:t>
      </w:r>
      <w:r>
        <w:rPr>
          <w:color w:val="000000"/>
          <w:spacing w:val="-1"/>
          <w:szCs w:val="23"/>
        </w:rPr>
        <w:softHyphen/>
      </w:r>
      <w:r>
        <w:rPr>
          <w:color w:val="000000"/>
          <w:szCs w:val="23"/>
        </w:rPr>
        <w:t xml:space="preserve">полагает, что фонд выплаты дивидендов образуется после </w:t>
      </w:r>
      <w:r>
        <w:rPr>
          <w:color w:val="000000"/>
          <w:spacing w:val="2"/>
          <w:szCs w:val="23"/>
        </w:rPr>
        <w:t xml:space="preserve">того, как за счет прибыли удовлетворена потребность в </w:t>
      </w:r>
      <w:r>
        <w:rPr>
          <w:color w:val="000000"/>
          <w:spacing w:val="3"/>
          <w:szCs w:val="23"/>
        </w:rPr>
        <w:t>формировании собственных финансовых ресурсов, обес</w:t>
      </w:r>
      <w:r>
        <w:rPr>
          <w:color w:val="000000"/>
          <w:spacing w:val="3"/>
          <w:szCs w:val="23"/>
        </w:rPr>
        <w:softHyphen/>
      </w:r>
      <w:r>
        <w:rPr>
          <w:color w:val="000000"/>
          <w:spacing w:val="2"/>
          <w:szCs w:val="23"/>
        </w:rPr>
        <w:t>печивающих в полной мере реализацию инвестиционных возможностей предприятия. Если по имеющимся инвес</w:t>
      </w:r>
      <w:r>
        <w:rPr>
          <w:color w:val="000000"/>
          <w:spacing w:val="2"/>
          <w:szCs w:val="23"/>
        </w:rPr>
        <w:softHyphen/>
      </w:r>
      <w:r>
        <w:rPr>
          <w:color w:val="000000"/>
          <w:spacing w:val="3"/>
          <w:szCs w:val="23"/>
        </w:rPr>
        <w:t>тиционным проектам уровень внутренней ставки доход</w:t>
      </w:r>
      <w:r>
        <w:rPr>
          <w:color w:val="000000"/>
          <w:spacing w:val="3"/>
          <w:szCs w:val="23"/>
        </w:rPr>
        <w:softHyphen/>
      </w:r>
      <w:r>
        <w:rPr>
          <w:color w:val="000000"/>
          <w:spacing w:val="2"/>
          <w:szCs w:val="23"/>
        </w:rPr>
        <w:t xml:space="preserve">ности превышает средневзвешенную стоимость капитала </w:t>
      </w:r>
      <w:r>
        <w:rPr>
          <w:color w:val="000000"/>
          <w:spacing w:val="5"/>
          <w:szCs w:val="23"/>
        </w:rPr>
        <w:t>(или другой избранный критерий, например, коэффи</w:t>
      </w:r>
      <w:r>
        <w:rPr>
          <w:color w:val="000000"/>
          <w:spacing w:val="5"/>
          <w:szCs w:val="23"/>
        </w:rPr>
        <w:softHyphen/>
        <w:t xml:space="preserve">циент финансовой рентабельности), то основная часть </w:t>
      </w:r>
      <w:r>
        <w:rPr>
          <w:color w:val="000000"/>
          <w:spacing w:val="3"/>
          <w:szCs w:val="23"/>
        </w:rPr>
        <w:t xml:space="preserve">прибыли должна быть направлена на реализацию таких проектов, так как она обеспечит высокий темп роста </w:t>
      </w:r>
      <w:r>
        <w:rPr>
          <w:color w:val="000000"/>
          <w:spacing w:val="7"/>
          <w:szCs w:val="23"/>
        </w:rPr>
        <w:t>капитала (отложенного дохода) собственников. Пре</w:t>
      </w:r>
      <w:r>
        <w:rPr>
          <w:color w:val="000000"/>
          <w:spacing w:val="7"/>
          <w:szCs w:val="23"/>
        </w:rPr>
        <w:softHyphen/>
      </w:r>
      <w:r>
        <w:rPr>
          <w:color w:val="000000"/>
          <w:spacing w:val="3"/>
          <w:szCs w:val="23"/>
        </w:rPr>
        <w:t xml:space="preserve">имуществом политики этого типа является обеспечение </w:t>
      </w:r>
      <w:r>
        <w:rPr>
          <w:color w:val="000000"/>
          <w:spacing w:val="4"/>
          <w:szCs w:val="23"/>
        </w:rPr>
        <w:t xml:space="preserve">высоких темпов развития предприятия, повышение его </w:t>
      </w:r>
      <w:r>
        <w:rPr>
          <w:color w:val="000000"/>
          <w:spacing w:val="9"/>
          <w:szCs w:val="23"/>
        </w:rPr>
        <w:t>финансовой устойчивости. Недостаток же этой поли</w:t>
      </w:r>
      <w:r>
        <w:rPr>
          <w:color w:val="000000"/>
          <w:w w:val="106"/>
          <w:szCs w:val="22"/>
        </w:rPr>
        <w:t>тики заключается в нестабильности размеров дивиденд</w:t>
      </w:r>
      <w:r>
        <w:rPr>
          <w:color w:val="000000"/>
          <w:w w:val="106"/>
          <w:szCs w:val="22"/>
        </w:rPr>
        <w:softHyphen/>
      </w:r>
      <w:r>
        <w:rPr>
          <w:color w:val="000000"/>
          <w:spacing w:val="5"/>
          <w:w w:val="106"/>
          <w:szCs w:val="22"/>
        </w:rPr>
        <w:t xml:space="preserve">ных выплат, полной непредсказуемости формируемых </w:t>
      </w:r>
      <w:r>
        <w:rPr>
          <w:color w:val="000000"/>
          <w:w w:val="106"/>
          <w:szCs w:val="22"/>
        </w:rPr>
        <w:t xml:space="preserve">их размерен в предстоящем периоде и даже отказ от их </w:t>
      </w:r>
      <w:r>
        <w:rPr>
          <w:color w:val="000000"/>
          <w:spacing w:val="2"/>
          <w:w w:val="106"/>
          <w:szCs w:val="22"/>
        </w:rPr>
        <w:t>выплат в период высоких инвестиционных возможнос</w:t>
      </w:r>
      <w:r>
        <w:rPr>
          <w:color w:val="000000"/>
          <w:spacing w:val="2"/>
          <w:w w:val="106"/>
          <w:szCs w:val="22"/>
        </w:rPr>
        <w:softHyphen/>
      </w:r>
      <w:r>
        <w:rPr>
          <w:color w:val="000000"/>
          <w:spacing w:val="-3"/>
          <w:w w:val="106"/>
          <w:szCs w:val="22"/>
        </w:rPr>
        <w:t>тей, что отрицательно сказывается на формировании уров</w:t>
      </w:r>
      <w:r>
        <w:rPr>
          <w:color w:val="000000"/>
          <w:spacing w:val="-3"/>
          <w:w w:val="106"/>
          <w:szCs w:val="22"/>
        </w:rPr>
        <w:softHyphen/>
      </w:r>
      <w:r>
        <w:rPr>
          <w:color w:val="000000"/>
          <w:spacing w:val="2"/>
          <w:w w:val="106"/>
          <w:szCs w:val="22"/>
        </w:rPr>
        <w:t>ня рыночной цены акций. Такая дивидендная политика используется обычно лишь на ранних стадиях жизнен</w:t>
      </w:r>
      <w:r>
        <w:rPr>
          <w:color w:val="000000"/>
          <w:spacing w:val="2"/>
          <w:w w:val="106"/>
          <w:szCs w:val="22"/>
        </w:rPr>
        <w:softHyphen/>
      </w:r>
      <w:r>
        <w:rPr>
          <w:color w:val="000000"/>
          <w:spacing w:val="1"/>
          <w:w w:val="106"/>
          <w:szCs w:val="22"/>
        </w:rPr>
        <w:t>ного цикла предприятии, связанных с</w:t>
      </w:r>
      <w:r>
        <w:rPr>
          <w:i/>
          <w:iCs/>
          <w:color w:val="000000"/>
          <w:spacing w:val="1"/>
          <w:w w:val="106"/>
          <w:szCs w:val="22"/>
        </w:rPr>
        <w:t xml:space="preserve"> </w:t>
      </w:r>
      <w:r>
        <w:rPr>
          <w:color w:val="000000"/>
          <w:spacing w:val="1"/>
          <w:w w:val="106"/>
          <w:szCs w:val="22"/>
        </w:rPr>
        <w:t xml:space="preserve">высоким уровнем </w:t>
      </w:r>
      <w:r>
        <w:rPr>
          <w:color w:val="000000"/>
          <w:spacing w:val="6"/>
          <w:w w:val="106"/>
          <w:szCs w:val="22"/>
        </w:rPr>
        <w:t>его инвестиционной активности.</w:t>
      </w:r>
    </w:p>
    <w:p w:rsidR="00E8477A" w:rsidRDefault="00E8477A">
      <w:pPr>
        <w:shd w:val="clear" w:color="auto" w:fill="FFFFFF"/>
        <w:tabs>
          <w:tab w:val="left" w:pos="756"/>
        </w:tabs>
        <w:spacing w:before="43" w:line="360" w:lineRule="auto"/>
        <w:ind w:left="36" w:firstLine="490"/>
        <w:jc w:val="both"/>
      </w:pPr>
      <w:r>
        <w:rPr>
          <w:b/>
          <w:bCs/>
          <w:color w:val="000000"/>
          <w:szCs w:val="22"/>
        </w:rPr>
        <w:t xml:space="preserve">2. </w:t>
      </w:r>
      <w:r>
        <w:rPr>
          <w:b/>
          <w:bCs/>
          <w:color w:val="000000"/>
          <w:szCs w:val="22"/>
        </w:rPr>
        <w:tab/>
      </w:r>
      <w:r>
        <w:rPr>
          <w:b/>
          <w:bCs/>
          <w:color w:val="000000"/>
          <w:spacing w:val="-11"/>
          <w:w w:val="106"/>
          <w:szCs w:val="22"/>
        </w:rPr>
        <w:t xml:space="preserve">Политика стабильного размера дивидендных выплат </w:t>
      </w:r>
      <w:r>
        <w:rPr>
          <w:color w:val="000000"/>
          <w:spacing w:val="4"/>
          <w:w w:val="106"/>
          <w:szCs w:val="22"/>
        </w:rPr>
        <w:t>предполагает выплату неизменной их суммы на протя</w:t>
      </w:r>
      <w:r>
        <w:rPr>
          <w:color w:val="000000"/>
          <w:spacing w:val="4"/>
          <w:w w:val="106"/>
          <w:szCs w:val="22"/>
        </w:rPr>
        <w:softHyphen/>
      </w:r>
      <w:r>
        <w:rPr>
          <w:color w:val="000000"/>
          <w:spacing w:val="2"/>
          <w:w w:val="106"/>
          <w:szCs w:val="22"/>
        </w:rPr>
        <w:t xml:space="preserve">жении продолжительного периода (при высоких темпах </w:t>
      </w:r>
      <w:r>
        <w:rPr>
          <w:color w:val="000000"/>
          <w:spacing w:val="5"/>
          <w:w w:val="106"/>
          <w:szCs w:val="22"/>
        </w:rPr>
        <w:t>инфляции сумма дивидендных выплат корректируется</w:t>
      </w:r>
      <w:r>
        <w:rPr>
          <w:color w:val="000000"/>
          <w:spacing w:val="5"/>
          <w:w w:val="106"/>
          <w:szCs w:val="22"/>
        </w:rPr>
        <w:br/>
      </w:r>
      <w:r>
        <w:rPr>
          <w:color w:val="000000"/>
          <w:spacing w:val="6"/>
          <w:w w:val="106"/>
          <w:szCs w:val="22"/>
        </w:rPr>
        <w:t xml:space="preserve">па индекс инфляции). Преимуществом этой политики </w:t>
      </w:r>
      <w:r>
        <w:rPr>
          <w:color w:val="000000"/>
          <w:spacing w:val="1"/>
          <w:w w:val="106"/>
          <w:szCs w:val="22"/>
        </w:rPr>
        <w:t>является ее  надежность, которая создает чувство уверен</w:t>
      </w:r>
      <w:r>
        <w:rPr>
          <w:color w:val="000000"/>
          <w:spacing w:val="1"/>
          <w:w w:val="106"/>
          <w:szCs w:val="22"/>
        </w:rPr>
        <w:softHyphen/>
      </w:r>
      <w:r>
        <w:rPr>
          <w:color w:val="000000"/>
          <w:spacing w:val="5"/>
          <w:w w:val="106"/>
          <w:szCs w:val="22"/>
        </w:rPr>
        <w:t xml:space="preserve">ности у акционеров в неизменности размера текущего </w:t>
      </w:r>
      <w:r>
        <w:rPr>
          <w:color w:val="000000"/>
          <w:spacing w:val="6"/>
          <w:w w:val="106"/>
          <w:szCs w:val="22"/>
        </w:rPr>
        <w:t>дохода  вне зависимости от различных обстоятельств, определяет стабильность котировки акций  на фондо</w:t>
      </w:r>
      <w:r>
        <w:rPr>
          <w:color w:val="000000"/>
          <w:spacing w:val="4"/>
          <w:w w:val="106"/>
          <w:szCs w:val="22"/>
        </w:rPr>
        <w:t>вом рынке. Недостатком же этой политики является ее слабая связь с финансовыми результатами деятельнос</w:t>
      </w:r>
      <w:r>
        <w:rPr>
          <w:color w:val="000000"/>
          <w:spacing w:val="4"/>
          <w:w w:val="106"/>
          <w:szCs w:val="22"/>
        </w:rPr>
        <w:softHyphen/>
      </w:r>
      <w:r>
        <w:rPr>
          <w:color w:val="000000"/>
          <w:spacing w:val="7"/>
          <w:w w:val="106"/>
          <w:szCs w:val="22"/>
        </w:rPr>
        <w:t>ти предприятия, в связи с чем в периоды неблагопри</w:t>
      </w:r>
      <w:r>
        <w:rPr>
          <w:color w:val="000000"/>
          <w:spacing w:val="7"/>
          <w:w w:val="106"/>
          <w:szCs w:val="22"/>
        </w:rPr>
        <w:softHyphen/>
      </w:r>
      <w:r>
        <w:rPr>
          <w:color w:val="000000"/>
          <w:spacing w:val="-3"/>
          <w:w w:val="106"/>
          <w:szCs w:val="22"/>
        </w:rPr>
        <w:t>ятной конъюнктуры и низкого размера формируемой при</w:t>
      </w:r>
      <w:r>
        <w:rPr>
          <w:color w:val="000000"/>
          <w:spacing w:val="-3"/>
          <w:w w:val="106"/>
          <w:szCs w:val="22"/>
        </w:rPr>
        <w:softHyphen/>
      </w:r>
      <w:r>
        <w:rPr>
          <w:color w:val="000000"/>
          <w:spacing w:val="2"/>
          <w:w w:val="106"/>
          <w:szCs w:val="22"/>
        </w:rPr>
        <w:t xml:space="preserve">были инвестиционная деятельность может быть сведена </w:t>
      </w:r>
      <w:r>
        <w:rPr>
          <w:color w:val="000000"/>
          <w:spacing w:val="3"/>
          <w:w w:val="106"/>
          <w:szCs w:val="22"/>
        </w:rPr>
        <w:t xml:space="preserve">к  нулю.  Для  того,  чтобы   избежать  этих  негативных </w:t>
      </w:r>
      <w:r>
        <w:rPr>
          <w:color w:val="000000"/>
          <w:spacing w:val="6"/>
          <w:w w:val="106"/>
          <w:szCs w:val="22"/>
        </w:rPr>
        <w:t xml:space="preserve">последствий стабильный размер дивидендных выплат </w:t>
      </w:r>
      <w:r>
        <w:rPr>
          <w:color w:val="000000"/>
          <w:spacing w:val="-3"/>
          <w:w w:val="106"/>
          <w:szCs w:val="22"/>
        </w:rPr>
        <w:t>устанавливается обычно по относительно низком уровне, что и относит данный тип дивидендной политики к категории консервативной, минимизирующей риск сни</w:t>
      </w:r>
      <w:r>
        <w:rPr>
          <w:color w:val="000000"/>
          <w:spacing w:val="-3"/>
          <w:w w:val="106"/>
          <w:szCs w:val="22"/>
        </w:rPr>
        <w:softHyphen/>
        <w:t>жения финансовой</w:t>
      </w:r>
      <w:r>
        <w:rPr>
          <w:color w:val="000000"/>
          <w:spacing w:val="3"/>
          <w:w w:val="106"/>
          <w:szCs w:val="22"/>
        </w:rPr>
        <w:t xml:space="preserve"> устойчивости предприятия из-за недостаточных темпов прироста собственного капитала.</w:t>
      </w:r>
    </w:p>
    <w:p w:rsidR="00E8477A" w:rsidRDefault="00E8477A">
      <w:pPr>
        <w:shd w:val="clear" w:color="auto" w:fill="FFFFFF"/>
        <w:tabs>
          <w:tab w:val="left" w:pos="814"/>
        </w:tabs>
        <w:spacing w:before="50" w:line="360" w:lineRule="auto"/>
        <w:ind w:left="79" w:firstLine="497"/>
        <w:jc w:val="both"/>
      </w:pPr>
      <w:r>
        <w:rPr>
          <w:b/>
          <w:bCs/>
          <w:color w:val="000000"/>
          <w:spacing w:val="-20"/>
          <w:w w:val="106"/>
          <w:szCs w:val="22"/>
        </w:rPr>
        <w:t>3.</w:t>
      </w:r>
      <w:r>
        <w:rPr>
          <w:b/>
          <w:bCs/>
          <w:color w:val="000000"/>
          <w:szCs w:val="22"/>
        </w:rPr>
        <w:tab/>
        <w:t xml:space="preserve"> </w:t>
      </w:r>
      <w:r>
        <w:rPr>
          <w:b/>
          <w:bCs/>
          <w:color w:val="000000"/>
          <w:spacing w:val="-12"/>
          <w:w w:val="106"/>
          <w:szCs w:val="22"/>
        </w:rPr>
        <w:t>Политика минимального стабильного размера диви</w:t>
      </w:r>
      <w:r>
        <w:rPr>
          <w:b/>
          <w:bCs/>
          <w:color w:val="000000"/>
          <w:spacing w:val="-12"/>
          <w:w w:val="106"/>
          <w:szCs w:val="22"/>
        </w:rPr>
        <w:softHyphen/>
      </w:r>
      <w:r>
        <w:rPr>
          <w:b/>
          <w:bCs/>
          <w:color w:val="000000"/>
          <w:spacing w:val="-4"/>
          <w:w w:val="106"/>
          <w:szCs w:val="22"/>
        </w:rPr>
        <w:t xml:space="preserve">дендов с надбавкой в отдельные периоды (или политика </w:t>
      </w:r>
      <w:r>
        <w:rPr>
          <w:b/>
          <w:bCs/>
          <w:i/>
          <w:iCs/>
          <w:color w:val="000000"/>
          <w:spacing w:val="-4"/>
          <w:w w:val="106"/>
          <w:szCs w:val="22"/>
        </w:rPr>
        <w:t xml:space="preserve">"экстра-дивиденда") </w:t>
      </w:r>
      <w:r>
        <w:rPr>
          <w:color w:val="000000"/>
          <w:spacing w:val="-4"/>
          <w:w w:val="106"/>
          <w:szCs w:val="22"/>
        </w:rPr>
        <w:t>по весьма распространенному мне</w:t>
      </w:r>
      <w:r>
        <w:rPr>
          <w:color w:val="000000"/>
          <w:spacing w:val="-4"/>
          <w:w w:val="106"/>
          <w:szCs w:val="22"/>
        </w:rPr>
        <w:softHyphen/>
      </w:r>
      <w:r>
        <w:rPr>
          <w:color w:val="000000"/>
          <w:spacing w:val="5"/>
          <w:w w:val="106"/>
          <w:szCs w:val="22"/>
        </w:rPr>
        <w:t>нию представляет собой наиболее взвешенный ее тип. Её</w:t>
      </w:r>
      <w:r>
        <w:rPr>
          <w:color w:val="000000"/>
          <w:spacing w:val="-3"/>
          <w:w w:val="106"/>
          <w:szCs w:val="22"/>
        </w:rPr>
        <w:t xml:space="preserve"> преимуществом является стабильная гарантированная </w:t>
      </w:r>
      <w:r>
        <w:rPr>
          <w:color w:val="000000"/>
          <w:spacing w:val="2"/>
          <w:w w:val="106"/>
          <w:szCs w:val="22"/>
        </w:rPr>
        <w:t xml:space="preserve">выплата дивидендов в минимально предусмотренном </w:t>
      </w:r>
      <w:r>
        <w:rPr>
          <w:color w:val="000000"/>
          <w:spacing w:val="5"/>
          <w:w w:val="106"/>
          <w:szCs w:val="22"/>
        </w:rPr>
        <w:t xml:space="preserve">размере (как в предыдущем случае) при высокой связи </w:t>
      </w:r>
      <w:r>
        <w:rPr>
          <w:color w:val="000000"/>
          <w:spacing w:val="-1"/>
          <w:w w:val="106"/>
          <w:szCs w:val="22"/>
        </w:rPr>
        <w:t xml:space="preserve">с финансовыми результатами деятельности предприятия, </w:t>
      </w:r>
      <w:r>
        <w:rPr>
          <w:color w:val="000000"/>
          <w:spacing w:val="-2"/>
          <w:w w:val="106"/>
          <w:szCs w:val="22"/>
        </w:rPr>
        <w:t xml:space="preserve">позволяющей увеличивать размер дивидендов в периоды </w:t>
      </w:r>
      <w:r>
        <w:rPr>
          <w:color w:val="000000"/>
          <w:spacing w:val="-1"/>
          <w:w w:val="106"/>
          <w:szCs w:val="22"/>
        </w:rPr>
        <w:t xml:space="preserve">благоприятной хозяйственной конъюнктуры, не снижая </w:t>
      </w:r>
      <w:r>
        <w:rPr>
          <w:color w:val="000000"/>
          <w:spacing w:val="1"/>
          <w:w w:val="106"/>
          <w:szCs w:val="22"/>
        </w:rPr>
        <w:t xml:space="preserve">при этом уровень инвестиционной активности. Такая </w:t>
      </w:r>
      <w:r>
        <w:rPr>
          <w:color w:val="000000"/>
          <w:spacing w:val="12"/>
          <w:w w:val="106"/>
          <w:szCs w:val="22"/>
        </w:rPr>
        <w:t xml:space="preserve">дивидендная политика даст наибольший эффект на </w:t>
      </w:r>
      <w:r>
        <w:rPr>
          <w:color w:val="000000"/>
          <w:w w:val="106"/>
          <w:szCs w:val="22"/>
        </w:rPr>
        <w:t>предприятиях с нестабильным в динамике размером фор</w:t>
      </w:r>
      <w:r>
        <w:rPr>
          <w:color w:val="000000"/>
          <w:w w:val="106"/>
          <w:szCs w:val="22"/>
        </w:rPr>
        <w:softHyphen/>
      </w:r>
      <w:r>
        <w:rPr>
          <w:color w:val="000000"/>
          <w:spacing w:val="4"/>
          <w:w w:val="106"/>
          <w:szCs w:val="22"/>
        </w:rPr>
        <w:t>мирования прибыли. Основной недостаток этой поли</w:t>
      </w:r>
      <w:r>
        <w:rPr>
          <w:color w:val="000000"/>
          <w:spacing w:val="4"/>
          <w:w w:val="106"/>
          <w:szCs w:val="22"/>
        </w:rPr>
        <w:softHyphen/>
      </w:r>
      <w:r>
        <w:rPr>
          <w:color w:val="000000"/>
          <w:spacing w:val="2"/>
          <w:w w:val="106"/>
          <w:szCs w:val="22"/>
        </w:rPr>
        <w:t>тики заключается в том, что при продолжительной вы</w:t>
      </w:r>
      <w:r>
        <w:rPr>
          <w:color w:val="000000"/>
          <w:spacing w:val="2"/>
          <w:w w:val="106"/>
          <w:szCs w:val="22"/>
        </w:rPr>
        <w:softHyphen/>
      </w:r>
      <w:r>
        <w:rPr>
          <w:color w:val="000000"/>
          <w:spacing w:val="-4"/>
          <w:w w:val="106"/>
          <w:szCs w:val="22"/>
        </w:rPr>
        <w:t xml:space="preserve">плате минимальных размеров дивидендов инвестиционная </w:t>
      </w:r>
      <w:r>
        <w:rPr>
          <w:color w:val="000000"/>
          <w:w w:val="106"/>
          <w:szCs w:val="22"/>
        </w:rPr>
        <w:t>привлекательность акций компании снижается и соответ</w:t>
      </w:r>
      <w:r>
        <w:rPr>
          <w:color w:val="000000"/>
          <w:w w:val="106"/>
          <w:szCs w:val="22"/>
        </w:rPr>
        <w:softHyphen/>
      </w:r>
      <w:r>
        <w:rPr>
          <w:color w:val="000000"/>
          <w:spacing w:val="6"/>
          <w:w w:val="106"/>
          <w:szCs w:val="22"/>
        </w:rPr>
        <w:t>ственно падает их рыночная стоимость.</w:t>
      </w:r>
    </w:p>
    <w:p w:rsidR="00E8477A" w:rsidRDefault="00E8477A">
      <w:pPr>
        <w:shd w:val="clear" w:color="auto" w:fill="FFFFFF"/>
        <w:spacing w:before="22" w:line="360" w:lineRule="auto"/>
        <w:ind w:left="22" w:right="22" w:firstLine="475"/>
        <w:jc w:val="both"/>
      </w:pPr>
      <w:r>
        <w:rPr>
          <w:b/>
          <w:bCs/>
          <w:color w:val="000000"/>
          <w:spacing w:val="-1"/>
          <w:szCs w:val="22"/>
        </w:rPr>
        <w:t xml:space="preserve">4. Политика стабильного уровня дивидендов </w:t>
      </w:r>
      <w:r>
        <w:rPr>
          <w:color w:val="000000"/>
          <w:spacing w:val="-1"/>
          <w:szCs w:val="22"/>
        </w:rPr>
        <w:t>преду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4"/>
          <w:w w:val="106"/>
          <w:szCs w:val="22"/>
        </w:rPr>
        <w:t xml:space="preserve">сматривает установление долгосрочного нормативного </w:t>
      </w:r>
      <w:r>
        <w:rPr>
          <w:color w:val="000000"/>
          <w:spacing w:val="5"/>
          <w:w w:val="106"/>
          <w:szCs w:val="22"/>
        </w:rPr>
        <w:t xml:space="preserve">коэффициента дивидендных выплат по отношению к </w:t>
      </w:r>
      <w:r>
        <w:rPr>
          <w:color w:val="000000"/>
          <w:spacing w:val="2"/>
          <w:w w:val="106"/>
          <w:szCs w:val="22"/>
        </w:rPr>
        <w:t xml:space="preserve">сумме прибыли (или норматива распределения прибыли </w:t>
      </w:r>
      <w:r>
        <w:rPr>
          <w:color w:val="000000"/>
          <w:spacing w:val="1"/>
          <w:w w:val="106"/>
          <w:szCs w:val="22"/>
        </w:rPr>
        <w:t>на потребляемую и капитализируемую ее части). Преи</w:t>
      </w:r>
      <w:r>
        <w:rPr>
          <w:color w:val="000000"/>
          <w:spacing w:val="1"/>
          <w:w w:val="106"/>
          <w:szCs w:val="22"/>
        </w:rPr>
        <w:softHyphen/>
      </w:r>
      <w:r>
        <w:rPr>
          <w:color w:val="000000"/>
          <w:spacing w:val="-2"/>
          <w:w w:val="106"/>
          <w:szCs w:val="22"/>
        </w:rPr>
        <w:t>муществом этой политики является простота ее формиро</w:t>
      </w:r>
      <w:r>
        <w:rPr>
          <w:color w:val="000000"/>
          <w:spacing w:val="-2"/>
          <w:w w:val="106"/>
          <w:szCs w:val="22"/>
        </w:rPr>
        <w:softHyphen/>
      </w:r>
      <w:r>
        <w:rPr>
          <w:color w:val="000000"/>
          <w:spacing w:val="3"/>
          <w:w w:val="106"/>
          <w:szCs w:val="22"/>
        </w:rPr>
        <w:t xml:space="preserve">вания и тесная связь с размером формируемой прибыли. </w:t>
      </w:r>
      <w:r>
        <w:rPr>
          <w:color w:val="000000"/>
          <w:w w:val="106"/>
          <w:szCs w:val="22"/>
        </w:rPr>
        <w:t>В то же время основным ее недостатком является неста</w:t>
      </w:r>
      <w:r>
        <w:rPr>
          <w:color w:val="000000"/>
          <w:w w:val="106"/>
          <w:szCs w:val="22"/>
        </w:rPr>
        <w:softHyphen/>
      </w:r>
      <w:r>
        <w:rPr>
          <w:color w:val="000000"/>
          <w:spacing w:val="-1"/>
          <w:w w:val="106"/>
          <w:szCs w:val="22"/>
        </w:rPr>
        <w:t>бильность размеров дивидендных выплат па акцию, опре</w:t>
      </w:r>
      <w:r>
        <w:rPr>
          <w:color w:val="000000"/>
          <w:spacing w:val="-1"/>
          <w:w w:val="106"/>
          <w:szCs w:val="22"/>
        </w:rPr>
        <w:softHyphen/>
      </w:r>
      <w:r>
        <w:rPr>
          <w:color w:val="000000"/>
          <w:spacing w:val="-3"/>
          <w:w w:val="106"/>
          <w:szCs w:val="22"/>
        </w:rPr>
        <w:t xml:space="preserve">деляемая нестабильностью суммы формируемой прибыли. </w:t>
      </w:r>
      <w:r>
        <w:rPr>
          <w:color w:val="000000"/>
          <w:spacing w:val="1"/>
          <w:w w:val="106"/>
          <w:szCs w:val="22"/>
        </w:rPr>
        <w:t>Эта нестабильность вызывает резкие перепады в рыноч</w:t>
      </w:r>
      <w:r>
        <w:rPr>
          <w:color w:val="000000"/>
          <w:spacing w:val="1"/>
          <w:w w:val="106"/>
          <w:szCs w:val="22"/>
        </w:rPr>
        <w:softHyphen/>
        <w:t>ной стоимости акций по отдельным периодам, что пре</w:t>
      </w:r>
      <w:r>
        <w:rPr>
          <w:color w:val="000000"/>
          <w:spacing w:val="1"/>
          <w:w w:val="106"/>
          <w:szCs w:val="22"/>
        </w:rPr>
        <w:softHyphen/>
      </w:r>
      <w:r>
        <w:rPr>
          <w:color w:val="000000"/>
          <w:spacing w:val="2"/>
          <w:w w:val="106"/>
          <w:szCs w:val="22"/>
        </w:rPr>
        <w:t>пятствует максимизации рыночной стоимости предпри</w:t>
      </w:r>
      <w:r>
        <w:rPr>
          <w:color w:val="000000"/>
          <w:spacing w:val="2"/>
          <w:w w:val="106"/>
          <w:szCs w:val="22"/>
        </w:rPr>
        <w:softHyphen/>
        <w:t xml:space="preserve">ятия и процессе осуществления такой политики (она </w:t>
      </w:r>
      <w:r>
        <w:rPr>
          <w:color w:val="000000"/>
          <w:w w:val="106"/>
          <w:szCs w:val="22"/>
        </w:rPr>
        <w:t xml:space="preserve">"сигнализирует" о высоком уровне риска хозяйственной </w:t>
      </w:r>
      <w:r>
        <w:rPr>
          <w:color w:val="000000"/>
          <w:spacing w:val="4"/>
          <w:w w:val="106"/>
          <w:szCs w:val="22"/>
        </w:rPr>
        <w:t xml:space="preserve">деятельности данною предприятия). Даже при высоком </w:t>
      </w:r>
      <w:r>
        <w:rPr>
          <w:color w:val="000000"/>
          <w:spacing w:val="2"/>
          <w:w w:val="106"/>
          <w:szCs w:val="22"/>
        </w:rPr>
        <w:t>уровне дивидендных выплат такая политика не привле</w:t>
      </w:r>
      <w:r>
        <w:rPr>
          <w:color w:val="000000"/>
          <w:spacing w:val="2"/>
          <w:w w:val="106"/>
          <w:szCs w:val="22"/>
        </w:rPr>
        <w:softHyphen/>
        <w:t>кает обычно инвесторов (акционеров), избегающих рис</w:t>
      </w:r>
      <w:r>
        <w:rPr>
          <w:color w:val="000000"/>
          <w:spacing w:val="2"/>
          <w:w w:val="106"/>
          <w:szCs w:val="22"/>
        </w:rPr>
        <w:softHyphen/>
      </w:r>
      <w:r>
        <w:rPr>
          <w:color w:val="000000"/>
          <w:spacing w:val="3"/>
          <w:w w:val="106"/>
          <w:szCs w:val="22"/>
        </w:rPr>
        <w:t xml:space="preserve">ка. Только зрелые компании со стабильной прибылью </w:t>
      </w:r>
      <w:r>
        <w:rPr>
          <w:color w:val="000000"/>
          <w:spacing w:val="1"/>
          <w:w w:val="106"/>
          <w:szCs w:val="22"/>
        </w:rPr>
        <w:t>могут позволить себе осуществление дивидендной поли</w:t>
      </w:r>
      <w:r>
        <w:rPr>
          <w:color w:val="000000"/>
          <w:spacing w:val="1"/>
          <w:w w:val="106"/>
          <w:szCs w:val="22"/>
        </w:rPr>
        <w:softHyphen/>
      </w:r>
      <w:r>
        <w:rPr>
          <w:color w:val="000000"/>
          <w:spacing w:val="-2"/>
          <w:w w:val="106"/>
          <w:szCs w:val="22"/>
        </w:rPr>
        <w:t>тики этого типа, если размер прибыли существенно варьи</w:t>
      </w:r>
      <w:r>
        <w:rPr>
          <w:color w:val="000000"/>
          <w:spacing w:val="-2"/>
          <w:w w:val="106"/>
          <w:szCs w:val="22"/>
        </w:rPr>
        <w:softHyphen/>
      </w:r>
      <w:r>
        <w:rPr>
          <w:color w:val="000000"/>
          <w:spacing w:val="-3"/>
          <w:w w:val="106"/>
          <w:szCs w:val="22"/>
        </w:rPr>
        <w:t xml:space="preserve">рует в динамике, эта политика генерирует высокую угрозу </w:t>
      </w:r>
      <w:r>
        <w:rPr>
          <w:color w:val="000000"/>
          <w:spacing w:val="1"/>
          <w:w w:val="106"/>
          <w:szCs w:val="22"/>
        </w:rPr>
        <w:t>банкротства.</w:t>
      </w:r>
    </w:p>
    <w:p w:rsidR="00E8477A" w:rsidRDefault="00E8477A">
      <w:pPr>
        <w:shd w:val="clear" w:color="auto" w:fill="FFFFFF"/>
        <w:spacing w:before="173" w:line="360" w:lineRule="auto"/>
        <w:ind w:right="7" w:firstLine="497"/>
        <w:jc w:val="both"/>
      </w:pPr>
      <w:r>
        <w:rPr>
          <w:b/>
          <w:bCs/>
          <w:color w:val="000000"/>
          <w:spacing w:val="-3"/>
          <w:szCs w:val="22"/>
        </w:rPr>
        <w:t>5. Политика постоянного возрастания размера диви</w:t>
      </w:r>
      <w:r>
        <w:rPr>
          <w:b/>
          <w:bCs/>
          <w:color w:val="000000"/>
          <w:spacing w:val="-3"/>
          <w:szCs w:val="22"/>
        </w:rPr>
        <w:softHyphen/>
      </w:r>
      <w:r>
        <w:rPr>
          <w:b/>
          <w:bCs/>
          <w:color w:val="000000"/>
          <w:spacing w:val="-2"/>
          <w:w w:val="106"/>
          <w:szCs w:val="22"/>
        </w:rPr>
        <w:t xml:space="preserve">дендов </w:t>
      </w:r>
      <w:r>
        <w:rPr>
          <w:color w:val="000000"/>
          <w:spacing w:val="-2"/>
          <w:w w:val="106"/>
          <w:szCs w:val="22"/>
        </w:rPr>
        <w:t>(осуществляемая под девизом — "никогда не сни</w:t>
      </w:r>
      <w:r>
        <w:rPr>
          <w:color w:val="000000"/>
          <w:spacing w:val="-2"/>
          <w:w w:val="106"/>
          <w:szCs w:val="22"/>
        </w:rPr>
        <w:softHyphen/>
      </w:r>
      <w:r>
        <w:rPr>
          <w:color w:val="000000"/>
          <w:spacing w:val="-3"/>
          <w:w w:val="106"/>
          <w:szCs w:val="22"/>
        </w:rPr>
        <w:t>жай годовой дивиденд”) предусматривает стабильное воз</w:t>
      </w:r>
      <w:r>
        <w:rPr>
          <w:color w:val="000000"/>
          <w:spacing w:val="-3"/>
          <w:w w:val="106"/>
          <w:szCs w:val="22"/>
        </w:rPr>
        <w:softHyphen/>
      </w:r>
      <w:r>
        <w:rPr>
          <w:color w:val="000000"/>
          <w:spacing w:val="11"/>
          <w:w w:val="106"/>
          <w:szCs w:val="22"/>
        </w:rPr>
        <w:t xml:space="preserve">растание уровня дивидендных выплат в расчете на </w:t>
      </w:r>
      <w:r>
        <w:rPr>
          <w:color w:val="000000"/>
          <w:spacing w:val="3"/>
          <w:w w:val="106"/>
          <w:szCs w:val="22"/>
        </w:rPr>
        <w:t>одну акцию. Возрастание дивидендов при осуществле</w:t>
      </w:r>
      <w:r>
        <w:rPr>
          <w:color w:val="000000"/>
          <w:spacing w:val="3"/>
          <w:w w:val="106"/>
          <w:szCs w:val="22"/>
        </w:rPr>
        <w:softHyphen/>
        <w:t xml:space="preserve">нии такой политики происходит, как правило, в твердо </w:t>
      </w:r>
      <w:r>
        <w:rPr>
          <w:color w:val="000000"/>
          <w:spacing w:val="-6"/>
          <w:w w:val="106"/>
          <w:szCs w:val="22"/>
        </w:rPr>
        <w:t>установленном проценте прироста к их размеру в предшест</w:t>
      </w:r>
      <w:r>
        <w:rPr>
          <w:color w:val="000000"/>
          <w:spacing w:val="-6"/>
          <w:w w:val="106"/>
          <w:szCs w:val="22"/>
        </w:rPr>
        <w:softHyphen/>
      </w:r>
      <w:r>
        <w:rPr>
          <w:color w:val="000000"/>
          <w:spacing w:val="-5"/>
          <w:w w:val="106"/>
          <w:szCs w:val="22"/>
        </w:rPr>
        <w:t xml:space="preserve">вующем периоде (на этом принципе построена </w:t>
      </w:r>
      <w:r>
        <w:rPr>
          <w:color w:val="000000"/>
          <w:spacing w:val="-1"/>
          <w:w w:val="106"/>
          <w:szCs w:val="22"/>
        </w:rPr>
        <w:t>"Модель Гордона",</w:t>
      </w:r>
      <w:r>
        <w:rPr>
          <w:i/>
          <w:iCs/>
          <w:color w:val="000000"/>
          <w:spacing w:val="-1"/>
          <w:w w:val="106"/>
          <w:szCs w:val="22"/>
        </w:rPr>
        <w:t xml:space="preserve"> </w:t>
      </w:r>
      <w:r>
        <w:rPr>
          <w:color w:val="000000"/>
          <w:spacing w:val="-1"/>
          <w:w w:val="106"/>
          <w:szCs w:val="22"/>
        </w:rPr>
        <w:t xml:space="preserve">определяющая рыночную </w:t>
      </w:r>
      <w:r>
        <w:rPr>
          <w:color w:val="000000"/>
          <w:spacing w:val="3"/>
          <w:w w:val="106"/>
          <w:szCs w:val="22"/>
        </w:rPr>
        <w:t>стоимость акций таких компаний). Преимуществом та</w:t>
      </w:r>
      <w:r>
        <w:rPr>
          <w:color w:val="000000"/>
          <w:spacing w:val="3"/>
          <w:w w:val="106"/>
          <w:szCs w:val="22"/>
        </w:rPr>
        <w:softHyphen/>
      </w:r>
      <w:r>
        <w:rPr>
          <w:color w:val="000000"/>
          <w:spacing w:val="2"/>
          <w:w w:val="106"/>
          <w:szCs w:val="22"/>
        </w:rPr>
        <w:t xml:space="preserve">кой политики является обеспечение высокой рыночной </w:t>
      </w:r>
      <w:r>
        <w:rPr>
          <w:color w:val="000000"/>
          <w:w w:val="106"/>
          <w:szCs w:val="22"/>
        </w:rPr>
        <w:t>стоимости акций компании и формирование положитель</w:t>
      </w:r>
      <w:r>
        <w:rPr>
          <w:color w:val="000000"/>
          <w:w w:val="106"/>
          <w:szCs w:val="22"/>
        </w:rPr>
        <w:softHyphen/>
      </w:r>
      <w:r>
        <w:rPr>
          <w:color w:val="000000"/>
          <w:spacing w:val="-1"/>
          <w:w w:val="106"/>
          <w:szCs w:val="22"/>
        </w:rPr>
        <w:t>ного ее имиджа у потенциальных инвесторов при допол</w:t>
      </w:r>
      <w:r>
        <w:rPr>
          <w:color w:val="000000"/>
          <w:spacing w:val="-1"/>
          <w:w w:val="106"/>
          <w:szCs w:val="22"/>
        </w:rPr>
        <w:softHyphen/>
      </w:r>
      <w:r>
        <w:rPr>
          <w:color w:val="000000"/>
          <w:spacing w:val="8"/>
          <w:w w:val="106"/>
          <w:szCs w:val="22"/>
        </w:rPr>
        <w:t xml:space="preserve">нительных эмиссиях. Недостатком же этой политики </w:t>
      </w:r>
      <w:r>
        <w:rPr>
          <w:color w:val="000000"/>
          <w:spacing w:val="-3"/>
        </w:rPr>
        <w:t>является отсутствие гибкости в ее проведении и посто</w:t>
      </w:r>
      <w:r>
        <w:rPr>
          <w:color w:val="000000"/>
          <w:spacing w:val="-3"/>
        </w:rPr>
        <w:softHyphen/>
      </w:r>
      <w:r>
        <w:rPr>
          <w:color w:val="000000"/>
          <w:spacing w:val="-2"/>
        </w:rPr>
        <w:t xml:space="preserve">янное подрастание финансовой напряженности — если </w:t>
      </w:r>
      <w:r>
        <w:rPr>
          <w:color w:val="000000"/>
          <w:spacing w:val="-4"/>
        </w:rPr>
        <w:t>темп роста коэффициента дивидендных выплат возраста</w:t>
      </w:r>
      <w:r>
        <w:rPr>
          <w:color w:val="000000"/>
          <w:spacing w:val="-4"/>
        </w:rPr>
        <w:softHyphen/>
      </w:r>
      <w:r>
        <w:rPr>
          <w:color w:val="000000"/>
          <w:spacing w:val="-1"/>
        </w:rPr>
        <w:t xml:space="preserve">ет (т.е. если фонд дивидендных выплат растет быстрее, </w:t>
      </w:r>
      <w:r>
        <w:rPr>
          <w:color w:val="000000"/>
        </w:rPr>
        <w:t xml:space="preserve">чем сумма прибыли), то инвестиционная активность </w:t>
      </w:r>
      <w:r>
        <w:rPr>
          <w:color w:val="000000"/>
          <w:spacing w:val="-3"/>
        </w:rPr>
        <w:t xml:space="preserve">предприятия сокращается, а коэффициенты финансовой </w:t>
      </w:r>
      <w:r>
        <w:rPr>
          <w:color w:val="000000"/>
          <w:spacing w:val="-5"/>
        </w:rPr>
        <w:t xml:space="preserve">устойчивости снижаются (при прочих равных условиях). </w:t>
      </w:r>
      <w:r>
        <w:rPr>
          <w:color w:val="000000"/>
          <w:spacing w:val="-1"/>
        </w:rPr>
        <w:t xml:space="preserve">Поэтому осуществление такой дивидендной политики </w:t>
      </w:r>
      <w:r>
        <w:rPr>
          <w:color w:val="000000"/>
          <w:spacing w:val="-2"/>
        </w:rPr>
        <w:t>могут позволить себе лишь реально процветающие ак</w:t>
      </w:r>
      <w:r>
        <w:rPr>
          <w:color w:val="000000"/>
          <w:spacing w:val="-2"/>
        </w:rPr>
        <w:softHyphen/>
      </w:r>
      <w:r>
        <w:rPr>
          <w:color w:val="000000"/>
          <w:spacing w:val="-4"/>
        </w:rPr>
        <w:t>ционерные компании — если же эта политика не под</w:t>
      </w:r>
      <w:r>
        <w:rPr>
          <w:color w:val="000000"/>
          <w:spacing w:val="-4"/>
        </w:rPr>
        <w:softHyphen/>
        <w:t xml:space="preserve">креплена постоянным ростом прибыли компании, то она </w:t>
      </w:r>
      <w:r>
        <w:rPr>
          <w:color w:val="000000"/>
          <w:spacing w:val="2"/>
        </w:rPr>
        <w:t>представляет собой верный путь к ее банкротству.</w:t>
      </w:r>
    </w:p>
    <w:p w:rsidR="00E8477A" w:rsidRDefault="00E8477A">
      <w:pPr>
        <w:spacing w:line="360" w:lineRule="auto"/>
        <w:jc w:val="both"/>
      </w:pPr>
    </w:p>
    <w:p w:rsidR="00E8477A" w:rsidRDefault="00E8477A">
      <w:pPr>
        <w:pStyle w:val="21"/>
        <w:ind w:left="900"/>
      </w:pPr>
      <w:r>
        <w:t xml:space="preserve"> 2. Каким образом проводимая дивидендная политика влияет на  стоимость различных источников финансирования деятельности предприятия?</w:t>
      </w:r>
    </w:p>
    <w:p w:rsidR="00E8477A" w:rsidRDefault="00E8477A">
      <w:pPr>
        <w:shd w:val="clear" w:color="auto" w:fill="FFFFFF"/>
        <w:spacing w:before="274" w:line="360" w:lineRule="auto"/>
        <w:ind w:left="7" w:right="43" w:firstLine="353"/>
        <w:jc w:val="both"/>
      </w:pPr>
      <w:r>
        <w:rPr>
          <w:b/>
          <w:bCs/>
          <w:color w:val="000000"/>
          <w:spacing w:val="-6"/>
          <w:szCs w:val="25"/>
        </w:rPr>
        <w:t>Источник выплаты дивидендов - чистая прибыль</w:t>
      </w:r>
      <w:r>
        <w:rPr>
          <w:color w:val="000000"/>
          <w:spacing w:val="-6"/>
          <w:szCs w:val="25"/>
        </w:rPr>
        <w:t xml:space="preserve"> общества за </w:t>
      </w:r>
      <w:r>
        <w:rPr>
          <w:color w:val="000000"/>
          <w:spacing w:val="-8"/>
          <w:szCs w:val="25"/>
        </w:rPr>
        <w:t>истекший год, по привилегированным акциям дивиденды могут вып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6"/>
          <w:szCs w:val="25"/>
        </w:rPr>
        <w:t>лачиваться за счет специально созданных для этого фондов (после</w:t>
      </w:r>
      <w:r>
        <w:rPr>
          <w:color w:val="000000"/>
          <w:spacing w:val="-6"/>
          <w:szCs w:val="25"/>
        </w:rPr>
        <w:softHyphen/>
      </w:r>
      <w:r>
        <w:rPr>
          <w:color w:val="000000"/>
          <w:spacing w:val="-8"/>
          <w:szCs w:val="25"/>
        </w:rPr>
        <w:t>дние используются для выплаты дивидендов в случае недостаточнос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7"/>
          <w:szCs w:val="25"/>
        </w:rPr>
        <w:t>ти прибыли или убыточности общества). Поэтому теоретически ком</w:t>
      </w:r>
      <w:r>
        <w:rPr>
          <w:color w:val="000000"/>
          <w:spacing w:val="-7"/>
          <w:szCs w:val="25"/>
        </w:rPr>
        <w:softHyphen/>
      </w:r>
      <w:r>
        <w:rPr>
          <w:color w:val="000000"/>
          <w:spacing w:val="-3"/>
          <w:szCs w:val="25"/>
        </w:rPr>
        <w:t xml:space="preserve">мерческая организация может выплатить общую сумму текущих </w:t>
      </w:r>
      <w:r>
        <w:rPr>
          <w:color w:val="000000"/>
          <w:spacing w:val="-6"/>
          <w:szCs w:val="25"/>
        </w:rPr>
        <w:t xml:space="preserve">дивидендов в размере, превышающем прибыль отчетного периода. </w:t>
      </w:r>
      <w:r>
        <w:rPr>
          <w:color w:val="000000"/>
          <w:spacing w:val="-8"/>
          <w:szCs w:val="25"/>
        </w:rPr>
        <w:t>Однако базовым является вариант распределения чистой прибыли те</w:t>
      </w:r>
      <w:r>
        <w:rPr>
          <w:color w:val="000000"/>
          <w:spacing w:val="-8"/>
          <w:szCs w:val="25"/>
        </w:rPr>
        <w:softHyphen/>
        <w:t>кущего периода. Поскольку законом не предусматривается использо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6"/>
          <w:szCs w:val="25"/>
        </w:rPr>
        <w:t>вание нераспределенной прибыли прошлых лет для выплаты диви</w:t>
      </w:r>
      <w:r>
        <w:rPr>
          <w:color w:val="000000"/>
          <w:spacing w:val="-6"/>
          <w:szCs w:val="25"/>
        </w:rPr>
        <w:softHyphen/>
      </w:r>
      <w:r>
        <w:rPr>
          <w:color w:val="000000"/>
          <w:spacing w:val="-7"/>
          <w:szCs w:val="25"/>
        </w:rPr>
        <w:t xml:space="preserve">дендов, существенно повышается ответственность совета директоров </w:t>
      </w:r>
      <w:r>
        <w:rPr>
          <w:color w:val="000000"/>
          <w:spacing w:val="-6"/>
          <w:szCs w:val="25"/>
        </w:rPr>
        <w:t>и акционеров в отношении направлений распределения чистой при</w:t>
      </w:r>
      <w:r>
        <w:rPr>
          <w:color w:val="000000"/>
          <w:spacing w:val="-6"/>
          <w:szCs w:val="25"/>
        </w:rPr>
        <w:softHyphen/>
      </w:r>
      <w:r>
        <w:rPr>
          <w:color w:val="000000"/>
          <w:spacing w:val="-8"/>
          <w:szCs w:val="25"/>
        </w:rPr>
        <w:t xml:space="preserve">были отчетного года, т.е. нельзя год спустя передумать и часть ранее </w:t>
      </w:r>
      <w:r>
        <w:rPr>
          <w:color w:val="000000"/>
          <w:spacing w:val="-5"/>
          <w:szCs w:val="25"/>
        </w:rPr>
        <w:t xml:space="preserve">реинвестированной прибыли пустить на выплату дивидендов. Это </w:t>
      </w:r>
      <w:r>
        <w:rPr>
          <w:color w:val="000000"/>
          <w:spacing w:val="-6"/>
          <w:szCs w:val="25"/>
        </w:rPr>
        <w:t>ограничение в определенной степени нарушает права собственников в отношении возможности использования собственных средств.</w:t>
      </w:r>
    </w:p>
    <w:p w:rsidR="00E8477A" w:rsidRDefault="00E8477A">
      <w:pPr>
        <w:shd w:val="clear" w:color="auto" w:fill="FFFFFF"/>
        <w:spacing w:line="360" w:lineRule="auto"/>
        <w:ind w:right="108" w:firstLine="396"/>
        <w:jc w:val="both"/>
      </w:pPr>
      <w:r>
        <w:rPr>
          <w:color w:val="000000"/>
          <w:spacing w:val="-8"/>
          <w:szCs w:val="25"/>
        </w:rPr>
        <w:t>Следует обратить внимание на некоторые терминологи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6"/>
          <w:szCs w:val="25"/>
        </w:rPr>
        <w:t xml:space="preserve">ческие особенности. В бухгалтерском учете и в ряде нормативных </w:t>
      </w:r>
      <w:r>
        <w:rPr>
          <w:color w:val="000000"/>
          <w:spacing w:val="-8"/>
          <w:szCs w:val="25"/>
        </w:rPr>
        <w:t>документов явно или косвенно различают понятия «резервный капи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7"/>
          <w:szCs w:val="25"/>
        </w:rPr>
        <w:t>тал» и «резервный фонд». Резервный капитал создается в акционер</w:t>
      </w:r>
      <w:r>
        <w:rPr>
          <w:color w:val="000000"/>
          <w:spacing w:val="-7"/>
          <w:szCs w:val="25"/>
        </w:rPr>
        <w:softHyphen/>
      </w:r>
      <w:r>
        <w:rPr>
          <w:color w:val="000000"/>
          <w:spacing w:val="-5"/>
          <w:szCs w:val="25"/>
        </w:rPr>
        <w:t>ных обществах открытого типа в обязательном порядке, причем на</w:t>
      </w:r>
      <w:r>
        <w:rPr>
          <w:color w:val="000000"/>
          <w:spacing w:val="-2"/>
        </w:rPr>
        <w:t>правления его использования регламентированы законом; в частно</w:t>
      </w:r>
      <w:r>
        <w:rPr>
          <w:color w:val="000000"/>
          <w:spacing w:val="-2"/>
        </w:rPr>
        <w:softHyphen/>
      </w:r>
      <w:r>
        <w:rPr>
          <w:color w:val="000000"/>
        </w:rPr>
        <w:t xml:space="preserve">сти, он не предназначен для выплаты дивидендов. Тем не менее, </w:t>
      </w:r>
      <w:r>
        <w:rPr>
          <w:color w:val="000000"/>
          <w:spacing w:val="-1"/>
        </w:rPr>
        <w:t>общество может создавать специальные фонды (в том числе и с на</w:t>
      </w:r>
      <w:r>
        <w:rPr>
          <w:color w:val="000000"/>
          <w:spacing w:val="-1"/>
        </w:rPr>
        <w:softHyphen/>
      </w:r>
      <w:r>
        <w:rPr>
          <w:color w:val="000000"/>
          <w:spacing w:val="-2"/>
        </w:rPr>
        <w:t xml:space="preserve">званием «резервные») за счет чистой прибыли, которые уже и могут </w:t>
      </w:r>
      <w:r>
        <w:rPr>
          <w:color w:val="000000"/>
          <w:spacing w:val="1"/>
        </w:rPr>
        <w:t>быть использованы для выплаты дивидендов по привилегирован</w:t>
      </w:r>
      <w:r>
        <w:rPr>
          <w:color w:val="000000"/>
          <w:spacing w:val="1"/>
        </w:rPr>
        <w:softHyphen/>
      </w:r>
      <w:r>
        <w:rPr>
          <w:color w:val="000000"/>
        </w:rPr>
        <w:t>ным акциям.</w:t>
      </w:r>
    </w:p>
    <w:p w:rsidR="00E8477A" w:rsidRDefault="00E8477A">
      <w:pPr>
        <w:shd w:val="clear" w:color="auto" w:fill="FFFFFF"/>
        <w:spacing w:line="360" w:lineRule="auto"/>
        <w:ind w:right="122" w:firstLine="360"/>
        <w:jc w:val="both"/>
      </w:pPr>
      <w:r>
        <w:rPr>
          <w:color w:val="000000"/>
          <w:spacing w:val="-3"/>
        </w:rPr>
        <w:t>Величина чистой прибыли любой компании подвержена колеба</w:t>
      </w:r>
      <w:r>
        <w:rPr>
          <w:color w:val="000000"/>
          <w:spacing w:val="-3"/>
        </w:rPr>
        <w:softHyphen/>
      </w:r>
      <w:r>
        <w:rPr>
          <w:color w:val="000000"/>
          <w:spacing w:val="-1"/>
        </w:rPr>
        <w:t xml:space="preserve">ниям, не исключена также ситуация, когда она может отработать с убытком. Принятие решения о размере дивидендов в любом случае </w:t>
      </w:r>
      <w:r>
        <w:rPr>
          <w:color w:val="000000"/>
          <w:spacing w:val="-4"/>
        </w:rPr>
        <w:t>является непростой задачей. Во-первых, в условиях рынка всегда име</w:t>
      </w:r>
      <w:r>
        <w:rPr>
          <w:color w:val="000000"/>
          <w:spacing w:val="-4"/>
        </w:rPr>
        <w:softHyphen/>
      </w:r>
      <w:r>
        <w:rPr>
          <w:color w:val="000000"/>
          <w:spacing w:val="-5"/>
        </w:rPr>
        <w:t xml:space="preserve">ются возможности для расширения производственных мощностей или </w:t>
      </w:r>
      <w:r>
        <w:rPr>
          <w:color w:val="000000"/>
          <w:spacing w:val="-1"/>
        </w:rPr>
        <w:t>участия в новых инвестиционных проектах. Во-вторых, нестабиль</w:t>
      </w:r>
      <w:r>
        <w:rPr>
          <w:color w:val="000000"/>
          <w:spacing w:val="-1"/>
        </w:rPr>
        <w:softHyphen/>
      </w:r>
      <w:r>
        <w:rPr>
          <w:color w:val="000000"/>
          <w:spacing w:val="-3"/>
        </w:rPr>
        <w:t>ность выплаты дивидендов или резкое изменение их величины чрева</w:t>
      </w:r>
      <w:r>
        <w:rPr>
          <w:color w:val="000000"/>
          <w:spacing w:val="-3"/>
        </w:rPr>
        <w:softHyphen/>
      </w:r>
      <w:r>
        <w:rPr>
          <w:color w:val="000000"/>
          <w:spacing w:val="-1"/>
        </w:rPr>
        <w:t>ты снижением курсовой стоимости акций.</w:t>
      </w:r>
    </w:p>
    <w:p w:rsidR="00E8477A" w:rsidRDefault="00E8477A">
      <w:pPr>
        <w:shd w:val="clear" w:color="auto" w:fill="FFFFFF"/>
        <w:spacing w:line="360" w:lineRule="auto"/>
        <w:ind w:right="29" w:firstLine="720"/>
        <w:jc w:val="both"/>
      </w:pPr>
      <w:r>
        <w:rPr>
          <w:color w:val="000000"/>
          <w:spacing w:val="-3"/>
        </w:rPr>
        <w:t xml:space="preserve">Дополнительным аргументом в пользу стабильности дивидендной </w:t>
      </w:r>
      <w:r>
        <w:rPr>
          <w:color w:val="000000"/>
          <w:spacing w:val="-2"/>
        </w:rPr>
        <w:t>политики является феномен так называемого «эффекта клиентуры»</w:t>
      </w:r>
      <w:r>
        <w:rPr>
          <w:iCs/>
          <w:color w:val="000000"/>
          <w:spacing w:val="-4"/>
        </w:rPr>
        <w:t xml:space="preserve">. </w:t>
      </w:r>
      <w:r>
        <w:rPr>
          <w:color w:val="000000"/>
          <w:spacing w:val="-4"/>
        </w:rPr>
        <w:t>Под «клиентурой» понимается совокупность инвес</w:t>
      </w:r>
      <w:r>
        <w:rPr>
          <w:color w:val="000000"/>
          <w:spacing w:val="-4"/>
        </w:rPr>
        <w:softHyphen/>
      </w:r>
      <w:r>
        <w:rPr>
          <w:color w:val="000000"/>
          <w:spacing w:val="-1"/>
        </w:rPr>
        <w:t xml:space="preserve">торов, по той или иной причине заинтересованных именно в данной </w:t>
      </w:r>
      <w:r>
        <w:rPr>
          <w:color w:val="000000"/>
          <w:spacing w:val="-3"/>
        </w:rPr>
        <w:t xml:space="preserve">компании. У каждой компании складывается своя «клиентура», т.е. </w:t>
      </w:r>
      <w:r>
        <w:rPr>
          <w:color w:val="000000"/>
          <w:spacing w:val="-2"/>
        </w:rPr>
        <w:t>инвесторы, которых вполне устраивает предлагаемая компанией по</w:t>
      </w:r>
      <w:r>
        <w:rPr>
          <w:color w:val="000000"/>
          <w:spacing w:val="-2"/>
        </w:rPr>
        <w:softHyphen/>
      </w:r>
      <w:r>
        <w:rPr>
          <w:color w:val="000000"/>
          <w:spacing w:val="-1"/>
        </w:rPr>
        <w:t>литика в области доходов и дивидендов. Поскольку рациональные акционеры в большей степени предпочитают стабильность и опреде</w:t>
      </w:r>
      <w:r>
        <w:rPr>
          <w:color w:val="000000"/>
          <w:spacing w:val="-1"/>
        </w:rPr>
        <w:softHyphen/>
      </w:r>
      <w:r>
        <w:rPr>
          <w:color w:val="000000"/>
        </w:rPr>
        <w:t>ленную предсказуемость дивидендной политики, чем получение ка</w:t>
      </w:r>
      <w:r>
        <w:rPr>
          <w:color w:val="000000"/>
        </w:rPr>
        <w:softHyphen/>
      </w:r>
      <w:r>
        <w:rPr>
          <w:color w:val="000000"/>
          <w:spacing w:val="-3"/>
        </w:rPr>
        <w:t>ких-то экстраординарных доходов, любые ее изменения должны вво</w:t>
      </w:r>
      <w:r>
        <w:rPr>
          <w:color w:val="000000"/>
        </w:rPr>
        <w:t>диться крайне осторожно.</w:t>
      </w:r>
    </w:p>
    <w:p w:rsidR="00E8477A" w:rsidRDefault="00E8477A">
      <w:pPr>
        <w:spacing w:before="65" w:line="360" w:lineRule="auto"/>
        <w:ind w:firstLine="708"/>
        <w:jc w:val="both"/>
        <w:rPr>
          <w:color w:val="000000"/>
          <w:spacing w:val="-6"/>
          <w:szCs w:val="25"/>
        </w:rPr>
      </w:pPr>
      <w:r>
        <w:rPr>
          <w:color w:val="000000"/>
          <w:spacing w:val="-2"/>
        </w:rPr>
        <w:t>Не случайно многие компании на Западе предпочитают выплачи</w:t>
      </w:r>
      <w:r>
        <w:rPr>
          <w:color w:val="000000"/>
          <w:spacing w:val="-2"/>
        </w:rPr>
        <w:softHyphen/>
        <w:t xml:space="preserve">вать дивиденды даже в относительно неблагоприятные в финансовом </w:t>
      </w:r>
      <w:r>
        <w:rPr>
          <w:color w:val="000000"/>
          <w:spacing w:val="-3"/>
        </w:rPr>
        <w:t>отношении периоды. Наиболее часто встречающейся практикой явля</w:t>
      </w:r>
      <w:r>
        <w:rPr>
          <w:color w:val="000000"/>
          <w:spacing w:val="-3"/>
        </w:rPr>
        <w:softHyphen/>
      </w:r>
      <w:r>
        <w:rPr>
          <w:color w:val="000000"/>
          <w:spacing w:val="-2"/>
        </w:rPr>
        <w:t xml:space="preserve">ется распределение среди акционеров части прибыли текущего года. </w:t>
      </w:r>
      <w:r>
        <w:rPr>
          <w:color w:val="000000"/>
        </w:rPr>
        <w:t>Имея в виду сигнальный эффект, имеющий место при выплате (невыплате) диви</w:t>
      </w:r>
      <w:r>
        <w:rPr>
          <w:color w:val="000000"/>
          <w:spacing w:val="-1"/>
        </w:rPr>
        <w:t>дендов, компании предпочитают стабильность в отношениях с акци</w:t>
      </w:r>
      <w:r>
        <w:rPr>
          <w:color w:val="000000"/>
          <w:spacing w:val="-1"/>
        </w:rPr>
        <w:softHyphen/>
      </w:r>
      <w:r>
        <w:rPr>
          <w:color w:val="000000"/>
          <w:spacing w:val="-3"/>
        </w:rPr>
        <w:t xml:space="preserve">онерами. Кроме того, выплата дивидендов даже при наличии убытков </w:t>
      </w:r>
      <w:r>
        <w:rPr>
          <w:color w:val="000000"/>
          <w:spacing w:val="-8"/>
          <w:szCs w:val="25"/>
        </w:rPr>
        <w:t>за отчетный период имеет положительный сигнальный эффект в том смысле, что этой акцией руководство компании указывает на времен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9"/>
          <w:szCs w:val="25"/>
        </w:rPr>
        <w:t>ный характер трудностей, с которыми столкнулась компания и на пра</w:t>
      </w:r>
      <w:r>
        <w:rPr>
          <w:color w:val="000000"/>
          <w:spacing w:val="-9"/>
          <w:szCs w:val="25"/>
        </w:rPr>
        <w:softHyphen/>
      </w:r>
      <w:r>
        <w:rPr>
          <w:color w:val="000000"/>
          <w:spacing w:val="-6"/>
          <w:szCs w:val="25"/>
        </w:rPr>
        <w:t>вильность ее стратегического курса.</w:t>
      </w:r>
    </w:p>
    <w:p w:rsidR="00E8477A" w:rsidRDefault="00E8477A">
      <w:pPr>
        <w:shd w:val="clear" w:color="auto" w:fill="FFFFFF"/>
        <w:spacing w:before="151" w:line="360" w:lineRule="auto"/>
        <w:ind w:right="14" w:firstLine="490"/>
        <w:jc w:val="both"/>
        <w:rPr>
          <w:color w:val="000000"/>
          <w:spacing w:val="1"/>
        </w:rPr>
      </w:pPr>
      <w:r>
        <w:rPr>
          <w:color w:val="000000"/>
          <w:spacing w:val="1"/>
        </w:rPr>
        <w:t>Также при формировании дивидендной политики следует обратить внимание на то, какие возможности имеет компания при формировании финансовых ресурсов из альтернативных источников ( помимо чистой прибыли компании ). Основными факторами являются:</w:t>
      </w:r>
    </w:p>
    <w:p w:rsidR="00E8477A" w:rsidRDefault="00E8477A">
      <w:pPr>
        <w:shd w:val="clear" w:color="auto" w:fill="FFFFFF"/>
        <w:tabs>
          <w:tab w:val="left" w:pos="900"/>
        </w:tabs>
        <w:spacing w:line="360" w:lineRule="auto"/>
        <w:ind w:left="900" w:hanging="360"/>
        <w:jc w:val="both"/>
      </w:pPr>
      <w:r>
        <w:rPr>
          <w:color w:val="000000"/>
          <w:spacing w:val="-15"/>
        </w:rPr>
        <w:t>а)</w:t>
      </w:r>
      <w:r>
        <w:rPr>
          <w:color w:val="000000"/>
        </w:rPr>
        <w:tab/>
      </w:r>
      <w:r>
        <w:rPr>
          <w:color w:val="000000"/>
          <w:spacing w:val="1"/>
        </w:rPr>
        <w:t>достаточность резервов собственного капитала, сформированных в предшествующем периоде;</w:t>
      </w:r>
    </w:p>
    <w:p w:rsidR="00E8477A" w:rsidRDefault="00E8477A">
      <w:pPr>
        <w:shd w:val="clear" w:color="auto" w:fill="FFFFFF"/>
        <w:tabs>
          <w:tab w:val="left" w:pos="749"/>
        </w:tabs>
        <w:spacing w:line="360" w:lineRule="auto"/>
        <w:ind w:left="14" w:firstLine="475"/>
        <w:jc w:val="both"/>
      </w:pPr>
      <w:r>
        <w:rPr>
          <w:color w:val="000000"/>
          <w:spacing w:val="-15"/>
        </w:rPr>
        <w:t>б)</w:t>
      </w:r>
      <w:r>
        <w:rPr>
          <w:color w:val="000000"/>
        </w:rPr>
        <w:tab/>
        <w:t xml:space="preserve">  </w:t>
      </w:r>
      <w:r>
        <w:rPr>
          <w:color w:val="000000"/>
          <w:spacing w:val="1"/>
        </w:rPr>
        <w:t>стоимость привлечения дополнительного акци</w:t>
      </w:r>
      <w:r>
        <w:rPr>
          <w:color w:val="000000"/>
          <w:spacing w:val="2"/>
        </w:rPr>
        <w:t>онерного капитала;</w:t>
      </w:r>
    </w:p>
    <w:p w:rsidR="00E8477A" w:rsidRDefault="00E8477A">
      <w:pPr>
        <w:shd w:val="clear" w:color="auto" w:fill="FFFFFF"/>
        <w:tabs>
          <w:tab w:val="left" w:pos="749"/>
        </w:tabs>
        <w:spacing w:before="7" w:line="360" w:lineRule="auto"/>
        <w:ind w:left="14" w:firstLine="475"/>
        <w:jc w:val="both"/>
      </w:pPr>
      <w:r>
        <w:rPr>
          <w:color w:val="000000"/>
          <w:spacing w:val="-14"/>
        </w:rPr>
        <w:t>в)</w:t>
      </w:r>
      <w:r>
        <w:rPr>
          <w:color w:val="000000"/>
        </w:rPr>
        <w:tab/>
        <w:t xml:space="preserve">  </w:t>
      </w:r>
      <w:r>
        <w:rPr>
          <w:color w:val="000000"/>
          <w:spacing w:val="2"/>
        </w:rPr>
        <w:t>стоимость привлечения дополнительного заем</w:t>
      </w:r>
      <w:r>
        <w:rPr>
          <w:color w:val="000000"/>
          <w:spacing w:val="1"/>
        </w:rPr>
        <w:t>ного капитала;</w:t>
      </w:r>
    </w:p>
    <w:p w:rsidR="00E8477A" w:rsidRDefault="00E8477A">
      <w:pPr>
        <w:shd w:val="clear" w:color="auto" w:fill="FFFFFF"/>
        <w:tabs>
          <w:tab w:val="left" w:pos="749"/>
        </w:tabs>
        <w:spacing w:before="7" w:line="360" w:lineRule="auto"/>
        <w:ind w:left="490"/>
        <w:jc w:val="both"/>
      </w:pPr>
      <w:r>
        <w:rPr>
          <w:color w:val="000000"/>
          <w:spacing w:val="-17"/>
        </w:rPr>
        <w:t>г)</w:t>
      </w:r>
      <w:r>
        <w:rPr>
          <w:color w:val="000000"/>
        </w:rPr>
        <w:tab/>
        <w:t xml:space="preserve">  </w:t>
      </w:r>
      <w:r>
        <w:rPr>
          <w:color w:val="000000"/>
          <w:spacing w:val="3"/>
        </w:rPr>
        <w:t>доступность кредитов на финансовом рынке;</w:t>
      </w:r>
    </w:p>
    <w:p w:rsidR="00E8477A" w:rsidRDefault="00E8477A">
      <w:pPr>
        <w:shd w:val="clear" w:color="auto" w:fill="FFFFFF"/>
        <w:spacing w:line="360" w:lineRule="auto"/>
        <w:ind w:left="900" w:right="14" w:hanging="410"/>
        <w:jc w:val="both"/>
        <w:rPr>
          <w:color w:val="000000"/>
          <w:spacing w:val="-3"/>
        </w:rPr>
      </w:pPr>
      <w:r>
        <w:rPr>
          <w:color w:val="000000"/>
        </w:rPr>
        <w:t>д)  уровень кредитоспособности акционерного об</w:t>
      </w:r>
      <w:r>
        <w:rPr>
          <w:color w:val="000000"/>
        </w:rPr>
        <w:softHyphen/>
      </w:r>
      <w:r>
        <w:rPr>
          <w:color w:val="000000"/>
          <w:spacing w:val="-2"/>
        </w:rPr>
        <w:t>щества, определяемый его текущим финансовым состо</w:t>
      </w:r>
      <w:r>
        <w:rPr>
          <w:color w:val="000000"/>
          <w:spacing w:val="-2"/>
        </w:rPr>
        <w:softHyphen/>
      </w:r>
      <w:r>
        <w:rPr>
          <w:color w:val="000000"/>
          <w:spacing w:val="-3"/>
        </w:rPr>
        <w:t>янием.</w:t>
      </w:r>
    </w:p>
    <w:p w:rsidR="00E8477A" w:rsidRDefault="00E8477A">
      <w:pPr>
        <w:shd w:val="clear" w:color="auto" w:fill="FFFFFF"/>
        <w:spacing w:line="360" w:lineRule="auto"/>
        <w:ind w:left="900" w:right="14" w:hanging="410"/>
        <w:jc w:val="both"/>
        <w:rPr>
          <w:color w:val="000000"/>
          <w:spacing w:val="-3"/>
        </w:rPr>
      </w:pPr>
    </w:p>
    <w:p w:rsidR="00E8477A" w:rsidRDefault="00E8477A">
      <w:pPr>
        <w:pStyle w:val="a5"/>
      </w:pPr>
      <w:r>
        <w:t>3.  Объясните, каким образом дивиденды, выплачиваемые акциями, и дробление акций могут помочь руководству предприятия в увеличении курсовой стоимости акций и количества держателей акций?</w:t>
      </w:r>
    </w:p>
    <w:p w:rsidR="00E8477A" w:rsidRDefault="00E8477A">
      <w:pPr>
        <w:shd w:val="clear" w:color="auto" w:fill="FFFFFF"/>
        <w:spacing w:before="173" w:line="360" w:lineRule="auto"/>
        <w:ind w:right="36" w:firstLine="360"/>
        <w:jc w:val="both"/>
      </w:pPr>
      <w:r>
        <w:rPr>
          <w:color w:val="000000"/>
          <w:spacing w:val="-1"/>
        </w:rPr>
        <w:t>При выплате дивидендов акциями акционеры получают вместо денег до</w:t>
      </w:r>
      <w:r>
        <w:rPr>
          <w:color w:val="000000"/>
          <w:spacing w:val="-1"/>
        </w:rPr>
        <w:softHyphen/>
      </w:r>
      <w:r>
        <w:rPr>
          <w:color w:val="000000"/>
          <w:spacing w:val="-2"/>
        </w:rPr>
        <w:t>полнительный пакет акций. Причины применения данной методики могут быть раз</w:t>
      </w:r>
      <w:r>
        <w:rPr>
          <w:color w:val="000000"/>
          <w:spacing w:val="-2"/>
        </w:rPr>
        <w:softHyphen/>
        <w:t>ными. Например, компания имеет проблемы с денежной наличнос</w:t>
      </w:r>
      <w:r>
        <w:rPr>
          <w:color w:val="000000"/>
          <w:spacing w:val="-2"/>
        </w:rPr>
        <w:softHyphen/>
      </w:r>
      <w:r>
        <w:rPr>
          <w:color w:val="000000"/>
          <w:spacing w:val="-4"/>
        </w:rPr>
        <w:t xml:space="preserve">тью, ее финансовое положение не очень устойчиво. Чтобы хоть как-то </w:t>
      </w:r>
      <w:r>
        <w:rPr>
          <w:color w:val="000000"/>
          <w:spacing w:val="-5"/>
        </w:rPr>
        <w:t>избежать недовольства акционеров, директорат компании может пред</w:t>
      </w:r>
      <w:r>
        <w:rPr>
          <w:color w:val="000000"/>
          <w:spacing w:val="-5"/>
        </w:rPr>
        <w:softHyphen/>
      </w:r>
      <w:r>
        <w:rPr>
          <w:color w:val="000000"/>
          <w:spacing w:val="-6"/>
        </w:rPr>
        <w:t>ложить выплату дивидендов дополнительными акциями. Кстати, имен</w:t>
      </w:r>
      <w:r>
        <w:rPr>
          <w:color w:val="000000"/>
          <w:spacing w:val="-6"/>
        </w:rPr>
        <w:softHyphen/>
      </w:r>
      <w:r>
        <w:rPr>
          <w:color w:val="000000"/>
          <w:spacing w:val="-4"/>
        </w:rPr>
        <w:t xml:space="preserve">но такой подход был применен многими чековыми инвестиционными </w:t>
      </w:r>
      <w:r>
        <w:rPr>
          <w:color w:val="000000"/>
          <w:spacing w:val="-2"/>
        </w:rPr>
        <w:t>фондами в нашей стране в 1994 г.</w:t>
      </w:r>
    </w:p>
    <w:p w:rsidR="00E8477A" w:rsidRDefault="00E8477A">
      <w:pPr>
        <w:shd w:val="clear" w:color="auto" w:fill="FFFFFF"/>
        <w:spacing w:line="360" w:lineRule="auto"/>
        <w:ind w:left="79" w:right="7" w:firstLine="338"/>
        <w:jc w:val="both"/>
      </w:pPr>
      <w:r>
        <w:rPr>
          <w:color w:val="000000"/>
          <w:spacing w:val="-8"/>
          <w:szCs w:val="25"/>
        </w:rPr>
        <w:t>Возможен и второй вариант: финансовое положение компании ус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7"/>
          <w:szCs w:val="25"/>
        </w:rPr>
        <w:t xml:space="preserve">тойчиво, более того, она развивается быстрыми темпами, поэтому ей </w:t>
      </w:r>
      <w:r>
        <w:rPr>
          <w:color w:val="000000"/>
          <w:spacing w:val="-8"/>
          <w:szCs w:val="25"/>
        </w:rPr>
        <w:t>нужны средства на развитие — они и поступают к ней в виде нерасп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7"/>
          <w:szCs w:val="25"/>
        </w:rPr>
        <w:t>ределенной прибыли.</w:t>
      </w:r>
    </w:p>
    <w:p w:rsidR="00E8477A" w:rsidRDefault="00E8477A">
      <w:pPr>
        <w:shd w:val="clear" w:color="auto" w:fill="FFFFFF"/>
        <w:spacing w:before="7" w:line="360" w:lineRule="auto"/>
        <w:ind w:left="65" w:firstLine="353"/>
        <w:jc w:val="both"/>
      </w:pPr>
      <w:r>
        <w:rPr>
          <w:color w:val="000000"/>
          <w:spacing w:val="-9"/>
          <w:szCs w:val="25"/>
        </w:rPr>
        <w:t>Наконец возможны и такие причины, как желание изменить струк</w:t>
      </w:r>
      <w:r>
        <w:rPr>
          <w:color w:val="000000"/>
          <w:spacing w:val="-9"/>
          <w:szCs w:val="25"/>
        </w:rPr>
        <w:softHyphen/>
      </w:r>
      <w:r>
        <w:rPr>
          <w:color w:val="000000"/>
          <w:spacing w:val="-4"/>
          <w:szCs w:val="25"/>
        </w:rPr>
        <w:t xml:space="preserve">туру источников средств, желание наделить успешно работающий </w:t>
      </w:r>
      <w:r>
        <w:rPr>
          <w:color w:val="000000"/>
          <w:spacing w:val="-6"/>
          <w:szCs w:val="25"/>
        </w:rPr>
        <w:t>высший управленческий персонал акциями для того, чтобы «привя</w:t>
      </w:r>
      <w:r>
        <w:rPr>
          <w:color w:val="000000"/>
          <w:spacing w:val="-6"/>
          <w:szCs w:val="25"/>
        </w:rPr>
        <w:softHyphen/>
      </w:r>
      <w:r>
        <w:rPr>
          <w:color w:val="000000"/>
          <w:spacing w:val="-8"/>
          <w:szCs w:val="25"/>
        </w:rPr>
        <w:t xml:space="preserve">зать» их к фирме и тем самым стимулировать их еще более активную </w:t>
      </w:r>
      <w:r>
        <w:rPr>
          <w:color w:val="000000"/>
          <w:spacing w:val="-7"/>
          <w:szCs w:val="25"/>
        </w:rPr>
        <w:t>работу и т.п.</w:t>
      </w:r>
    </w:p>
    <w:p w:rsidR="00E8477A" w:rsidRDefault="00E8477A">
      <w:pPr>
        <w:shd w:val="clear" w:color="auto" w:fill="FFFFFF"/>
        <w:spacing w:line="360" w:lineRule="auto"/>
        <w:ind w:left="65" w:right="7" w:firstLine="338"/>
        <w:jc w:val="both"/>
      </w:pPr>
      <w:r>
        <w:rPr>
          <w:color w:val="000000"/>
          <w:spacing w:val="-6"/>
          <w:szCs w:val="25"/>
        </w:rPr>
        <w:t xml:space="preserve">При этой методике акционеры на деле практически не получают </w:t>
      </w:r>
      <w:r>
        <w:rPr>
          <w:color w:val="000000"/>
          <w:spacing w:val="-12"/>
          <w:szCs w:val="25"/>
        </w:rPr>
        <w:t>ничего, поскольку выплаченный им дивиденд равен по величине умень</w:t>
      </w:r>
      <w:r>
        <w:rPr>
          <w:color w:val="000000"/>
          <w:spacing w:val="-12"/>
          <w:szCs w:val="25"/>
        </w:rPr>
        <w:softHyphen/>
      </w:r>
      <w:r>
        <w:rPr>
          <w:color w:val="000000"/>
          <w:spacing w:val="-8"/>
          <w:szCs w:val="25"/>
        </w:rPr>
        <w:t xml:space="preserve">шению принадлежащих им средств, капитализированных в уставном </w:t>
      </w:r>
      <w:r>
        <w:rPr>
          <w:color w:val="000000"/>
          <w:spacing w:val="-7"/>
          <w:szCs w:val="25"/>
        </w:rPr>
        <w:t xml:space="preserve">капитале и резервах. Количество акций увеличилось, валюта баланса </w:t>
      </w:r>
      <w:r>
        <w:rPr>
          <w:color w:val="000000"/>
          <w:spacing w:val="-9"/>
          <w:szCs w:val="25"/>
        </w:rPr>
        <w:t>не изменилась, т.е. стоимостная оценка активов на одну акцию умень</w:t>
      </w:r>
      <w:r>
        <w:rPr>
          <w:color w:val="000000"/>
          <w:spacing w:val="-9"/>
          <w:szCs w:val="25"/>
        </w:rPr>
        <w:softHyphen/>
        <w:t xml:space="preserve">шилась. Тем не менее, до некоторой степени этот вариант устраивает и </w:t>
      </w:r>
      <w:r>
        <w:rPr>
          <w:color w:val="000000"/>
          <w:spacing w:val="-8"/>
          <w:szCs w:val="25"/>
        </w:rPr>
        <w:t xml:space="preserve">акционеров, поскольку они все же получают ценные бумаги, которые </w:t>
      </w:r>
      <w:r>
        <w:rPr>
          <w:color w:val="000000"/>
          <w:spacing w:val="-6"/>
          <w:szCs w:val="25"/>
        </w:rPr>
        <w:t>могут быть при необходимости проданы ими за наличные.</w:t>
      </w:r>
    </w:p>
    <w:p w:rsidR="00E8477A" w:rsidRDefault="00E8477A">
      <w:pPr>
        <w:shd w:val="clear" w:color="auto" w:fill="FFFFFF"/>
        <w:spacing w:before="7" w:line="360" w:lineRule="auto"/>
        <w:ind w:left="50" w:right="29" w:firstLine="346"/>
        <w:jc w:val="both"/>
      </w:pPr>
      <w:r>
        <w:rPr>
          <w:color w:val="000000"/>
          <w:spacing w:val="-4"/>
          <w:szCs w:val="25"/>
        </w:rPr>
        <w:t xml:space="preserve">В зависимости от размера выплачиваемого акциями дивиденда </w:t>
      </w:r>
      <w:r>
        <w:rPr>
          <w:color w:val="000000"/>
          <w:spacing w:val="-6"/>
          <w:szCs w:val="25"/>
        </w:rPr>
        <w:t>рыночная цена акций ведет себя по-разному. Считается, что неболь</w:t>
      </w:r>
      <w:r>
        <w:rPr>
          <w:color w:val="000000"/>
          <w:spacing w:val="-6"/>
          <w:szCs w:val="25"/>
        </w:rPr>
        <w:softHyphen/>
      </w:r>
      <w:r>
        <w:rPr>
          <w:color w:val="000000"/>
          <w:spacing w:val="-8"/>
          <w:szCs w:val="25"/>
        </w:rPr>
        <w:t>шие дивиденды практически не оказывают влияния на цену; если ди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6"/>
          <w:szCs w:val="25"/>
        </w:rPr>
        <w:t xml:space="preserve">виденд существен, рыночная цена акций после выплаты дивидендов </w:t>
      </w:r>
      <w:r>
        <w:rPr>
          <w:color w:val="000000"/>
          <w:spacing w:val="-7"/>
          <w:szCs w:val="25"/>
        </w:rPr>
        <w:t>может значительно упасть.</w:t>
      </w:r>
    </w:p>
    <w:p w:rsidR="00E8477A" w:rsidRDefault="00E8477A">
      <w:pPr>
        <w:spacing w:before="65" w:line="360" w:lineRule="auto"/>
        <w:ind w:firstLine="396"/>
        <w:jc w:val="both"/>
        <w:rPr>
          <w:color w:val="000000"/>
          <w:spacing w:val="-9"/>
          <w:szCs w:val="25"/>
        </w:rPr>
      </w:pPr>
      <w:r>
        <w:rPr>
          <w:color w:val="000000"/>
          <w:spacing w:val="-12"/>
          <w:szCs w:val="25"/>
        </w:rPr>
        <w:t>Выплата дивидендов акциями может сопровождаться либо одновре</w:t>
      </w:r>
      <w:r>
        <w:rPr>
          <w:color w:val="000000"/>
          <w:spacing w:val="-12"/>
          <w:szCs w:val="25"/>
        </w:rPr>
        <w:softHyphen/>
      </w:r>
      <w:r>
        <w:rPr>
          <w:color w:val="000000"/>
          <w:spacing w:val="-10"/>
          <w:szCs w:val="25"/>
        </w:rPr>
        <w:t>менным увеличением уставного капитала и валюты баланса, либо про</w:t>
      </w:r>
      <w:r>
        <w:rPr>
          <w:color w:val="000000"/>
          <w:spacing w:val="-10"/>
          <w:szCs w:val="25"/>
        </w:rPr>
        <w:softHyphen/>
        <w:t>стым перераспределением источников собственных средств без увели</w:t>
      </w:r>
      <w:r>
        <w:rPr>
          <w:color w:val="000000"/>
          <w:spacing w:val="-10"/>
          <w:szCs w:val="25"/>
        </w:rPr>
        <w:softHyphen/>
        <w:t>чения валюты баланса. В экономически развитых странах второй вари</w:t>
      </w:r>
      <w:r>
        <w:rPr>
          <w:color w:val="000000"/>
          <w:spacing w:val="-10"/>
          <w:szCs w:val="25"/>
        </w:rPr>
        <w:softHyphen/>
        <w:t xml:space="preserve">ант встречается чаще. В этом случае происходит увеличение уставного </w:t>
      </w:r>
      <w:r>
        <w:rPr>
          <w:color w:val="000000"/>
          <w:spacing w:val="-9"/>
          <w:szCs w:val="25"/>
        </w:rPr>
        <w:t>капитала за счет уменьшения эмиссионного дохода и нераспределен</w:t>
      </w:r>
      <w:r>
        <w:rPr>
          <w:color w:val="000000"/>
          <w:spacing w:val="-9"/>
          <w:szCs w:val="25"/>
        </w:rPr>
        <w:softHyphen/>
        <w:t xml:space="preserve">ной прибыли прошлых лет. </w:t>
      </w:r>
    </w:p>
    <w:p w:rsidR="00E8477A" w:rsidRDefault="00E8477A">
      <w:pPr>
        <w:shd w:val="clear" w:color="auto" w:fill="FFFFFF"/>
        <w:spacing w:before="158" w:line="360" w:lineRule="auto"/>
        <w:ind w:left="7" w:right="166" w:firstLine="367"/>
        <w:jc w:val="both"/>
      </w:pPr>
      <w:r>
        <w:rPr>
          <w:color w:val="000000"/>
          <w:spacing w:val="-6"/>
          <w:szCs w:val="25"/>
        </w:rPr>
        <w:t>Что касается методики дробления акции, то здесь следует обратить внимание на следующие факты. Операция дробления акций, называемая также их расщеплением или сплитом, не относится непосредственно к форме выплаты диви</w:t>
      </w:r>
      <w:r>
        <w:rPr>
          <w:color w:val="000000"/>
          <w:spacing w:val="-6"/>
          <w:szCs w:val="25"/>
        </w:rPr>
        <w:softHyphen/>
      </w:r>
      <w:r>
        <w:rPr>
          <w:color w:val="000000"/>
          <w:spacing w:val="-7"/>
          <w:szCs w:val="25"/>
        </w:rPr>
        <w:t xml:space="preserve">дендов, однако она может влиять как на размер дивидендов, так и на </w:t>
      </w:r>
      <w:r>
        <w:rPr>
          <w:color w:val="000000"/>
          <w:spacing w:val="-6"/>
          <w:szCs w:val="25"/>
        </w:rPr>
        <w:t xml:space="preserve">курсовую стоимость акций. В литературе описаны ситуации, когда </w:t>
      </w:r>
      <w:r>
        <w:rPr>
          <w:color w:val="000000"/>
          <w:spacing w:val="-7"/>
          <w:szCs w:val="25"/>
        </w:rPr>
        <w:t xml:space="preserve">дробление акций приводило к росту капитализированной стоимости </w:t>
      </w:r>
      <w:r>
        <w:rPr>
          <w:color w:val="000000"/>
          <w:spacing w:val="-6"/>
          <w:szCs w:val="25"/>
        </w:rPr>
        <w:t>компании ввиду повышения ликвидности акций и, следовательно, роста числа потенциальных акционеров. Так, в феврале 1989 г. ком</w:t>
      </w:r>
      <w:r>
        <w:rPr>
          <w:color w:val="000000"/>
          <w:spacing w:val="-6"/>
          <w:szCs w:val="25"/>
        </w:rPr>
        <w:softHyphen/>
      </w:r>
      <w:r>
        <w:rPr>
          <w:color w:val="000000"/>
          <w:spacing w:val="-3"/>
          <w:szCs w:val="25"/>
        </w:rPr>
        <w:t xml:space="preserve">пания </w:t>
      </w:r>
      <w:r>
        <w:rPr>
          <w:iCs/>
          <w:color w:val="000000"/>
          <w:spacing w:val="-3"/>
          <w:szCs w:val="25"/>
        </w:rPr>
        <w:t xml:space="preserve">« </w:t>
      </w:r>
      <w:r>
        <w:rPr>
          <w:iCs/>
          <w:color w:val="000000"/>
          <w:spacing w:val="-3"/>
          <w:szCs w:val="25"/>
          <w:lang w:val="en-US"/>
        </w:rPr>
        <w:t>General</w:t>
      </w:r>
      <w:r>
        <w:rPr>
          <w:iCs/>
          <w:color w:val="000000"/>
          <w:spacing w:val="-3"/>
          <w:szCs w:val="25"/>
        </w:rPr>
        <w:t xml:space="preserve"> </w:t>
      </w:r>
      <w:r>
        <w:rPr>
          <w:iCs/>
          <w:color w:val="000000"/>
          <w:spacing w:val="-3"/>
          <w:szCs w:val="25"/>
          <w:lang w:val="en-US"/>
        </w:rPr>
        <w:t>Motors</w:t>
      </w:r>
      <w:r>
        <w:rPr>
          <w:iCs/>
          <w:color w:val="000000"/>
          <w:spacing w:val="-3"/>
          <w:szCs w:val="25"/>
        </w:rPr>
        <w:t xml:space="preserve"> » </w:t>
      </w:r>
      <w:r>
        <w:rPr>
          <w:color w:val="000000"/>
          <w:spacing w:val="-3"/>
          <w:szCs w:val="25"/>
        </w:rPr>
        <w:t xml:space="preserve">впервые с момента своего образования в </w:t>
      </w:r>
      <w:r>
        <w:rPr>
          <w:color w:val="000000"/>
          <w:spacing w:val="-5"/>
          <w:szCs w:val="25"/>
        </w:rPr>
        <w:t>1955 г. объявила о дроблении акций в отношении 2 : 1; в результате цена акций резко возросла, что привело к увеличению капитализи</w:t>
      </w:r>
      <w:r>
        <w:rPr>
          <w:color w:val="000000"/>
          <w:spacing w:val="-5"/>
          <w:szCs w:val="25"/>
        </w:rPr>
        <w:softHyphen/>
      </w:r>
      <w:r>
        <w:rPr>
          <w:color w:val="000000"/>
          <w:spacing w:val="-8"/>
          <w:szCs w:val="25"/>
        </w:rPr>
        <w:t xml:space="preserve">рованной стоимости компании на 1,3 млрд долл. </w:t>
      </w:r>
    </w:p>
    <w:p w:rsidR="00E8477A" w:rsidRDefault="00E8477A">
      <w:pPr>
        <w:shd w:val="clear" w:color="auto" w:fill="FFFFFF"/>
        <w:spacing w:line="360" w:lineRule="auto"/>
        <w:ind w:firstLine="454"/>
        <w:jc w:val="both"/>
        <w:rPr>
          <w:color w:val="000000"/>
          <w:spacing w:val="-8"/>
          <w:szCs w:val="25"/>
        </w:rPr>
      </w:pPr>
      <w:r>
        <w:rPr>
          <w:color w:val="000000"/>
          <w:spacing w:val="-2"/>
          <w:szCs w:val="25"/>
        </w:rPr>
        <w:t>Дробление акций производится обычно процветающими комп</w:t>
      </w:r>
      <w:r>
        <w:rPr>
          <w:color w:val="000000"/>
          <w:szCs w:val="25"/>
        </w:rPr>
        <w:t xml:space="preserve">аниями, акции которых со временем значительно повышаются в </w:t>
      </w:r>
      <w:r>
        <w:rPr>
          <w:color w:val="000000"/>
          <w:spacing w:val="-2"/>
          <w:szCs w:val="25"/>
        </w:rPr>
        <w:t xml:space="preserve">цене. Многие компании стараются не допускать слишком высокой </w:t>
      </w:r>
      <w:r>
        <w:rPr>
          <w:color w:val="000000"/>
          <w:szCs w:val="25"/>
        </w:rPr>
        <w:t>цены своих акций, поскольку это может отразиться на их ликвид</w:t>
      </w:r>
      <w:r>
        <w:rPr>
          <w:color w:val="000000"/>
          <w:szCs w:val="25"/>
        </w:rPr>
        <w:softHyphen/>
      </w:r>
      <w:r>
        <w:rPr>
          <w:color w:val="000000"/>
          <w:spacing w:val="-8"/>
          <w:szCs w:val="25"/>
        </w:rPr>
        <w:t>ности.</w:t>
      </w:r>
    </w:p>
    <w:p w:rsidR="00E8477A" w:rsidRDefault="00E8477A">
      <w:pPr>
        <w:shd w:val="clear" w:color="auto" w:fill="FFFFFF"/>
        <w:spacing w:line="360" w:lineRule="auto"/>
        <w:ind w:right="98" w:firstLine="353"/>
        <w:jc w:val="both"/>
      </w:pPr>
      <w:r>
        <w:rPr>
          <w:color w:val="000000"/>
          <w:spacing w:val="-8"/>
          <w:szCs w:val="25"/>
        </w:rPr>
        <w:t xml:space="preserve">Техника дробления такова. Получив разрешение от акционеров на </w:t>
      </w:r>
      <w:r>
        <w:rPr>
          <w:color w:val="000000"/>
          <w:spacing w:val="-5"/>
          <w:szCs w:val="25"/>
        </w:rPr>
        <w:t xml:space="preserve">проведение этой операции, директорат компании в зависимости от </w:t>
      </w:r>
      <w:r>
        <w:rPr>
          <w:color w:val="000000"/>
          <w:spacing w:val="-8"/>
          <w:szCs w:val="25"/>
        </w:rPr>
        <w:t>рыночной цены акций определяет наиболее предпочтительный масш</w:t>
      </w:r>
      <w:r>
        <w:rPr>
          <w:color w:val="000000"/>
          <w:spacing w:val="-8"/>
          <w:szCs w:val="25"/>
        </w:rPr>
        <w:softHyphen/>
        <w:t xml:space="preserve">таб дробления: например, две новые акции за одну старую, три новые </w:t>
      </w:r>
      <w:r>
        <w:rPr>
          <w:color w:val="000000"/>
          <w:spacing w:val="-9"/>
          <w:szCs w:val="25"/>
        </w:rPr>
        <w:t xml:space="preserve">акции за одну старую и т.д. Далее производится замена ценных бумаг. </w:t>
      </w:r>
      <w:r>
        <w:rPr>
          <w:color w:val="000000"/>
          <w:spacing w:val="-8"/>
          <w:szCs w:val="25"/>
        </w:rPr>
        <w:t>Валюта баланса, а также структура собственного капитала в этом слу</w:t>
      </w:r>
      <w:r>
        <w:rPr>
          <w:color w:val="000000"/>
          <w:spacing w:val="-8"/>
          <w:szCs w:val="25"/>
        </w:rPr>
        <w:softHyphen/>
        <w:t>чае также не меняется — увеличивается лишь количество обыкновен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7"/>
          <w:szCs w:val="25"/>
        </w:rPr>
        <w:t>ных акций. Возможна и обратная процедура — консолидация акций, несколько старых акций меняются на одну новую (пропорции могут быть любыми).</w:t>
      </w:r>
    </w:p>
    <w:p w:rsidR="00E8477A" w:rsidRDefault="00E8477A">
      <w:pPr>
        <w:shd w:val="clear" w:color="auto" w:fill="FFFFFF"/>
        <w:spacing w:line="360" w:lineRule="auto"/>
        <w:ind w:right="98" w:firstLine="346"/>
        <w:jc w:val="both"/>
      </w:pPr>
      <w:r>
        <w:rPr>
          <w:color w:val="000000"/>
          <w:spacing w:val="-4"/>
          <w:szCs w:val="25"/>
        </w:rPr>
        <w:t xml:space="preserve">Что касается дивидендов, то здесь все зависит от директората и </w:t>
      </w:r>
      <w:r>
        <w:rPr>
          <w:color w:val="000000"/>
          <w:spacing w:val="-5"/>
          <w:szCs w:val="25"/>
        </w:rPr>
        <w:t>самих акционеров, в частности, дивиденды могут измениться про</w:t>
      </w:r>
      <w:r>
        <w:rPr>
          <w:color w:val="000000"/>
          <w:spacing w:val="-5"/>
          <w:szCs w:val="25"/>
        </w:rPr>
        <w:softHyphen/>
      </w:r>
      <w:r>
        <w:rPr>
          <w:color w:val="000000"/>
          <w:spacing w:val="-7"/>
          <w:szCs w:val="25"/>
        </w:rPr>
        <w:t>порционально изменению нарицательной стоимости акций, т.е. дроб</w:t>
      </w:r>
      <w:r>
        <w:rPr>
          <w:color w:val="000000"/>
          <w:spacing w:val="-7"/>
          <w:szCs w:val="25"/>
        </w:rPr>
        <w:softHyphen/>
      </w:r>
      <w:r>
        <w:rPr>
          <w:color w:val="000000"/>
          <w:spacing w:val="-4"/>
          <w:szCs w:val="25"/>
        </w:rPr>
        <w:t xml:space="preserve">ление акций в принципе не влияет на долю каждого акционера в </w:t>
      </w:r>
      <w:r>
        <w:rPr>
          <w:color w:val="000000"/>
          <w:spacing w:val="-6"/>
          <w:szCs w:val="25"/>
        </w:rPr>
        <w:t xml:space="preserve">активах компании. Однако если новая нарицательная стоимость и </w:t>
      </w:r>
      <w:r>
        <w:rPr>
          <w:color w:val="000000"/>
          <w:spacing w:val="-5"/>
          <w:szCs w:val="25"/>
        </w:rPr>
        <w:t>новый размер дивиденда были установлены с использованием раз</w:t>
      </w:r>
      <w:r>
        <w:rPr>
          <w:color w:val="000000"/>
          <w:spacing w:val="-5"/>
          <w:szCs w:val="25"/>
        </w:rPr>
        <w:softHyphen/>
        <w:t>ных алгоритмов, это может оказать влияние на получаемый акцио</w:t>
      </w:r>
      <w:r>
        <w:rPr>
          <w:color w:val="000000"/>
          <w:spacing w:val="-5"/>
          <w:szCs w:val="25"/>
        </w:rPr>
        <w:softHyphen/>
      </w:r>
      <w:r>
        <w:rPr>
          <w:color w:val="000000"/>
          <w:spacing w:val="-7"/>
          <w:szCs w:val="25"/>
        </w:rPr>
        <w:t>нерами доход.</w:t>
      </w:r>
    </w:p>
    <w:p w:rsidR="00E8477A" w:rsidRDefault="00E8477A">
      <w:pPr>
        <w:shd w:val="clear" w:color="auto" w:fill="FFFFFF"/>
        <w:spacing w:line="360" w:lineRule="auto"/>
        <w:ind w:right="-82" w:firstLine="353"/>
        <w:jc w:val="both"/>
        <w:rPr>
          <w:color w:val="000000"/>
          <w:spacing w:val="-8"/>
          <w:szCs w:val="25"/>
        </w:rPr>
      </w:pPr>
      <w:r>
        <w:rPr>
          <w:color w:val="000000"/>
          <w:spacing w:val="-8"/>
          <w:szCs w:val="25"/>
        </w:rPr>
        <w:t xml:space="preserve">Следует отметить, что и эта, и предыдущая методика имеют одну </w:t>
      </w:r>
      <w:r>
        <w:rPr>
          <w:color w:val="000000"/>
          <w:spacing w:val="-7"/>
          <w:szCs w:val="25"/>
        </w:rPr>
        <w:t xml:space="preserve">общую негативную черту — они сопровождаются дополнительными </w:t>
      </w:r>
      <w:r>
        <w:rPr>
          <w:color w:val="000000"/>
          <w:spacing w:val="-8"/>
          <w:szCs w:val="25"/>
        </w:rPr>
        <w:t>расходами по выпуску новых ценных бумаг.</w:t>
      </w:r>
    </w:p>
    <w:p w:rsidR="00E8477A" w:rsidRDefault="00E8477A">
      <w:pPr>
        <w:shd w:val="clear" w:color="auto" w:fill="FFFFFF"/>
        <w:spacing w:line="360" w:lineRule="auto"/>
        <w:ind w:right="-82" w:firstLine="353"/>
        <w:jc w:val="both"/>
        <w:rPr>
          <w:color w:val="000000"/>
          <w:spacing w:val="-8"/>
          <w:szCs w:val="25"/>
        </w:rPr>
      </w:pPr>
    </w:p>
    <w:p w:rsidR="00E8477A" w:rsidRDefault="00E8477A">
      <w:pPr>
        <w:shd w:val="clear" w:color="auto" w:fill="FFFFFF"/>
        <w:spacing w:line="360" w:lineRule="auto"/>
        <w:ind w:left="720" w:right="-82" w:hanging="367"/>
        <w:jc w:val="both"/>
        <w:rPr>
          <w:b/>
          <w:bCs/>
          <w:color w:val="000000"/>
          <w:spacing w:val="-8"/>
          <w:sz w:val="28"/>
          <w:szCs w:val="25"/>
        </w:rPr>
      </w:pPr>
      <w:r>
        <w:rPr>
          <w:b/>
          <w:bCs/>
          <w:color w:val="000000"/>
          <w:spacing w:val="-8"/>
          <w:sz w:val="28"/>
          <w:szCs w:val="25"/>
        </w:rPr>
        <w:t xml:space="preserve">4. Что предпочтительнее: 100%-ая выплата дивидендов акциями или дробление акций в соотношении “две к одной” ? Объясните свою точку зрения.  </w:t>
      </w:r>
    </w:p>
    <w:p w:rsidR="00E8477A" w:rsidRDefault="00E8477A">
      <w:pPr>
        <w:shd w:val="clear" w:color="auto" w:fill="FFFFFF"/>
        <w:spacing w:line="360" w:lineRule="auto"/>
        <w:ind w:left="720" w:right="-82" w:hanging="367"/>
        <w:jc w:val="both"/>
        <w:rPr>
          <w:b/>
          <w:bCs/>
          <w:sz w:val="28"/>
        </w:rPr>
      </w:pPr>
    </w:p>
    <w:p w:rsidR="00E8477A" w:rsidRDefault="00E8477A">
      <w:pPr>
        <w:shd w:val="clear" w:color="auto" w:fill="FFFFFF"/>
        <w:spacing w:before="7" w:line="360" w:lineRule="auto"/>
        <w:ind w:left="65" w:firstLine="353"/>
        <w:jc w:val="both"/>
      </w:pPr>
      <w:r>
        <w:t>Мне кажется, что предпочтительнее 100% -ая выплата дивидендов акциями. Так как на основании всего вышеизложенного можно сделать вывод, что при дроблении акции фактически капитал акционера не изменяется, а увеличивается лишь количество акций. Что в дальнейшем, конечно, может привести и к увеличению его капитала из-за возросшей ликвидности акции. Но это возможно лишь в перспективе. Что же касается 100%-ой выплаты дивидендов акциями, то здесь имеют место следующие преимущества. Если компании</w:t>
      </w:r>
      <w:r>
        <w:rPr>
          <w:color w:val="000000"/>
          <w:spacing w:val="-7"/>
          <w:szCs w:val="25"/>
        </w:rPr>
        <w:t xml:space="preserve"> </w:t>
      </w:r>
      <w:r>
        <w:rPr>
          <w:color w:val="000000"/>
          <w:spacing w:val="-8"/>
          <w:szCs w:val="25"/>
        </w:rPr>
        <w:t>нужны средства на развитие, то они  поступают к ней в виде нерасп</w:t>
      </w:r>
      <w:r>
        <w:rPr>
          <w:color w:val="000000"/>
          <w:spacing w:val="-8"/>
          <w:szCs w:val="25"/>
        </w:rPr>
        <w:softHyphen/>
      </w:r>
      <w:r>
        <w:rPr>
          <w:color w:val="000000"/>
          <w:spacing w:val="-7"/>
          <w:szCs w:val="25"/>
        </w:rPr>
        <w:t>ределенной прибыли. К тому же это</w:t>
      </w:r>
      <w:r>
        <w:rPr>
          <w:color w:val="000000"/>
          <w:spacing w:val="-9"/>
          <w:szCs w:val="25"/>
        </w:rPr>
        <w:t xml:space="preserve"> позволяет изменить струк</w:t>
      </w:r>
      <w:r>
        <w:rPr>
          <w:color w:val="000000"/>
          <w:spacing w:val="-9"/>
          <w:szCs w:val="25"/>
        </w:rPr>
        <w:softHyphen/>
      </w:r>
      <w:r>
        <w:rPr>
          <w:color w:val="000000"/>
          <w:spacing w:val="-4"/>
          <w:szCs w:val="25"/>
        </w:rPr>
        <w:t xml:space="preserve">туру источников средств или наделить успешно работающий </w:t>
      </w:r>
      <w:r>
        <w:rPr>
          <w:color w:val="000000"/>
          <w:spacing w:val="-6"/>
          <w:szCs w:val="25"/>
        </w:rPr>
        <w:t>высший управленческий персонал акциями для того, чтобы «привя</w:t>
      </w:r>
      <w:r>
        <w:rPr>
          <w:color w:val="000000"/>
          <w:spacing w:val="-6"/>
          <w:szCs w:val="25"/>
        </w:rPr>
        <w:softHyphen/>
      </w:r>
      <w:r>
        <w:rPr>
          <w:color w:val="000000"/>
          <w:spacing w:val="-8"/>
          <w:szCs w:val="25"/>
        </w:rPr>
        <w:t xml:space="preserve">зать» их к фирме и тем самым стимулировать их еще более активную </w:t>
      </w:r>
      <w:r>
        <w:rPr>
          <w:color w:val="000000"/>
          <w:spacing w:val="-7"/>
          <w:szCs w:val="25"/>
        </w:rPr>
        <w:t>работу и т.п.</w:t>
      </w:r>
      <w:r>
        <w:t xml:space="preserve"> К тому же при острой необходимости в денежных средствах, акционер всегда может продать акции на фондовом рынке.</w:t>
      </w:r>
    </w:p>
    <w:p w:rsidR="00E8477A" w:rsidRDefault="00E8477A">
      <w:pPr>
        <w:shd w:val="clear" w:color="auto" w:fill="FFFFFF"/>
        <w:spacing w:before="7" w:line="360" w:lineRule="auto"/>
        <w:ind w:left="65" w:firstLine="353"/>
        <w:jc w:val="both"/>
      </w:pPr>
    </w:p>
    <w:p w:rsidR="00E8477A" w:rsidRDefault="00E8477A">
      <w:pPr>
        <w:shd w:val="clear" w:color="auto" w:fill="FFFFFF"/>
        <w:spacing w:before="7" w:line="360" w:lineRule="auto"/>
        <w:ind w:left="900" w:hanging="482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5.  Есть ли смысл в том, чтобы привлекать банковские кредиты для выплаты дивидендов? Поясните. </w:t>
      </w:r>
    </w:p>
    <w:p w:rsidR="00E8477A" w:rsidRDefault="00E8477A">
      <w:pPr>
        <w:shd w:val="clear" w:color="auto" w:fill="FFFFFF"/>
        <w:spacing w:before="7" w:line="360" w:lineRule="auto"/>
        <w:jc w:val="both"/>
        <w:rPr>
          <w:b/>
          <w:bCs/>
          <w:sz w:val="28"/>
        </w:rPr>
      </w:pPr>
    </w:p>
    <w:p w:rsidR="00E8477A" w:rsidRDefault="00E8477A">
      <w:pPr>
        <w:shd w:val="clear" w:color="auto" w:fill="FFFFFF"/>
        <w:spacing w:before="7" w:line="360" w:lineRule="auto"/>
        <w:ind w:firstLine="418"/>
        <w:jc w:val="both"/>
      </w:pPr>
      <w:r>
        <w:t xml:space="preserve">Мне кажется, что смысла в данной операции нет. Так как это приводит к дополнительным затратам, связанным с погашением кредита. В результате это ухудшает финансовое состояние компании, а значит и состояние акционеров. Но если выплата дивидендов касается привилегированных акций, и если нет других источников выплаты, то, наверное, следует взять кредит. </w:t>
      </w:r>
    </w:p>
    <w:p w:rsidR="00E8477A" w:rsidRDefault="00E8477A">
      <w:pPr>
        <w:shd w:val="clear" w:color="auto" w:fill="FFFFFF"/>
        <w:spacing w:before="7" w:line="360" w:lineRule="auto"/>
        <w:ind w:firstLine="418"/>
        <w:jc w:val="both"/>
      </w:pPr>
      <w:r>
        <w:t>Кроме того, мне кажется, что целесообразно брать кредит лишь в том случае, когда есть уверенность в том, что вложенные средства окупятся и принесут прибыль. В данном же случае, денежные средства будут просто выплачены в виде дивидендов, следовательно, никакого дохода не принесут.</w:t>
      </w:r>
      <w:bookmarkStart w:id="1" w:name="_GoBack"/>
      <w:bookmarkEnd w:id="1"/>
    </w:p>
    <w:sectPr w:rsidR="00E8477A">
      <w:footerReference w:type="even" r:id="rId8"/>
      <w:footerReference w:type="default" r:id="rId9"/>
      <w:pgSz w:w="11906" w:h="16838"/>
      <w:pgMar w:top="567" w:right="567" w:bottom="726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477A" w:rsidRDefault="00E8477A">
      <w:r>
        <w:separator/>
      </w:r>
    </w:p>
  </w:endnote>
  <w:endnote w:type="continuationSeparator" w:id="0">
    <w:p w:rsidR="00E8477A" w:rsidRDefault="00E84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477A" w:rsidRDefault="00E8477A">
    <w:pPr>
      <w:pStyle w:val="a6"/>
      <w:framePr w:wrap="around" w:vAnchor="text" w:hAnchor="margin" w:xAlign="right" w:y="1"/>
      <w:rPr>
        <w:rStyle w:val="a7"/>
      </w:rPr>
    </w:pPr>
  </w:p>
  <w:p w:rsidR="00E8477A" w:rsidRDefault="00E8477A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477A" w:rsidRDefault="00C35A89">
    <w:pPr>
      <w:pStyle w:val="a6"/>
      <w:framePr w:wrap="around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E8477A" w:rsidRDefault="00E8477A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477A" w:rsidRDefault="00E8477A">
      <w:r>
        <w:separator/>
      </w:r>
    </w:p>
  </w:footnote>
  <w:footnote w:type="continuationSeparator" w:id="0">
    <w:p w:rsidR="00E8477A" w:rsidRDefault="00E84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5D51D8"/>
    <w:multiLevelType w:val="hybridMultilevel"/>
    <w:tmpl w:val="3552F7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7A1F16"/>
    <w:multiLevelType w:val="singleLevel"/>
    <w:tmpl w:val="AD760B62"/>
    <w:lvl w:ilvl="0">
      <w:start w:val="4"/>
      <w:numFmt w:val="decimal"/>
      <w:lvlText w:val="%1."/>
      <w:legacy w:legacy="1" w:legacySpace="0" w:legacyIndent="237"/>
      <w:lvlJc w:val="left"/>
      <w:rPr>
        <w:rFonts w:ascii="Times New Roman" w:hAnsi="Times New Roman" w:hint="default"/>
      </w:rPr>
    </w:lvl>
  </w:abstractNum>
  <w:abstractNum w:abstractNumId="2">
    <w:nsid w:val="536769DA"/>
    <w:multiLevelType w:val="singleLevel"/>
    <w:tmpl w:val="AD760B62"/>
    <w:lvl w:ilvl="0">
      <w:start w:val="2"/>
      <w:numFmt w:val="decimal"/>
      <w:lvlText w:val="%1."/>
      <w:legacy w:legacy="1" w:legacySpace="0" w:legacyIndent="252"/>
      <w:lvlJc w:val="left"/>
      <w:rPr>
        <w:rFonts w:ascii="Times New Roman" w:hAnsi="Times New Roman" w:hint="default"/>
      </w:rPr>
    </w:lvl>
  </w:abstractNum>
  <w:abstractNum w:abstractNumId="3">
    <w:nsid w:val="6D8B457F"/>
    <w:multiLevelType w:val="hybridMultilevel"/>
    <w:tmpl w:val="E580F3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5A89"/>
    <w:rsid w:val="00226B04"/>
    <w:rsid w:val="00A121A2"/>
    <w:rsid w:val="00C35A89"/>
    <w:rsid w:val="00E8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ecimalSymbol w:val=","/>
  <w:listSeparator w:val=";"/>
  <w15:chartTrackingRefBased/>
  <w15:docId w15:val="{34862B32-8A0D-4B18-8974-042B15E47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pacing w:val="20"/>
      <w:sz w:val="20"/>
      <w:szCs w:val="20"/>
    </w:rPr>
  </w:style>
  <w:style w:type="paragraph" w:styleId="3">
    <w:name w:val="heading 3"/>
    <w:basedOn w:val="a"/>
    <w:next w:val="a"/>
    <w:qFormat/>
    <w:pPr>
      <w:keepNext/>
      <w:shd w:val="clear" w:color="auto" w:fill="FFFFFF"/>
      <w:spacing w:before="266"/>
      <w:ind w:left="1310"/>
      <w:outlineLvl w:val="2"/>
    </w:pPr>
    <w:rPr>
      <w:b/>
      <w:bCs/>
      <w:color w:val="000000"/>
      <w:spacing w:val="4"/>
      <w:sz w:val="23"/>
      <w:szCs w:val="23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Cs w:val="20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color w:val="0000FF"/>
      <w:sz w:val="28"/>
      <w:szCs w:val="20"/>
    </w:rPr>
  </w:style>
  <w:style w:type="paragraph" w:styleId="7">
    <w:name w:val="heading 7"/>
    <w:basedOn w:val="a"/>
    <w:next w:val="a"/>
    <w:qFormat/>
    <w:pPr>
      <w:keepNext/>
      <w:outlineLvl w:val="6"/>
    </w:pPr>
    <w:rPr>
      <w:color w:val="0000FF"/>
      <w:sz w:val="28"/>
      <w:szCs w:val="20"/>
    </w:rPr>
  </w:style>
  <w:style w:type="paragraph" w:styleId="8">
    <w:name w:val="heading 8"/>
    <w:basedOn w:val="a"/>
    <w:next w:val="a"/>
    <w:qFormat/>
    <w:pPr>
      <w:keepNext/>
      <w:outlineLvl w:val="7"/>
    </w:pPr>
    <w:rPr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semiHidden/>
    <w:pPr>
      <w:jc w:val="center"/>
    </w:pPr>
    <w:rPr>
      <w:szCs w:val="20"/>
    </w:rPr>
  </w:style>
  <w:style w:type="paragraph" w:styleId="a3">
    <w:name w:val="Body Text"/>
    <w:basedOn w:val="a"/>
    <w:semiHidden/>
    <w:pPr>
      <w:jc w:val="both"/>
    </w:pPr>
  </w:style>
  <w:style w:type="paragraph" w:styleId="a4">
    <w:name w:val="Body Text Indent"/>
    <w:basedOn w:val="a"/>
    <w:semiHidden/>
    <w:pPr>
      <w:tabs>
        <w:tab w:val="left" w:pos="734"/>
      </w:tabs>
      <w:spacing w:before="43" w:line="360" w:lineRule="auto"/>
      <w:ind w:left="336" w:hanging="336"/>
    </w:pPr>
  </w:style>
  <w:style w:type="paragraph" w:styleId="21">
    <w:name w:val="Body Text Indent 2"/>
    <w:basedOn w:val="a"/>
    <w:semiHidden/>
    <w:pPr>
      <w:spacing w:line="360" w:lineRule="auto"/>
      <w:ind w:left="1080" w:hanging="540"/>
      <w:jc w:val="both"/>
    </w:pPr>
    <w:rPr>
      <w:b/>
      <w:bCs/>
      <w:sz w:val="28"/>
    </w:rPr>
  </w:style>
  <w:style w:type="paragraph" w:styleId="a5">
    <w:name w:val="Block Text"/>
    <w:basedOn w:val="a"/>
    <w:semiHidden/>
    <w:pPr>
      <w:shd w:val="clear" w:color="auto" w:fill="FFFFFF"/>
      <w:spacing w:line="360" w:lineRule="auto"/>
      <w:ind w:left="900" w:right="14" w:hanging="410"/>
      <w:jc w:val="both"/>
    </w:pPr>
    <w:rPr>
      <w:b/>
      <w:bCs/>
      <w:color w:val="000000"/>
      <w:spacing w:val="-3"/>
      <w:sz w:val="28"/>
    </w:rPr>
  </w:style>
  <w:style w:type="paragraph" w:styleId="30">
    <w:name w:val="Body Text Indent 3"/>
    <w:basedOn w:val="a"/>
    <w:semiHidden/>
    <w:pPr>
      <w:spacing w:line="360" w:lineRule="auto"/>
      <w:ind w:firstLine="353"/>
      <w:jc w:val="both"/>
    </w:pPr>
  </w:style>
  <w:style w:type="paragraph" w:styleId="a6">
    <w:name w:val="footer"/>
    <w:basedOn w:val="a"/>
    <w:semiHidden/>
    <w:pPr>
      <w:tabs>
        <w:tab w:val="center" w:pos="4677"/>
        <w:tab w:val="right" w:pos="9355"/>
      </w:tabs>
    </w:pPr>
  </w:style>
  <w:style w:type="character" w:styleId="a7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3259</Words>
  <Characters>18577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 V.Panukov</dc:creator>
  <cp:keywords/>
  <dc:description/>
  <cp:lastModifiedBy>admin</cp:lastModifiedBy>
  <cp:revision>2</cp:revision>
  <dcterms:created xsi:type="dcterms:W3CDTF">2014-02-07T12:50:00Z</dcterms:created>
  <dcterms:modified xsi:type="dcterms:W3CDTF">2014-02-07T12:50:00Z</dcterms:modified>
</cp:coreProperties>
</file>