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87" w:rsidRPr="00596BDC" w:rsidRDefault="001C3B87" w:rsidP="00596B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96BDC">
        <w:rPr>
          <w:b/>
          <w:sz w:val="28"/>
          <w:szCs w:val="28"/>
        </w:rPr>
        <w:t>Государственное образовательное учреждение</w:t>
      </w:r>
    </w:p>
    <w:p w:rsidR="001C3B87" w:rsidRPr="00596BDC" w:rsidRDefault="001C3B87" w:rsidP="00596B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96BDC">
        <w:rPr>
          <w:b/>
          <w:sz w:val="28"/>
          <w:szCs w:val="28"/>
        </w:rPr>
        <w:t>Высшего профессионального образования</w:t>
      </w:r>
    </w:p>
    <w:p w:rsidR="001C3B87" w:rsidRPr="00596BDC" w:rsidRDefault="001C3B87" w:rsidP="00596BD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C3B87" w:rsidRPr="00596BDC" w:rsidRDefault="001C3B87" w:rsidP="00596B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96BDC">
        <w:rPr>
          <w:b/>
          <w:sz w:val="28"/>
          <w:szCs w:val="28"/>
        </w:rPr>
        <w:t>РОССИЙСКАЯ АКАДЕМИЯ ПРАВОСУДИЯ</w:t>
      </w:r>
    </w:p>
    <w:p w:rsidR="001C3B87" w:rsidRPr="00596BDC" w:rsidRDefault="001C3B87" w:rsidP="00596B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96BDC">
        <w:rPr>
          <w:b/>
          <w:sz w:val="28"/>
          <w:szCs w:val="28"/>
        </w:rPr>
        <w:t>СЕВЕРО-ЗАПАДНЫЙ ФИЛИАЛ (г. Санкт-Петербург)</w:t>
      </w:r>
    </w:p>
    <w:p w:rsidR="001C3B87" w:rsidRPr="00596BDC" w:rsidRDefault="001C3B87" w:rsidP="00596BD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C3B87" w:rsidRPr="00596BDC" w:rsidRDefault="001C3B87" w:rsidP="00596B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96BDC">
        <w:rPr>
          <w:b/>
          <w:sz w:val="28"/>
          <w:szCs w:val="28"/>
        </w:rPr>
        <w:t>ФАКУЛЬТЕТ ПОДОТОВКИ СПЕЦИАЛИСТОВ</w:t>
      </w:r>
    </w:p>
    <w:p w:rsidR="001C3B87" w:rsidRPr="00596BDC" w:rsidRDefault="001C3B87" w:rsidP="00596B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96BDC">
        <w:rPr>
          <w:b/>
          <w:sz w:val="28"/>
          <w:szCs w:val="28"/>
        </w:rPr>
        <w:t>ДЛЯ СУДЕБНОЙ СИСТЕМЫ</w:t>
      </w:r>
    </w:p>
    <w:p w:rsidR="001C3B87" w:rsidRPr="00596BDC" w:rsidRDefault="001C3B87" w:rsidP="00596B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96BDC">
        <w:rPr>
          <w:b/>
          <w:sz w:val="28"/>
          <w:szCs w:val="28"/>
        </w:rPr>
        <w:t>(ЮРИДИЧЕСКИЙ ФАКУЛЬТЕТ)</w:t>
      </w:r>
    </w:p>
    <w:p w:rsidR="001C3B87" w:rsidRPr="00596BDC" w:rsidRDefault="001C3B87" w:rsidP="00596B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C3B87" w:rsidRPr="00596BDC" w:rsidRDefault="001C3B87" w:rsidP="00596B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96BDC" w:rsidRDefault="00596BDC" w:rsidP="00596BD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C3B87" w:rsidRPr="00596BDC" w:rsidRDefault="001C3B87" w:rsidP="00596B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96BDC">
        <w:rPr>
          <w:b/>
          <w:sz w:val="28"/>
          <w:szCs w:val="28"/>
        </w:rPr>
        <w:t>РЕФЕРАТ</w:t>
      </w:r>
    </w:p>
    <w:p w:rsidR="001C3B87" w:rsidRPr="00596BDC" w:rsidRDefault="001C3B87" w:rsidP="00596B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96BDC">
        <w:rPr>
          <w:b/>
          <w:sz w:val="28"/>
          <w:szCs w:val="28"/>
        </w:rPr>
        <w:t>По дисциплине «Юридическая этика»</w:t>
      </w:r>
    </w:p>
    <w:p w:rsidR="001C3B87" w:rsidRPr="00596BDC" w:rsidRDefault="001C3B87" w:rsidP="00596B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96BDC">
        <w:rPr>
          <w:b/>
          <w:sz w:val="28"/>
          <w:szCs w:val="28"/>
        </w:rPr>
        <w:t>На тему «Добро и Зло как этические категории»</w:t>
      </w:r>
    </w:p>
    <w:p w:rsidR="001C3B87" w:rsidRPr="00596BDC" w:rsidRDefault="001C3B87" w:rsidP="00596BDC">
      <w:pPr>
        <w:spacing w:line="360" w:lineRule="auto"/>
        <w:ind w:firstLine="709"/>
        <w:jc w:val="both"/>
        <w:rPr>
          <w:sz w:val="28"/>
          <w:szCs w:val="28"/>
        </w:rPr>
      </w:pPr>
    </w:p>
    <w:p w:rsidR="00596BDC" w:rsidRDefault="00596BDC" w:rsidP="00596BD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96BDC" w:rsidRDefault="00596BDC" w:rsidP="00596BD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C3B87" w:rsidRPr="00596BDC" w:rsidRDefault="001C3B87" w:rsidP="00596BDC">
      <w:pPr>
        <w:spacing w:line="360" w:lineRule="auto"/>
        <w:ind w:firstLine="5387"/>
        <w:jc w:val="both"/>
        <w:rPr>
          <w:sz w:val="28"/>
          <w:szCs w:val="28"/>
        </w:rPr>
      </w:pPr>
      <w:r w:rsidRPr="00596BDC">
        <w:rPr>
          <w:sz w:val="28"/>
          <w:szCs w:val="28"/>
        </w:rPr>
        <w:t>Выполнила:</w:t>
      </w:r>
    </w:p>
    <w:p w:rsidR="001C3B87" w:rsidRPr="00596BDC" w:rsidRDefault="001C3B87" w:rsidP="00596BDC">
      <w:pPr>
        <w:spacing w:line="360" w:lineRule="auto"/>
        <w:ind w:firstLine="5387"/>
        <w:jc w:val="both"/>
        <w:rPr>
          <w:sz w:val="28"/>
          <w:szCs w:val="28"/>
        </w:rPr>
      </w:pPr>
      <w:r w:rsidRPr="00596BDC">
        <w:rPr>
          <w:sz w:val="28"/>
          <w:szCs w:val="28"/>
        </w:rPr>
        <w:t>Студентка 4 курса</w:t>
      </w:r>
    </w:p>
    <w:p w:rsidR="001C3B87" w:rsidRPr="00596BDC" w:rsidRDefault="001C3B87" w:rsidP="00596BDC">
      <w:pPr>
        <w:spacing w:line="360" w:lineRule="auto"/>
        <w:ind w:firstLine="5387"/>
        <w:jc w:val="both"/>
        <w:rPr>
          <w:sz w:val="28"/>
          <w:szCs w:val="28"/>
        </w:rPr>
      </w:pPr>
      <w:r w:rsidRPr="00596BDC">
        <w:rPr>
          <w:sz w:val="28"/>
          <w:szCs w:val="28"/>
        </w:rPr>
        <w:t>дневной очной формы обучения</w:t>
      </w:r>
    </w:p>
    <w:p w:rsidR="001C3B87" w:rsidRPr="00596BDC" w:rsidRDefault="001C3B87" w:rsidP="00596BDC">
      <w:pPr>
        <w:spacing w:line="360" w:lineRule="auto"/>
        <w:ind w:firstLine="5387"/>
        <w:jc w:val="both"/>
        <w:rPr>
          <w:sz w:val="28"/>
          <w:szCs w:val="28"/>
        </w:rPr>
      </w:pPr>
      <w:r w:rsidRPr="00596BDC">
        <w:rPr>
          <w:sz w:val="28"/>
          <w:szCs w:val="28"/>
        </w:rPr>
        <w:t>Норбоева А. В.</w:t>
      </w:r>
    </w:p>
    <w:p w:rsidR="001C3B87" w:rsidRPr="00596BDC" w:rsidRDefault="001C3B87" w:rsidP="00596BDC">
      <w:pPr>
        <w:spacing w:line="360" w:lineRule="auto"/>
        <w:ind w:firstLine="5387"/>
        <w:jc w:val="both"/>
        <w:rPr>
          <w:sz w:val="28"/>
          <w:szCs w:val="28"/>
        </w:rPr>
      </w:pPr>
    </w:p>
    <w:p w:rsidR="001C3B87" w:rsidRPr="00596BDC" w:rsidRDefault="001C3B87" w:rsidP="00596BDC">
      <w:pPr>
        <w:spacing w:line="360" w:lineRule="auto"/>
        <w:ind w:firstLine="5387"/>
        <w:jc w:val="both"/>
        <w:rPr>
          <w:sz w:val="28"/>
          <w:szCs w:val="28"/>
        </w:rPr>
      </w:pPr>
      <w:r w:rsidRPr="00596BDC">
        <w:rPr>
          <w:sz w:val="28"/>
          <w:szCs w:val="28"/>
        </w:rPr>
        <w:t>Проверил</w:t>
      </w:r>
      <w:r w:rsidR="00484DF7" w:rsidRPr="00596BDC">
        <w:rPr>
          <w:sz w:val="28"/>
          <w:szCs w:val="28"/>
        </w:rPr>
        <w:t>а</w:t>
      </w:r>
      <w:r w:rsidRPr="00596BDC">
        <w:rPr>
          <w:sz w:val="28"/>
          <w:szCs w:val="28"/>
        </w:rPr>
        <w:t>:</w:t>
      </w:r>
    </w:p>
    <w:p w:rsidR="001C3B87" w:rsidRPr="00596BDC" w:rsidRDefault="001C3B87" w:rsidP="00596BDC">
      <w:pPr>
        <w:spacing w:line="360" w:lineRule="auto"/>
        <w:ind w:firstLine="5387"/>
        <w:jc w:val="both"/>
        <w:rPr>
          <w:sz w:val="28"/>
          <w:szCs w:val="28"/>
        </w:rPr>
      </w:pPr>
      <w:r w:rsidRPr="00596BDC">
        <w:rPr>
          <w:sz w:val="28"/>
          <w:szCs w:val="28"/>
        </w:rPr>
        <w:t>Тарасова Ю.Н.</w:t>
      </w:r>
    </w:p>
    <w:p w:rsidR="001C3B87" w:rsidRPr="00596BDC" w:rsidRDefault="001C3B87" w:rsidP="00596B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C3B87" w:rsidRPr="00596BDC" w:rsidRDefault="001C3B87" w:rsidP="00596B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96BDC" w:rsidRDefault="00596BDC" w:rsidP="00596BD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C3B87" w:rsidRPr="00596BDC" w:rsidRDefault="001C3B87" w:rsidP="00596BD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96BDC">
        <w:rPr>
          <w:b/>
          <w:sz w:val="28"/>
          <w:szCs w:val="28"/>
        </w:rPr>
        <w:t>САНКТ-ПЕТЕРБУРГ</w:t>
      </w:r>
    </w:p>
    <w:p w:rsidR="001C3B87" w:rsidRPr="00596BDC" w:rsidRDefault="001C3B87" w:rsidP="00596BDC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2009 г"/>
        </w:smartTagPr>
        <w:r w:rsidRPr="00596BDC">
          <w:rPr>
            <w:sz w:val="28"/>
            <w:szCs w:val="28"/>
          </w:rPr>
          <w:t>2009 г</w:t>
        </w:r>
      </w:smartTag>
      <w:r w:rsidRPr="00596BDC">
        <w:rPr>
          <w:sz w:val="28"/>
          <w:szCs w:val="28"/>
        </w:rPr>
        <w:t>.</w:t>
      </w:r>
    </w:p>
    <w:p w:rsidR="001C3B87" w:rsidRPr="00596BDC" w:rsidRDefault="00596BDC" w:rsidP="00596BDC">
      <w:pPr>
        <w:spacing w:line="360" w:lineRule="auto"/>
        <w:ind w:firstLine="709"/>
        <w:jc w:val="both"/>
        <w:rPr>
          <w:sz w:val="28"/>
          <w:szCs w:val="28"/>
        </w:rPr>
      </w:pPr>
      <w:r w:rsidRPr="00596BDC">
        <w:rPr>
          <w:sz w:val="28"/>
          <w:szCs w:val="28"/>
        </w:rPr>
        <w:br w:type="page"/>
      </w:r>
      <w:r w:rsidR="001C3B87" w:rsidRPr="00596BDC">
        <w:rPr>
          <w:sz w:val="28"/>
          <w:szCs w:val="28"/>
        </w:rPr>
        <w:t>Как и всякая наука, этика располагает богатым арсеналом категорий. Именно они наряду с законами, принципами, методами составляют основу содержания любой науки. Само слово «категория» греческого происхождения. Им обозначаются наиболее общие понятия, отражающие существенные стороны действительности. Это – узловые пункты человеческого познания.</w:t>
      </w:r>
      <w:r w:rsidR="00EF1CDC" w:rsidRPr="00596BDC">
        <w:rPr>
          <w:sz w:val="28"/>
          <w:szCs w:val="28"/>
        </w:rPr>
        <w:t xml:space="preserve"> </w:t>
      </w:r>
    </w:p>
    <w:p w:rsidR="00EF1CDC" w:rsidRPr="00596BDC" w:rsidRDefault="00EF1CDC" w:rsidP="00596BDC">
      <w:pPr>
        <w:pStyle w:val="3"/>
        <w:tabs>
          <w:tab w:val="right" w:leader="dot" w:pos="9246"/>
        </w:tabs>
        <w:ind w:firstLine="709"/>
        <w:rPr>
          <w:sz w:val="28"/>
          <w:szCs w:val="28"/>
        </w:rPr>
      </w:pPr>
      <w:r w:rsidRPr="00596BDC">
        <w:rPr>
          <w:sz w:val="28"/>
          <w:szCs w:val="28"/>
        </w:rPr>
        <w:t>Именно категории добра и зла можно считать наиболее фундаментальными понятиями морального сознания. Добро и зло нередко рассматривают в качестве синонимов понятий нравственной и безнравственное, а саму этику – как учение о добре и зле.</w:t>
      </w:r>
    </w:p>
    <w:p w:rsidR="00F358E0" w:rsidRPr="00596BDC" w:rsidRDefault="00F358E0" w:rsidP="00596BDC">
      <w:pPr>
        <w:pStyle w:val="3"/>
        <w:tabs>
          <w:tab w:val="right" w:leader="dot" w:pos="9246"/>
        </w:tabs>
        <w:ind w:firstLine="709"/>
        <w:rPr>
          <w:rStyle w:val="apple-style-span"/>
          <w:sz w:val="28"/>
          <w:szCs w:val="28"/>
        </w:rPr>
      </w:pPr>
      <w:r w:rsidRPr="00596BDC">
        <w:rPr>
          <w:rStyle w:val="apple-style-span"/>
          <w:sz w:val="28"/>
          <w:szCs w:val="28"/>
        </w:rPr>
        <w:t>Добро — категория этики, объединяющая все, имеющее положительное нравственное значение, отвечающее требованиям нравственности, служащее отграничению нравственного от безнравственного, противостоящего злу.</w:t>
      </w:r>
    </w:p>
    <w:p w:rsidR="00F358E0" w:rsidRPr="00596BDC" w:rsidRDefault="00F358E0" w:rsidP="00596BDC">
      <w:pPr>
        <w:pStyle w:val="3"/>
        <w:tabs>
          <w:tab w:val="right" w:leader="dot" w:pos="9246"/>
        </w:tabs>
        <w:ind w:firstLine="709"/>
        <w:rPr>
          <w:sz w:val="28"/>
          <w:szCs w:val="28"/>
        </w:rPr>
      </w:pPr>
      <w:r w:rsidRPr="00596BDC">
        <w:rPr>
          <w:rStyle w:val="apple-style-span"/>
          <w:sz w:val="28"/>
          <w:szCs w:val="28"/>
        </w:rPr>
        <w:t>Зло — категория этики, по своему содержанию противоположная добру, обобщенно выражающая представление о безнравственном, противоречащем требованиям морали, заслуживающем осуждения. Это общая абстрактная характеристика отрицательных моральных качеств.</w:t>
      </w:r>
    </w:p>
    <w:p w:rsidR="002A70D7" w:rsidRPr="00596BDC" w:rsidRDefault="00F358E0" w:rsidP="00596BDC">
      <w:pPr>
        <w:pStyle w:val="3"/>
        <w:tabs>
          <w:tab w:val="right" w:leader="dot" w:pos="9246"/>
        </w:tabs>
        <w:ind w:firstLine="709"/>
        <w:rPr>
          <w:rStyle w:val="apple-style-span"/>
          <w:sz w:val="28"/>
          <w:szCs w:val="28"/>
        </w:rPr>
      </w:pPr>
      <w:r w:rsidRPr="00596BDC">
        <w:rPr>
          <w:rStyle w:val="apple-style-span"/>
          <w:sz w:val="28"/>
          <w:szCs w:val="28"/>
        </w:rPr>
        <w:t xml:space="preserve">Понятия добра и зла, как и другие нравственные категории, всегда занимали умы. </w:t>
      </w:r>
    </w:p>
    <w:p w:rsidR="00EF1CDC" w:rsidRPr="00596BDC" w:rsidRDefault="00346D85" w:rsidP="00596BDC">
      <w:pPr>
        <w:pStyle w:val="3"/>
        <w:tabs>
          <w:tab w:val="right" w:leader="dot" w:pos="9246"/>
        </w:tabs>
        <w:ind w:firstLine="709"/>
        <w:rPr>
          <w:sz w:val="28"/>
          <w:szCs w:val="28"/>
        </w:rPr>
      </w:pPr>
      <w:r w:rsidRPr="00596BDC">
        <w:rPr>
          <w:sz w:val="28"/>
          <w:szCs w:val="28"/>
        </w:rPr>
        <w:t>Владимир Соловьев писал, что для того, чтобы получить «силы для исполнения добра, необходимо иметь понятие о добре, иначе его исполнение будет только механическим действием. И несправедливо, будто вся ценность добра – в факте его исполнения: важен и образ исполнения». Ложное понимание добра и зла способно породить ужасные поступки.</w:t>
      </w:r>
      <w:r w:rsidR="00F358E0" w:rsidRPr="00596BDC">
        <w:rPr>
          <w:sz w:val="28"/>
          <w:szCs w:val="28"/>
        </w:rPr>
        <w:t xml:space="preserve"> </w:t>
      </w:r>
    </w:p>
    <w:p w:rsidR="00F358E0" w:rsidRPr="00596BDC" w:rsidRDefault="00F358E0" w:rsidP="00596BDC">
      <w:pPr>
        <w:pStyle w:val="3"/>
        <w:tabs>
          <w:tab w:val="right" w:leader="dot" w:pos="9246"/>
        </w:tabs>
        <w:ind w:firstLine="709"/>
        <w:rPr>
          <w:sz w:val="28"/>
          <w:szCs w:val="28"/>
        </w:rPr>
      </w:pPr>
      <w:r w:rsidRPr="00596BDC">
        <w:rPr>
          <w:rStyle w:val="apple-style-span"/>
          <w:sz w:val="28"/>
          <w:szCs w:val="28"/>
        </w:rPr>
        <w:t>Иммануил Кант считал зло необходимым следствием чувственной природы человека. Французские просветители объясняли зло результатом непонимания человеком своей подлинной природы.</w:t>
      </w:r>
    </w:p>
    <w:p w:rsidR="00B83D32" w:rsidRPr="00596BDC" w:rsidRDefault="00EF1CDC" w:rsidP="00596BDC">
      <w:pPr>
        <w:pStyle w:val="3"/>
        <w:tabs>
          <w:tab w:val="right" w:leader="dot" w:pos="9246"/>
        </w:tabs>
        <w:ind w:firstLine="709"/>
        <w:rPr>
          <w:sz w:val="28"/>
          <w:szCs w:val="28"/>
        </w:rPr>
      </w:pPr>
      <w:r w:rsidRPr="00596BDC">
        <w:rPr>
          <w:rStyle w:val="apple-style-span"/>
          <w:sz w:val="28"/>
          <w:szCs w:val="28"/>
        </w:rPr>
        <w:t>Со времен древности добро и зло истолковывались как две силы, господствующие над миром, надприродные, безличностные. Ф. Энгельс писал: "Представления о добре и зле так сильно менялись от народа к народу, от века к веку, что часто прямо противоречили одно другому"</w:t>
      </w:r>
      <w:r w:rsidR="00346D85" w:rsidRPr="00596BDC">
        <w:rPr>
          <w:rStyle w:val="apple-converted-space"/>
          <w:sz w:val="28"/>
          <w:szCs w:val="28"/>
        </w:rPr>
        <w:t xml:space="preserve">. </w:t>
      </w:r>
      <w:r w:rsidR="00B83D32" w:rsidRPr="00596BDC">
        <w:rPr>
          <w:sz w:val="28"/>
          <w:szCs w:val="28"/>
        </w:rPr>
        <w:t>Вот о чем спорили образованные молодые люди начала прошлого века (Онегин и Ленский во второй главе "Евгения Онегина" А. С. Пушкина).</w:t>
      </w:r>
    </w:p>
    <w:p w:rsidR="00B83D32" w:rsidRPr="00596BDC" w:rsidRDefault="00B83D32" w:rsidP="00596BDC">
      <w:pPr>
        <w:pStyle w:val="bodytxt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96BDC">
        <w:rPr>
          <w:i/>
          <w:sz w:val="28"/>
          <w:szCs w:val="28"/>
        </w:rPr>
        <w:t>"Меж ними все рождало споры</w:t>
      </w:r>
    </w:p>
    <w:p w:rsidR="00B83D32" w:rsidRPr="00596BDC" w:rsidRDefault="00B83D32" w:rsidP="00596BDC">
      <w:pPr>
        <w:pStyle w:val="bodytxt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96BDC">
        <w:rPr>
          <w:i/>
          <w:sz w:val="28"/>
          <w:szCs w:val="28"/>
        </w:rPr>
        <w:t>И к размышлению влекло:</w:t>
      </w:r>
    </w:p>
    <w:p w:rsidR="00B83D32" w:rsidRPr="00596BDC" w:rsidRDefault="00B83D32" w:rsidP="00596BDC">
      <w:pPr>
        <w:pStyle w:val="bodytxt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96BDC">
        <w:rPr>
          <w:i/>
          <w:sz w:val="28"/>
          <w:szCs w:val="28"/>
        </w:rPr>
        <w:t>Племен минувших договоры,</w:t>
      </w:r>
    </w:p>
    <w:p w:rsidR="00B83D32" w:rsidRPr="00596BDC" w:rsidRDefault="00B83D32" w:rsidP="00596BDC">
      <w:pPr>
        <w:pStyle w:val="bodytxt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96BDC">
        <w:rPr>
          <w:i/>
          <w:sz w:val="28"/>
          <w:szCs w:val="28"/>
        </w:rPr>
        <w:t>Плоды наук, добро и зло,</w:t>
      </w:r>
    </w:p>
    <w:p w:rsidR="00B83D32" w:rsidRPr="00596BDC" w:rsidRDefault="00B83D32" w:rsidP="00596BDC">
      <w:pPr>
        <w:pStyle w:val="bodytxt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96BDC">
        <w:rPr>
          <w:i/>
          <w:sz w:val="28"/>
          <w:szCs w:val="28"/>
        </w:rPr>
        <w:t>И предрассудки вековые,</w:t>
      </w:r>
    </w:p>
    <w:p w:rsidR="00B83D32" w:rsidRPr="00596BDC" w:rsidRDefault="00B83D32" w:rsidP="00596BDC">
      <w:pPr>
        <w:pStyle w:val="bodytxt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96BDC">
        <w:rPr>
          <w:i/>
          <w:sz w:val="28"/>
          <w:szCs w:val="28"/>
        </w:rPr>
        <w:t>И гроба тайны роковые,</w:t>
      </w:r>
    </w:p>
    <w:p w:rsidR="00B83D32" w:rsidRPr="00596BDC" w:rsidRDefault="00B83D32" w:rsidP="00596BDC">
      <w:pPr>
        <w:pStyle w:val="bodytxt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96BDC">
        <w:rPr>
          <w:i/>
          <w:sz w:val="28"/>
          <w:szCs w:val="28"/>
        </w:rPr>
        <w:t>Судьба и жизнь в свою чреду,</w:t>
      </w:r>
    </w:p>
    <w:p w:rsidR="00B83D32" w:rsidRPr="00596BDC" w:rsidRDefault="00B83D32" w:rsidP="00596BDC">
      <w:pPr>
        <w:pStyle w:val="bodytxt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596BDC">
        <w:rPr>
          <w:i/>
          <w:sz w:val="28"/>
          <w:szCs w:val="28"/>
        </w:rPr>
        <w:t>Все подвергалось их суду".</w:t>
      </w:r>
    </w:p>
    <w:p w:rsidR="002A70D7" w:rsidRPr="00596BDC" w:rsidRDefault="00B83D32" w:rsidP="00596BDC">
      <w:pPr>
        <w:pStyle w:val="bodytxt"/>
        <w:spacing w:before="0" w:beforeAutospacing="0" w:after="0" w:afterAutospacing="0"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596BDC">
        <w:rPr>
          <w:sz w:val="28"/>
          <w:szCs w:val="28"/>
        </w:rPr>
        <w:t>Четко прослеживается тема добра и зла в книге «Мастер и Маргарита» М.А.</w:t>
      </w:r>
      <w:r w:rsidR="00596BDC" w:rsidRPr="00596BDC">
        <w:rPr>
          <w:sz w:val="28"/>
          <w:szCs w:val="28"/>
        </w:rPr>
        <w:t xml:space="preserve"> </w:t>
      </w:r>
      <w:r w:rsidRPr="00596BDC">
        <w:rPr>
          <w:sz w:val="28"/>
          <w:szCs w:val="28"/>
        </w:rPr>
        <w:t>Булгакова</w:t>
      </w:r>
      <w:r w:rsidR="006B4B05" w:rsidRPr="00596BDC">
        <w:rPr>
          <w:sz w:val="28"/>
          <w:szCs w:val="28"/>
        </w:rPr>
        <w:t xml:space="preserve">: </w:t>
      </w:r>
      <w:r w:rsidRPr="00596BDC">
        <w:rPr>
          <w:sz w:val="28"/>
          <w:szCs w:val="28"/>
        </w:rPr>
        <w:t>«</w:t>
      </w:r>
      <w:r w:rsidRPr="00596BDC">
        <w:rPr>
          <w:rStyle w:val="apple-style-span"/>
          <w:sz w:val="28"/>
          <w:szCs w:val="28"/>
        </w:rPr>
        <w:t>Я часть той силы, что вечно хочет зла</w:t>
      </w:r>
      <w:r w:rsidRPr="00596BDC">
        <w:rPr>
          <w:rStyle w:val="apple-converted-space"/>
          <w:sz w:val="28"/>
          <w:szCs w:val="28"/>
        </w:rPr>
        <w:t> </w:t>
      </w:r>
      <w:r w:rsidRPr="00596BDC">
        <w:rPr>
          <w:rStyle w:val="apple-style-span"/>
          <w:sz w:val="28"/>
          <w:szCs w:val="28"/>
        </w:rPr>
        <w:t>и вечно совершает благо»</w:t>
      </w:r>
      <w:r w:rsidR="006B4B05" w:rsidRPr="00596BDC">
        <w:rPr>
          <w:rStyle w:val="apple-style-span"/>
          <w:sz w:val="28"/>
          <w:szCs w:val="28"/>
        </w:rPr>
        <w:t>. На мой взгляд, в данном романе нет четкой границы между добром и злом.</w:t>
      </w:r>
      <w:r w:rsidR="00596BDC">
        <w:rPr>
          <w:rStyle w:val="apple-style-span"/>
          <w:sz w:val="28"/>
          <w:szCs w:val="28"/>
        </w:rPr>
        <w:t xml:space="preserve"> </w:t>
      </w:r>
    </w:p>
    <w:p w:rsidR="008D4452" w:rsidRPr="00596BDC" w:rsidRDefault="006B4B05" w:rsidP="00596BDC">
      <w:pPr>
        <w:pStyle w:val="bodyt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6BDC">
        <w:rPr>
          <w:rStyle w:val="apple-converted-space"/>
          <w:sz w:val="28"/>
          <w:szCs w:val="28"/>
        </w:rPr>
        <w:t xml:space="preserve">Эти </w:t>
      </w:r>
      <w:r w:rsidRPr="00596BDC">
        <w:rPr>
          <w:rStyle w:val="apple-style-span"/>
          <w:sz w:val="28"/>
          <w:szCs w:val="28"/>
        </w:rPr>
        <w:t xml:space="preserve">понятия вечные и неразделимые. </w:t>
      </w:r>
      <w:r w:rsidR="00B83D32" w:rsidRPr="00596BDC">
        <w:rPr>
          <w:sz w:val="28"/>
          <w:szCs w:val="28"/>
        </w:rPr>
        <w:t>По своему императивно-ценностному содержанию добро и зло как бы представляют собой две ст</w:t>
      </w:r>
      <w:r w:rsidR="00021C6E" w:rsidRPr="00596BDC">
        <w:rPr>
          <w:sz w:val="28"/>
          <w:szCs w:val="28"/>
        </w:rPr>
        <w:t>ороны одной медали. Они взаимо</w:t>
      </w:r>
      <w:r w:rsidR="00B83D32" w:rsidRPr="00596BDC">
        <w:rPr>
          <w:sz w:val="28"/>
          <w:szCs w:val="28"/>
        </w:rPr>
        <w:t xml:space="preserve">определены и в этом они как бы равны. </w:t>
      </w:r>
    </w:p>
    <w:p w:rsidR="00462254" w:rsidRPr="00596BDC" w:rsidRDefault="00462254" w:rsidP="00596BDC">
      <w:pPr>
        <w:pStyle w:val="bodyt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6BDC">
        <w:rPr>
          <w:sz w:val="28"/>
          <w:szCs w:val="28"/>
        </w:rPr>
        <w:t>Добро и зло являются однопорядковыми началами мира, находящимися в постоянном и неустранимом единоборстве.</w:t>
      </w:r>
    </w:p>
    <w:p w:rsidR="00245471" w:rsidRPr="00596BDC" w:rsidRDefault="00245471" w:rsidP="00596BDC">
      <w:pPr>
        <w:shd w:val="clear" w:color="auto" w:fill="FFFFFF"/>
        <w:tabs>
          <w:tab w:val="right" w:leader="dot" w:pos="9246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6BDC">
        <w:rPr>
          <w:sz w:val="28"/>
          <w:szCs w:val="28"/>
        </w:rPr>
        <w:t>Уже в древности была глубоко осмыслена идея непреодолимой связи добра и зла.</w:t>
      </w:r>
    </w:p>
    <w:p w:rsidR="00245471" w:rsidRPr="00596BDC" w:rsidRDefault="00245471" w:rsidP="00596BDC">
      <w:pPr>
        <w:shd w:val="clear" w:color="auto" w:fill="FFFFFF"/>
        <w:tabs>
          <w:tab w:val="right" w:leader="dot" w:pos="9246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6BDC">
        <w:rPr>
          <w:sz w:val="28"/>
          <w:szCs w:val="28"/>
        </w:rPr>
        <w:t>Старинная китайская притча рассказывает о юноше, который обратился к мудрецу с просьбой взять его к себе в ученики с тем, чтобы наставить на путь истины.</w:t>
      </w:r>
    </w:p>
    <w:p w:rsidR="00245471" w:rsidRPr="00596BDC" w:rsidRDefault="00245471" w:rsidP="00596BDC">
      <w:pPr>
        <w:shd w:val="clear" w:color="auto" w:fill="FFFFFF"/>
        <w:tabs>
          <w:tab w:val="right" w:leader="dot" w:pos="9246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6BDC">
        <w:rPr>
          <w:sz w:val="28"/>
          <w:szCs w:val="28"/>
        </w:rPr>
        <w:t>— Умеешь ли ты лгать? — спросил мудрец.</w:t>
      </w:r>
    </w:p>
    <w:p w:rsidR="00245471" w:rsidRPr="00596BDC" w:rsidRDefault="00245471" w:rsidP="00596BDC">
      <w:pPr>
        <w:shd w:val="clear" w:color="auto" w:fill="FFFFFF"/>
        <w:tabs>
          <w:tab w:val="right" w:leader="dot" w:pos="9246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6BDC">
        <w:rPr>
          <w:sz w:val="28"/>
          <w:szCs w:val="28"/>
        </w:rPr>
        <w:t>—</w:t>
      </w:r>
      <w:r w:rsidR="00596BDC">
        <w:rPr>
          <w:sz w:val="28"/>
          <w:szCs w:val="28"/>
        </w:rPr>
        <w:t xml:space="preserve"> </w:t>
      </w:r>
      <w:r w:rsidRPr="00596BDC">
        <w:rPr>
          <w:sz w:val="28"/>
          <w:szCs w:val="28"/>
        </w:rPr>
        <w:t>Конечно, нет! — ответил юноша.</w:t>
      </w:r>
    </w:p>
    <w:p w:rsidR="00245471" w:rsidRPr="00596BDC" w:rsidRDefault="00245471" w:rsidP="00596BDC">
      <w:pPr>
        <w:shd w:val="clear" w:color="auto" w:fill="FFFFFF"/>
        <w:tabs>
          <w:tab w:val="right" w:leader="dot" w:pos="9246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6BDC">
        <w:rPr>
          <w:sz w:val="28"/>
          <w:szCs w:val="28"/>
        </w:rPr>
        <w:t>— А воровать?</w:t>
      </w:r>
    </w:p>
    <w:p w:rsidR="00245471" w:rsidRPr="00596BDC" w:rsidRDefault="00245471" w:rsidP="00596BDC">
      <w:pPr>
        <w:shd w:val="clear" w:color="auto" w:fill="FFFFFF"/>
        <w:tabs>
          <w:tab w:val="right" w:leader="dot" w:pos="9246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6BDC">
        <w:rPr>
          <w:sz w:val="28"/>
          <w:szCs w:val="28"/>
        </w:rPr>
        <w:t>— Нет.</w:t>
      </w:r>
    </w:p>
    <w:p w:rsidR="00245471" w:rsidRPr="00596BDC" w:rsidRDefault="00245471" w:rsidP="00596BDC">
      <w:pPr>
        <w:shd w:val="clear" w:color="auto" w:fill="FFFFFF"/>
        <w:tabs>
          <w:tab w:val="right" w:leader="dot" w:pos="9246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6BDC">
        <w:rPr>
          <w:sz w:val="28"/>
          <w:szCs w:val="28"/>
        </w:rPr>
        <w:t>— А убивать?</w:t>
      </w:r>
    </w:p>
    <w:p w:rsidR="00245471" w:rsidRPr="00596BDC" w:rsidRDefault="00245471" w:rsidP="00596BDC">
      <w:pPr>
        <w:shd w:val="clear" w:color="auto" w:fill="FFFFFF"/>
        <w:tabs>
          <w:tab w:val="right" w:leader="dot" w:pos="9246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6BDC">
        <w:rPr>
          <w:sz w:val="28"/>
          <w:szCs w:val="28"/>
        </w:rPr>
        <w:t>—</w:t>
      </w:r>
      <w:r w:rsidR="00596BDC">
        <w:rPr>
          <w:sz w:val="28"/>
          <w:szCs w:val="28"/>
        </w:rPr>
        <w:t xml:space="preserve"> </w:t>
      </w:r>
      <w:r w:rsidRPr="00596BDC">
        <w:rPr>
          <w:sz w:val="28"/>
          <w:szCs w:val="28"/>
        </w:rPr>
        <w:t>Нет...</w:t>
      </w:r>
    </w:p>
    <w:p w:rsidR="00245471" w:rsidRPr="00596BDC" w:rsidRDefault="00245471" w:rsidP="00596BDC">
      <w:pPr>
        <w:shd w:val="clear" w:color="auto" w:fill="FFFFFF"/>
        <w:tabs>
          <w:tab w:val="right" w:leader="dot" w:pos="9246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6BDC">
        <w:rPr>
          <w:sz w:val="28"/>
          <w:szCs w:val="28"/>
        </w:rPr>
        <w:t>— Так иди, — воскликнул учитель, — и познай все это. А познав, не делай!</w:t>
      </w:r>
    </w:p>
    <w:p w:rsidR="00245471" w:rsidRPr="00596BDC" w:rsidRDefault="00245471" w:rsidP="00596BDC">
      <w:pPr>
        <w:shd w:val="clear" w:color="auto" w:fill="FFFFFF"/>
        <w:tabs>
          <w:tab w:val="right" w:leader="dot" w:pos="9246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6BDC">
        <w:rPr>
          <w:sz w:val="28"/>
          <w:szCs w:val="28"/>
        </w:rPr>
        <w:t xml:space="preserve">Что хотел сказать мудрец своим странным советом? Ведь не то, что надо окунуться </w:t>
      </w:r>
      <w:r w:rsidR="00946460" w:rsidRPr="00596BDC">
        <w:rPr>
          <w:sz w:val="28"/>
          <w:szCs w:val="28"/>
        </w:rPr>
        <w:t>во</w:t>
      </w:r>
      <w:r w:rsidRPr="00596BDC">
        <w:rPr>
          <w:sz w:val="28"/>
          <w:szCs w:val="28"/>
        </w:rPr>
        <w:t xml:space="preserve"> зло и порок, чтобы обрести истинное понимание добра и постигнуть мудрость. Наверное, ради обретения мудрости юноша не должен был научиться лицемерить, ловчить, убивать. Мысль мудреца была иная: кто не узнал и не пережил зла, тот не может быть по-настоящему, деятельно добр.</w:t>
      </w:r>
    </w:p>
    <w:p w:rsidR="00F358E0" w:rsidRPr="00596BDC" w:rsidRDefault="00F358E0" w:rsidP="00596BDC">
      <w:pPr>
        <w:shd w:val="clear" w:color="auto" w:fill="FFFFFF"/>
        <w:tabs>
          <w:tab w:val="right" w:leader="dot" w:pos="9246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6BDC">
        <w:rPr>
          <w:rStyle w:val="apple-style-span"/>
          <w:sz w:val="28"/>
          <w:szCs w:val="28"/>
        </w:rPr>
        <w:t xml:space="preserve">В </w:t>
      </w:r>
      <w:r w:rsidR="00B519E7" w:rsidRPr="00596BDC">
        <w:rPr>
          <w:rStyle w:val="apple-style-span"/>
          <w:sz w:val="28"/>
          <w:szCs w:val="28"/>
        </w:rPr>
        <w:t>Эдеме</w:t>
      </w:r>
      <w:r w:rsidRPr="00596BDC">
        <w:rPr>
          <w:rStyle w:val="apple-style-span"/>
          <w:sz w:val="28"/>
          <w:szCs w:val="28"/>
        </w:rPr>
        <w:t xml:space="preserve"> познание добра и зла было на одном дереве, то есть добро невозможно было познать без зла. </w:t>
      </w:r>
    </w:p>
    <w:p w:rsidR="00245471" w:rsidRPr="00596BDC" w:rsidRDefault="00245471" w:rsidP="00596BDC">
      <w:pPr>
        <w:pStyle w:val="a5"/>
        <w:tabs>
          <w:tab w:val="right" w:leader="dot" w:pos="924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596BDC">
        <w:rPr>
          <w:sz w:val="28"/>
          <w:szCs w:val="28"/>
        </w:rPr>
        <w:t>Эта идея проходит через всю историю философии и конкретизируется в ряде этических положений.</w:t>
      </w:r>
      <w:r w:rsidR="00F358E0" w:rsidRPr="00596BDC">
        <w:rPr>
          <w:sz w:val="28"/>
          <w:szCs w:val="28"/>
        </w:rPr>
        <w:t xml:space="preserve"> </w:t>
      </w:r>
      <w:r w:rsidRPr="00596BDC">
        <w:rPr>
          <w:sz w:val="28"/>
          <w:szCs w:val="28"/>
        </w:rPr>
        <w:t xml:space="preserve">Во-первых, добро и зло содержательно диалектически взаимоопределены и познаются в единстве, одно через другое. Это то, что было предложено юноше в китайской притче. </w:t>
      </w:r>
      <w:r w:rsidR="00C2641A" w:rsidRPr="00596BDC">
        <w:rPr>
          <w:sz w:val="28"/>
          <w:szCs w:val="28"/>
        </w:rPr>
        <w:t xml:space="preserve">Человек узнает зло, поскольку имеет определенное представление о добре; он ценит добро, испытав на собственном опыте, что такое зло. Кажется, логично желать только добра, и нельзя в полной мере отрешиться от зла, не рискуя в то же время потерять добро. Существование зла порой представляется своего рода условием или непременным сопутствующим обстоятельством существования добра. </w:t>
      </w:r>
      <w:r w:rsidR="00E77A58" w:rsidRPr="00596BDC">
        <w:rPr>
          <w:sz w:val="28"/>
          <w:szCs w:val="28"/>
        </w:rPr>
        <w:t>Ф</w:t>
      </w:r>
      <w:r w:rsidRPr="00596BDC">
        <w:rPr>
          <w:sz w:val="28"/>
          <w:szCs w:val="28"/>
        </w:rPr>
        <w:t>ормальное перенесение диалектики добра и зла на индивидуальную нравственную практику чревато искушением индивида. «Пробование» зла без строгого, пусть и отвлеченного, понятия добра может гораздо скорее обернуться пороком, нежели действительным познанием добра. Опыт зла может быть плодотворным лишь как условие пробуждения духовной силы сопротивления злу.</w:t>
      </w:r>
    </w:p>
    <w:p w:rsidR="00245471" w:rsidRPr="00596BDC" w:rsidRDefault="002A70D7" w:rsidP="00596BDC">
      <w:pPr>
        <w:shd w:val="clear" w:color="auto" w:fill="FFFFFF"/>
        <w:tabs>
          <w:tab w:val="right" w:leader="dot" w:pos="9246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6BDC">
        <w:rPr>
          <w:sz w:val="28"/>
          <w:szCs w:val="28"/>
        </w:rPr>
        <w:t>В</w:t>
      </w:r>
      <w:r w:rsidR="00245471" w:rsidRPr="00596BDC">
        <w:rPr>
          <w:sz w:val="28"/>
          <w:szCs w:val="28"/>
        </w:rPr>
        <w:t xml:space="preserve">о-вторых, без готовности сопротивляться злу недостаточно понимания зла и противостояния злу; само по себе это не приведет к добру. Недостаточно изучить дорогу в Ад, чтобы попасть в Рай, хотя эту дорогу надо знать обязательно, чтобы не оказаться на ней в своих благих намерениях, памятуя известную поговорку: «Благами намерениями выложена дорога в Ад». </w:t>
      </w:r>
    </w:p>
    <w:p w:rsidR="00245471" w:rsidRPr="00596BDC" w:rsidRDefault="00245471" w:rsidP="00596BDC">
      <w:pPr>
        <w:shd w:val="clear" w:color="auto" w:fill="FFFFFF"/>
        <w:tabs>
          <w:tab w:val="right" w:leader="dot" w:pos="9246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6BDC">
        <w:rPr>
          <w:sz w:val="28"/>
          <w:szCs w:val="28"/>
        </w:rPr>
        <w:t xml:space="preserve">Тем более что, как правило, эта дорога начинается в собственной душе. </w:t>
      </w:r>
    </w:p>
    <w:p w:rsidR="00245471" w:rsidRPr="00596BDC" w:rsidRDefault="00245471" w:rsidP="00596BDC">
      <w:pPr>
        <w:shd w:val="clear" w:color="auto" w:fill="FFFFFF"/>
        <w:tabs>
          <w:tab w:val="right" w:leader="dot" w:pos="9246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6BDC">
        <w:rPr>
          <w:sz w:val="28"/>
          <w:szCs w:val="28"/>
        </w:rPr>
        <w:t xml:space="preserve">В-третьих, добро и зло не просто взаимоопределены, функционально взаимообусловлены: добро нормативно значимо в противоположности злу и практически утверждается в отвержении зла. Иными словами, действительное добро — это деяние добра, т.е. </w:t>
      </w:r>
      <w:r w:rsidRPr="00596BDC">
        <w:rPr>
          <w:i/>
          <w:iCs/>
          <w:sz w:val="28"/>
          <w:szCs w:val="28"/>
        </w:rPr>
        <w:t xml:space="preserve">добродетель </w:t>
      </w:r>
      <w:r w:rsidRPr="00596BDC">
        <w:rPr>
          <w:sz w:val="28"/>
          <w:szCs w:val="28"/>
        </w:rPr>
        <w:t>как практическое и деятельное исполнение человеком вменяемых ему моралью требований.</w:t>
      </w:r>
      <w:r w:rsidR="00484DF7" w:rsidRPr="00596BDC">
        <w:rPr>
          <w:sz w:val="28"/>
          <w:szCs w:val="28"/>
        </w:rPr>
        <w:t xml:space="preserve"> Понятие добра соотносится с понятием добродетели.</w:t>
      </w:r>
      <w:r w:rsidR="00596BDC">
        <w:rPr>
          <w:sz w:val="28"/>
          <w:szCs w:val="28"/>
        </w:rPr>
        <w:t xml:space="preserve"> </w:t>
      </w:r>
      <w:r w:rsidR="00FB7B82" w:rsidRPr="00596BDC">
        <w:rPr>
          <w:sz w:val="28"/>
          <w:szCs w:val="28"/>
        </w:rPr>
        <w:t>Добродетель –</w:t>
      </w:r>
      <w:r w:rsidR="002A70D7" w:rsidRPr="00596BDC">
        <w:rPr>
          <w:sz w:val="28"/>
          <w:szCs w:val="28"/>
        </w:rPr>
        <w:t xml:space="preserve"> это</w:t>
      </w:r>
      <w:r w:rsidR="00FB7B82" w:rsidRPr="00596BDC">
        <w:rPr>
          <w:sz w:val="28"/>
          <w:szCs w:val="28"/>
        </w:rPr>
        <w:t xml:space="preserve"> устойчивые положительные качества личности, указы</w:t>
      </w:r>
      <w:r w:rsidR="00D860CF" w:rsidRPr="00596BDC">
        <w:rPr>
          <w:sz w:val="28"/>
          <w:szCs w:val="28"/>
        </w:rPr>
        <w:t>вающие на ее моральную ценность.</w:t>
      </w:r>
      <w:r w:rsidR="002A70D7" w:rsidRPr="00596BDC">
        <w:rPr>
          <w:sz w:val="28"/>
          <w:szCs w:val="28"/>
        </w:rPr>
        <w:t xml:space="preserve"> </w:t>
      </w:r>
    </w:p>
    <w:p w:rsidR="00D860CF" w:rsidRPr="00596BDC" w:rsidRDefault="00D860CF" w:rsidP="00596BDC">
      <w:pPr>
        <w:shd w:val="clear" w:color="auto" w:fill="FFFFFF"/>
        <w:tabs>
          <w:tab w:val="right" w:leader="dot" w:pos="9246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6BDC">
        <w:rPr>
          <w:rStyle w:val="apple-style-span"/>
          <w:sz w:val="28"/>
          <w:szCs w:val="28"/>
        </w:rPr>
        <w:t>В Древней Греции в соответствии с учением Платона добродетель связывалась с такими нравственными качествами, как мужество, умеренность, мудрость, справедливость. Христианская вера в эпоху средневековья выдвинула три основные добродетели: веру, надежду, любовь (как веру в Бога, надежду на его милость и любовь к нему). Сократ, определяя добродетель как знание, дал некое средство утверждения добра и борьбы со злом.</w:t>
      </w:r>
    </w:p>
    <w:p w:rsidR="009B08CF" w:rsidRPr="00596BDC" w:rsidRDefault="009B08CF" w:rsidP="00596BD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BDC">
        <w:rPr>
          <w:rFonts w:ascii="Times New Roman" w:hAnsi="Times New Roman" w:cs="Times New Roman"/>
          <w:sz w:val="28"/>
          <w:szCs w:val="28"/>
        </w:rPr>
        <w:t>В большинстве случаев человек скорее интуитивно чувствует, чем знает, что такое добро. Идея добра является внутренним импульсом поиска действительного содержания нравственного, "подлинно человеческого" не только для индивидуального, но и для общественного морального сознания. В ходе исторического развития морали эта идея расшифровывается, истолковывается в контексте реальных общественных отношений, развивается, углубляется, получает новые конкретные значения по мере появления все новых и новых возможностей ее реализации. Последующие поколения могут не улавливать произошедших изменений в содержании, поскольку внешняя форма выражения смысла - понятие добра - не изменилась. При этом нередко то, что считалось злом, по истечении какого-то времени может оцениваться как добро, и наоборот. Историческое движение общества неизбежно связано с оскорблением каких-то культурных святынь, в том числе и нравственных. Зло может быть также и средством утверждения добра, но нередко обстоятельства не оставляют никакого иного выбора, кроме выбора между большим и меньшим злом. Кроме того, наряду с явлениями нравственной жизни, которые оцениваются как безусловное добро или зло, существуют и такие, которые невозможно оценить столь же однозначно, по поводу которых в общественном сознании существуют противоположные мнения, оценки. Поэтому, если мы исключим из морали нравственно-отрицательное (зло), мы не сможем ни понять исторические изменения морали, ни охватить всю палитру оценок одного и того же явления разными людьми, ни осознать весь драматизм реального морального выбора.</w:t>
      </w:r>
    </w:p>
    <w:p w:rsidR="00D3515D" w:rsidRPr="00596BDC" w:rsidRDefault="00D3515D" w:rsidP="00596BDC">
      <w:pPr>
        <w:shd w:val="clear" w:color="auto" w:fill="FFFFFF"/>
        <w:tabs>
          <w:tab w:val="right" w:leader="dot" w:pos="9246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6BDC">
        <w:rPr>
          <w:sz w:val="28"/>
          <w:szCs w:val="28"/>
        </w:rPr>
        <w:t>Н.А. Бердяев</w:t>
      </w:r>
      <w:r w:rsidR="00FB7B82" w:rsidRPr="00596BDC">
        <w:rPr>
          <w:sz w:val="28"/>
          <w:szCs w:val="28"/>
        </w:rPr>
        <w:t xml:space="preserve"> размышляет</w:t>
      </w:r>
      <w:r w:rsidRPr="00596BDC">
        <w:rPr>
          <w:sz w:val="28"/>
          <w:szCs w:val="28"/>
        </w:rPr>
        <w:t>: «Основное положение этики, понявшей парадокс добра и зла, может быть так формулировано: поступай так, как будто бы ты слышишь Божий зов и призван в свободном и творческом акте соучаствовать в Божьем деле, раскрывай в себе чистую и оригинальную совесть, дисциплинируй свою личность, борись со злом в себе и вокруг себя, но не для того, чтобы оттеснять злых и зло в ад и создавать адское царство, а для того, чтобы реально победить зло и способствовать просветлению и творческому преображению злых».</w:t>
      </w:r>
    </w:p>
    <w:p w:rsidR="002A70D7" w:rsidRPr="00596BDC" w:rsidRDefault="002A70D7" w:rsidP="00596BDC">
      <w:pPr>
        <w:shd w:val="clear" w:color="auto" w:fill="FFFFFF"/>
        <w:tabs>
          <w:tab w:val="right" w:leader="dot" w:pos="9246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6BDC">
        <w:rPr>
          <w:sz w:val="28"/>
          <w:szCs w:val="28"/>
        </w:rPr>
        <w:t>Нравственность базируется на высшей ценности Добра, Блага. Она регулирует поведение человека и его отношение именно с позиции добра или зла. Добро и зло – это предельные этические понятия, центр и «нерв» всех этических проблем. Мне кажется, что сложно разглядеть, что есть добро, а что зло. Их еще нужно «обнажить», снять вещную оболочку отношений. Увидеть их можно с помощью других, особых глаз: совести. Совесть – это наше прозрение. То, что называется добром, есть что-то, чего мы никогда не знаем и узнаем какими-то странными путями. Этот путь называется совестью. Добродетельный человек – это человек, приговоренный своей совестью.</w:t>
      </w:r>
    </w:p>
    <w:p w:rsidR="00484DF7" w:rsidRPr="00596BDC" w:rsidRDefault="00596BDC" w:rsidP="00596BDC">
      <w:pPr>
        <w:shd w:val="clear" w:color="auto" w:fill="FFFFFF"/>
        <w:tabs>
          <w:tab w:val="right" w:leader="dot" w:pos="9246"/>
        </w:tabs>
        <w:adjustRightInd w:val="0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484DF7" w:rsidRPr="00596BDC">
        <w:rPr>
          <w:b/>
          <w:sz w:val="28"/>
          <w:szCs w:val="28"/>
        </w:rPr>
        <w:t>Список использованной литературы:</w:t>
      </w:r>
    </w:p>
    <w:p w:rsidR="00596BDC" w:rsidRPr="00596BDC" w:rsidRDefault="00596BDC" w:rsidP="00596BDC">
      <w:pPr>
        <w:shd w:val="clear" w:color="auto" w:fill="FFFFFF"/>
        <w:tabs>
          <w:tab w:val="right" w:leader="dot" w:pos="9246"/>
        </w:tabs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84DF7" w:rsidRPr="00596BDC" w:rsidRDefault="00484DF7" w:rsidP="00596BDC">
      <w:pPr>
        <w:numPr>
          <w:ilvl w:val="0"/>
          <w:numId w:val="1"/>
        </w:numPr>
        <w:shd w:val="clear" w:color="auto" w:fill="FFFFFF"/>
        <w:tabs>
          <w:tab w:val="clear" w:pos="1395"/>
          <w:tab w:val="num" w:pos="709"/>
          <w:tab w:val="right" w:leader="dot" w:pos="9246"/>
        </w:tabs>
        <w:adjustRightInd w:val="0"/>
        <w:spacing w:line="360" w:lineRule="auto"/>
        <w:ind w:left="0" w:firstLine="0"/>
        <w:jc w:val="both"/>
        <w:rPr>
          <w:rStyle w:val="apple-style-span"/>
          <w:sz w:val="28"/>
          <w:szCs w:val="28"/>
        </w:rPr>
      </w:pPr>
      <w:r w:rsidRPr="00596BDC">
        <w:rPr>
          <w:rStyle w:val="apple-style-span"/>
          <w:sz w:val="28"/>
          <w:szCs w:val="28"/>
        </w:rPr>
        <w:t>Кобликов А. С. Юридическая этика. Учебник для вузов. - К-</w:t>
      </w:r>
      <w:smartTag w:uri="urn:schemas-microsoft-com:office:smarttags" w:element="metricconverter">
        <w:smartTagPr>
          <w:attr w:name="ProductID" w:val="55 М"/>
        </w:smartTagPr>
        <w:r w:rsidRPr="00596BDC">
          <w:rPr>
            <w:rStyle w:val="apple-style-span"/>
            <w:sz w:val="28"/>
            <w:szCs w:val="28"/>
          </w:rPr>
          <w:t>55 М</w:t>
        </w:r>
      </w:smartTag>
      <w:r w:rsidRPr="00596BDC">
        <w:rPr>
          <w:rStyle w:val="apple-style-span"/>
          <w:sz w:val="28"/>
          <w:szCs w:val="28"/>
        </w:rPr>
        <w:t>., Издательская группа НОРМА - ИНФРАoМ, 1999. - 168 с.</w:t>
      </w:r>
    </w:p>
    <w:p w:rsidR="00484DF7" w:rsidRPr="00596BDC" w:rsidRDefault="00484DF7" w:rsidP="00596BDC">
      <w:pPr>
        <w:numPr>
          <w:ilvl w:val="0"/>
          <w:numId w:val="1"/>
        </w:numPr>
        <w:shd w:val="clear" w:color="auto" w:fill="FFFFFF"/>
        <w:tabs>
          <w:tab w:val="clear" w:pos="1395"/>
          <w:tab w:val="num" w:pos="709"/>
          <w:tab w:val="right" w:leader="dot" w:pos="9246"/>
        </w:tabs>
        <w:adjustRightInd w:val="0"/>
        <w:spacing w:line="360" w:lineRule="auto"/>
        <w:ind w:left="0" w:firstLine="0"/>
        <w:jc w:val="both"/>
        <w:rPr>
          <w:rStyle w:val="apple-style-span"/>
          <w:sz w:val="28"/>
          <w:szCs w:val="28"/>
        </w:rPr>
      </w:pPr>
      <w:r w:rsidRPr="00596BDC">
        <w:rPr>
          <w:rStyle w:val="apple-style-span"/>
          <w:sz w:val="28"/>
          <w:szCs w:val="28"/>
        </w:rPr>
        <w:t>Халиулина В.П. Профессиональная этика юриста: Учебное пособие / В.П. Халиулина. – М.: Изд-во РУДН, 2006. – 164 с.</w:t>
      </w:r>
    </w:p>
    <w:p w:rsidR="00484DF7" w:rsidRPr="00596BDC" w:rsidRDefault="00484DF7" w:rsidP="00596BDC">
      <w:pPr>
        <w:numPr>
          <w:ilvl w:val="0"/>
          <w:numId w:val="1"/>
        </w:numPr>
        <w:shd w:val="clear" w:color="auto" w:fill="FFFFFF"/>
        <w:tabs>
          <w:tab w:val="clear" w:pos="1395"/>
          <w:tab w:val="num" w:pos="709"/>
          <w:tab w:val="right" w:leader="dot" w:pos="9246"/>
        </w:tabs>
        <w:adjustRightInd w:val="0"/>
        <w:spacing w:line="360" w:lineRule="auto"/>
        <w:ind w:left="0" w:firstLine="0"/>
        <w:jc w:val="both"/>
        <w:rPr>
          <w:rStyle w:val="apple-style-span"/>
          <w:sz w:val="28"/>
          <w:szCs w:val="28"/>
        </w:rPr>
      </w:pPr>
      <w:r w:rsidRPr="00596BDC">
        <w:rPr>
          <w:rStyle w:val="apple-style-span"/>
          <w:sz w:val="28"/>
          <w:szCs w:val="28"/>
        </w:rPr>
        <w:t>Этика: Учебник / Под ред. А.С. Гусейнова. – М.: Гардарики, 2007. – 496 с.</w:t>
      </w:r>
    </w:p>
    <w:p w:rsidR="00484DF7" w:rsidRPr="00596BDC" w:rsidRDefault="00484DF7" w:rsidP="00596BDC">
      <w:pPr>
        <w:numPr>
          <w:ilvl w:val="0"/>
          <w:numId w:val="1"/>
        </w:numPr>
        <w:shd w:val="clear" w:color="auto" w:fill="FFFFFF"/>
        <w:tabs>
          <w:tab w:val="clear" w:pos="1395"/>
          <w:tab w:val="num" w:pos="709"/>
          <w:tab w:val="right" w:leader="dot" w:pos="9246"/>
        </w:tabs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96BDC">
        <w:rPr>
          <w:rStyle w:val="apple-style-span"/>
          <w:sz w:val="28"/>
          <w:szCs w:val="28"/>
        </w:rPr>
        <w:t>Радугин А.А. Этика: Учебное пособие / А.А. Радугин. – М.: Центр, 2003. – 224 с.</w:t>
      </w:r>
      <w:bookmarkStart w:id="0" w:name="_GoBack"/>
      <w:bookmarkEnd w:id="0"/>
    </w:p>
    <w:sectPr w:rsidR="00484DF7" w:rsidRPr="00596BDC" w:rsidSect="00596BDC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98A" w:rsidRDefault="0034498A">
      <w:r>
        <w:separator/>
      </w:r>
    </w:p>
  </w:endnote>
  <w:endnote w:type="continuationSeparator" w:id="0">
    <w:p w:rsidR="0034498A" w:rsidRDefault="0034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0D7" w:rsidRDefault="002A70D7" w:rsidP="00B00FAD">
    <w:pPr>
      <w:pStyle w:val="aa"/>
      <w:framePr w:wrap="around" w:vAnchor="text" w:hAnchor="margin" w:xAlign="center" w:y="1"/>
      <w:rPr>
        <w:rStyle w:val="ac"/>
      </w:rPr>
    </w:pPr>
  </w:p>
  <w:p w:rsidR="002A70D7" w:rsidRDefault="002A70D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0D7" w:rsidRDefault="006E3A8F" w:rsidP="00B00FAD">
    <w:pPr>
      <w:pStyle w:val="aa"/>
      <w:framePr w:wrap="around" w:vAnchor="text" w:hAnchor="margin" w:xAlign="center" w:y="1"/>
      <w:rPr>
        <w:rStyle w:val="ac"/>
      </w:rPr>
    </w:pPr>
    <w:r>
      <w:rPr>
        <w:rStyle w:val="ac"/>
        <w:noProof/>
      </w:rPr>
      <w:t>2</w:t>
    </w:r>
  </w:p>
  <w:p w:rsidR="002A70D7" w:rsidRDefault="002A70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98A" w:rsidRDefault="0034498A">
      <w:r>
        <w:separator/>
      </w:r>
    </w:p>
  </w:footnote>
  <w:footnote w:type="continuationSeparator" w:id="0">
    <w:p w:rsidR="0034498A" w:rsidRDefault="00344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34781"/>
    <w:multiLevelType w:val="hybridMultilevel"/>
    <w:tmpl w:val="1CFC7576"/>
    <w:lvl w:ilvl="0" w:tplc="31F04A62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B87"/>
    <w:rsid w:val="00021C6E"/>
    <w:rsid w:val="001C3B87"/>
    <w:rsid w:val="00245471"/>
    <w:rsid w:val="00250C49"/>
    <w:rsid w:val="002A70D7"/>
    <w:rsid w:val="002E0E32"/>
    <w:rsid w:val="0034498A"/>
    <w:rsid w:val="00346D85"/>
    <w:rsid w:val="00347078"/>
    <w:rsid w:val="003D4D4F"/>
    <w:rsid w:val="00462254"/>
    <w:rsid w:val="00484DF7"/>
    <w:rsid w:val="004E4E18"/>
    <w:rsid w:val="00591F01"/>
    <w:rsid w:val="00596BDC"/>
    <w:rsid w:val="006B4B05"/>
    <w:rsid w:val="006E3A8F"/>
    <w:rsid w:val="007A76DF"/>
    <w:rsid w:val="008D4452"/>
    <w:rsid w:val="00946460"/>
    <w:rsid w:val="009B08CF"/>
    <w:rsid w:val="009F0445"/>
    <w:rsid w:val="00B00FAD"/>
    <w:rsid w:val="00B519E7"/>
    <w:rsid w:val="00B83D32"/>
    <w:rsid w:val="00C2641A"/>
    <w:rsid w:val="00D3515D"/>
    <w:rsid w:val="00D860CF"/>
    <w:rsid w:val="00E77A58"/>
    <w:rsid w:val="00EF1CDC"/>
    <w:rsid w:val="00F358E0"/>
    <w:rsid w:val="00FB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89554B-ACD6-4E1A-8263-80BA3A91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B87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1C3B87"/>
    <w:pPr>
      <w:suppressAutoHyphens/>
      <w:autoSpaceDE/>
      <w:autoSpaceDN/>
      <w:spacing w:line="360" w:lineRule="auto"/>
      <w:jc w:val="both"/>
    </w:pPr>
    <w:rPr>
      <w:sz w:val="30"/>
      <w:szCs w:val="30"/>
      <w:lang w:eastAsia="en-US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character" w:customStyle="1" w:styleId="apple-style-span">
    <w:name w:val="apple-style-span"/>
    <w:rsid w:val="00EF1CDC"/>
    <w:rPr>
      <w:rFonts w:cs="Times New Roman"/>
    </w:rPr>
  </w:style>
  <w:style w:type="character" w:customStyle="1" w:styleId="apple-converted-space">
    <w:name w:val="apple-converted-space"/>
    <w:rsid w:val="00EF1CDC"/>
    <w:rPr>
      <w:rFonts w:cs="Times New Roman"/>
    </w:rPr>
  </w:style>
  <w:style w:type="paragraph" w:styleId="a3">
    <w:name w:val="Plain Text"/>
    <w:basedOn w:val="a"/>
    <w:link w:val="a4"/>
    <w:uiPriority w:val="99"/>
    <w:rsid w:val="00B83D32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</w:rPr>
  </w:style>
  <w:style w:type="paragraph" w:customStyle="1" w:styleId="bodytxt">
    <w:name w:val="bodytxt"/>
    <w:basedOn w:val="a"/>
    <w:rsid w:val="00B83D3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rsid w:val="00245471"/>
    <w:pPr>
      <w:spacing w:after="120"/>
    </w:pPr>
  </w:style>
  <w:style w:type="character" w:customStyle="1" w:styleId="a6">
    <w:name w:val="Основной текст Знак"/>
    <w:link w:val="a5"/>
    <w:uiPriority w:val="99"/>
    <w:semiHidden/>
  </w:style>
  <w:style w:type="paragraph" w:styleId="a7">
    <w:name w:val="footnote text"/>
    <w:basedOn w:val="a"/>
    <w:link w:val="a8"/>
    <w:uiPriority w:val="99"/>
    <w:rsid w:val="00245471"/>
    <w:pPr>
      <w:autoSpaceDE/>
      <w:autoSpaceDN/>
    </w:pPr>
  </w:style>
  <w:style w:type="character" w:customStyle="1" w:styleId="a8">
    <w:name w:val="Текст сноски Знак"/>
    <w:link w:val="a7"/>
    <w:uiPriority w:val="99"/>
    <w:semiHidden/>
  </w:style>
  <w:style w:type="character" w:styleId="a9">
    <w:name w:val="footnote reference"/>
    <w:uiPriority w:val="99"/>
    <w:rsid w:val="00245471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9B0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rsid w:val="002A70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</w:style>
  <w:style w:type="character" w:styleId="ac">
    <w:name w:val="page number"/>
    <w:uiPriority w:val="99"/>
    <w:rsid w:val="002A70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52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self</Company>
  <LinksUpToDate>false</LinksUpToDate>
  <CharactersWithSpaces>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Your User Name</dc:creator>
  <cp:keywords/>
  <dc:description/>
  <cp:lastModifiedBy>admin</cp:lastModifiedBy>
  <cp:revision>2</cp:revision>
  <dcterms:created xsi:type="dcterms:W3CDTF">2014-02-20T10:47:00Z</dcterms:created>
  <dcterms:modified xsi:type="dcterms:W3CDTF">2014-02-20T10:47:00Z</dcterms:modified>
</cp:coreProperties>
</file>