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FB" w:rsidRPr="00144D11" w:rsidRDefault="00FD41FB" w:rsidP="00FD41FB">
      <w:pPr>
        <w:spacing w:before="120"/>
        <w:jc w:val="center"/>
        <w:rPr>
          <w:b/>
          <w:bCs/>
          <w:sz w:val="32"/>
          <w:szCs w:val="32"/>
        </w:rPr>
      </w:pPr>
      <w:r w:rsidRPr="00144D11">
        <w:rPr>
          <w:b/>
          <w:bCs/>
          <w:sz w:val="32"/>
          <w:szCs w:val="32"/>
        </w:rPr>
        <w:t>Доброхотов Александр Львович</w:t>
      </w:r>
    </w:p>
    <w:p w:rsidR="00FD41FB" w:rsidRDefault="00FD41FB" w:rsidP="00FD41FB">
      <w:pPr>
        <w:spacing w:before="120"/>
        <w:ind w:firstLine="567"/>
        <w:jc w:val="both"/>
        <w:rPr>
          <w:sz w:val="24"/>
          <w:szCs w:val="24"/>
        </w:rPr>
      </w:pPr>
      <w:bookmarkStart w:id="0" w:name="p-1014-1"/>
      <w:bookmarkEnd w:id="0"/>
      <w:r w:rsidRPr="00144D11">
        <w:rPr>
          <w:sz w:val="24"/>
          <w:szCs w:val="24"/>
        </w:rPr>
        <w:t>Доброхотов Александр Львович (р. 1950) — историк философии, культуролог; доктор филос. наук, проф. Окончил филос. факультет МГУ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(1972)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аспирантуру того же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факультета (1975).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1975 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1991 — преподаватель кафедры истории зарубежной философии филос. факультета МГУ,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1991 — доцент кафедры истории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теории мировой культуры филос. факультета МГУ,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1993 — проф.,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1995 — зав. этой кафедрой.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1988 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1996 — зав. кафедрой истории культуры Московского физико-технического ин-та.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1992 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1994 — зав. сектором методологии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теории Ин-та охраны природного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культурного наследия России.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1989 — член Международной ассоциации исследователей греч. философии (Афины).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1995 — член Международного генологического общества (Осло).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1992 — приглашенный проф. Католического ун-та Тилбурга (Нидерланды).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1992 — приглашенный проф. Ун-та Фрибурга (Швейцария).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1996—1997 — приглашенный проф. Ун-та Женевы (Швейцария).</w:t>
      </w:r>
    </w:p>
    <w:p w:rsidR="00FD41FB" w:rsidRDefault="00FD41FB" w:rsidP="00FD41FB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Кандидатская диссертация — «Учение Парменида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бытии» (1978), докторская диссертация — «Категория бытия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классической немецкой философии» (1990). Член редколлегии «Историко-философского ежегодника», культурологического жур. «Мировое древо», международного жур. «Studies in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East European Though», редсовета российско-германской издательской серии «Философия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пороге нового тысячелетия». Разрабатываемые проблемы: история понятия «битие»; метафизика власти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рус. философии, философия рус. символизма; Данте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философ; история западноевропейской культуры; теоретические основы культурологии.</w:t>
      </w:r>
    </w:p>
    <w:p w:rsidR="00FD41FB" w:rsidRDefault="00FD41FB" w:rsidP="00FD41FB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историко-философских работах рассматривается историческая судьба западноевропейской метафизики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особого способа теоретической мысли,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сводимого ни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 естественно-научной рациональности, ни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 субъективно-личностной экспрессии. Предполагается при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этом возможность реставрации метафизики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филос. дисциплины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сверхопытных началах бытия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способах их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данности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мысли.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культурологических работах тематизируются основные исторические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морфологические закономерности существования культуры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самостоятельной реальности, опосредующей природу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человечество.</w:t>
      </w:r>
    </w:p>
    <w:p w:rsidR="00FD41FB" w:rsidRPr="00144D11" w:rsidRDefault="00FD41FB" w:rsidP="00FD41FB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Гераклит: фрагмент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52 // Из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истории античной культуры. М., 1976; Категория бытия у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досократиков // Из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истории западноевропейской культуры. М., 1979; Учение досократиков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бытии. М., 1980; Метафизика, Онтология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др. статьи // Философский энциклопедический словарь. М., 1982; Категория бытия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классической западноевропейской философии. М., 1986; Кризис онтологизма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буржуазной философии первой половины XIX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века // Проблема метода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современной буржуазной философии. М., 1986; «Беспредпосылочное начало»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философии Платона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Канта // Историко-философский ежегодник. 1987. М., 1987; Данте. М., 1990; Онтология символа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ранних трудах Лосева // Античность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контексте современности. М., 1990; Введение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философию. М., 1995; Онтология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этика когито // Встреча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Декартом. М., 1996; Мир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как имя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// Логос. 1996. № 7; Апология Когито или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проклятие Валаама. Критика Декарта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«Ненаучном послесловии» Кьеркегора // Логос. 1997. № 10; Мифологические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литературные мотивы гностицизма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 xml:space="preserve">свете спекулятивного метода Гегеля // Мировое древо. </w:t>
      </w:r>
      <w:r w:rsidRPr="00144D11">
        <w:rPr>
          <w:sz w:val="24"/>
          <w:szCs w:val="24"/>
          <w:lang w:val="en-US"/>
        </w:rPr>
        <w:t>1999. № 6; L' Etre</w:t>
      </w:r>
      <w:hyperlink r:id="rId4" w:tooltip="Создать эту страницу" w:history="1">
        <w:r w:rsidRPr="00144D11">
          <w:rPr>
            <w:rStyle w:val="a3"/>
            <w:sz w:val="24"/>
            <w:szCs w:val="24"/>
            <w:lang w:val="en-US"/>
          </w:rPr>
          <w:t>?</w:t>
        </w:r>
      </w:hyperlink>
      <w:r w:rsidRPr="00144D11">
        <w:rPr>
          <w:sz w:val="24"/>
          <w:szCs w:val="24"/>
          <w:lang w:val="en-US"/>
        </w:rPr>
        <w:t xml:space="preserve"> dans la philosophie antique et l'ontologie ouest-europeenne // La philosophie grecque et sa portee culturelle et historique. Editions du Progress, Moscou, 1985; Welches sind die wirklichen Fortschritte, die die Metaphysik seit Parmenides Zeiten gemacht hat? // La Parola del Passato. Rivista di studi antichi. V XLIH. Napoli, 1988; Die phi-losophische und kulturwissenschaftiche Mediaevistik in der Ud SSR</w:t>
      </w:r>
      <w:hyperlink r:id="rId5" w:tooltip="Создать эту страницу" w:history="1">
        <w:r w:rsidRPr="00144D11">
          <w:rPr>
            <w:rStyle w:val="a3"/>
            <w:sz w:val="24"/>
            <w:szCs w:val="24"/>
            <w:lang w:val="en-US"/>
          </w:rPr>
          <w:t>?</w:t>
        </w:r>
      </w:hyperlink>
      <w:r w:rsidRPr="00144D11">
        <w:rPr>
          <w:sz w:val="24"/>
          <w:szCs w:val="24"/>
          <w:lang w:val="en-US"/>
        </w:rPr>
        <w:t xml:space="preserve">. Philosophisches Jahrbuch. Freiburg; Mtlnchen, 1992. № 99, 1 Halbband; Metaphysik und Herrschaft: die «russiche Idee» als Ursprung einer Kultur des autoritaeren Denkens und Han-delns // Studies in Soviet Thought. 1992. № 44; Das Individuum als Traeger der Macht: Destruktion der Ideale // Miscellanea Me-diaevalia. Bd 24. Individuum und Individualitaet im Mittelalter. Berlin; New York, 1996; La philosophie: en attendant Godot // Esprit. Paris, 1996; You know — therefore, you ought to (Ethical Implications of the «Cogito» // How Natural is the Ethical Law? </w:t>
      </w:r>
      <w:r w:rsidRPr="00144D11">
        <w:rPr>
          <w:sz w:val="24"/>
          <w:szCs w:val="24"/>
        </w:rPr>
        <w:t>Tilburg, 1997;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др.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1FB"/>
    <w:rsid w:val="00144D11"/>
    <w:rsid w:val="00237D86"/>
    <w:rsid w:val="0031418A"/>
    <w:rsid w:val="003D46EA"/>
    <w:rsid w:val="00E12572"/>
    <w:rsid w:val="00FD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DF4E05-5D6A-4DAB-9ADE-2DC4FA2C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1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D4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riom.ru/wiki/UdSSR/edit?add=1" TargetMode="External"/><Relationship Id="rId4" Type="http://schemas.openxmlformats.org/officeDocument/2006/relationships/hyperlink" Target="http://ariom.ru/wiki/L'Etre/edit?ad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3666</Characters>
  <Application>Microsoft Office Word</Application>
  <DocSecurity>0</DocSecurity>
  <Lines>30</Lines>
  <Paragraphs>8</Paragraphs>
  <ScaleCrop>false</ScaleCrop>
  <Company>Home</Company>
  <LinksUpToDate>false</LinksUpToDate>
  <CharactersWithSpaces>4301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Доброхотов Александр Львович</dc:title>
  <dc:subject/>
  <dc:creator>Alena</dc:creator>
  <cp:keywords/>
  <dc:description/>
  <cp:lastModifiedBy>admin</cp:lastModifiedBy>
  <cp:revision>2</cp:revision>
  <dcterms:created xsi:type="dcterms:W3CDTF">2014-02-18T00:23:00Z</dcterms:created>
  <dcterms:modified xsi:type="dcterms:W3CDTF">2014-02-18T00:23:00Z</dcterms:modified>
</cp:coreProperties>
</file>