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0667" w:rsidRDefault="00FE0667">
      <w:pPr>
        <w:rPr>
          <w:b/>
          <w:sz w:val="40"/>
        </w:rPr>
      </w:pPr>
    </w:p>
    <w:p w:rsidR="00FE0667" w:rsidRDefault="00FE0667">
      <w:pPr>
        <w:rPr>
          <w:b/>
          <w:sz w:val="40"/>
        </w:rPr>
      </w:pPr>
    </w:p>
    <w:p w:rsidR="00FE0667" w:rsidRDefault="00EC15ED">
      <w:pPr>
        <w:rPr>
          <w:b/>
          <w:sz w:val="40"/>
        </w:rPr>
      </w:pPr>
      <w:r>
        <w:rPr>
          <w:b/>
          <w:sz w:val="40"/>
        </w:rPr>
        <w:t xml:space="preserve">                  Методическая разработка</w:t>
      </w:r>
    </w:p>
    <w:p w:rsidR="00FE0667" w:rsidRDefault="00EC15ED">
      <w:pPr>
        <w:rPr>
          <w:b/>
          <w:sz w:val="40"/>
        </w:rPr>
      </w:pPr>
      <w:r>
        <w:rPr>
          <w:b/>
          <w:sz w:val="40"/>
        </w:rPr>
        <w:t xml:space="preserve"> теоретического занятия для преподавателя.</w:t>
      </w:r>
    </w:p>
    <w:p w:rsidR="00FE0667" w:rsidRDefault="00FE0667">
      <w:pPr>
        <w:rPr>
          <w:sz w:val="24"/>
        </w:rPr>
      </w:pPr>
    </w:p>
    <w:p w:rsidR="00FE0667" w:rsidRDefault="00FE0667">
      <w:pPr>
        <w:rPr>
          <w:sz w:val="24"/>
        </w:rPr>
      </w:pPr>
    </w:p>
    <w:p w:rsidR="00FE0667" w:rsidRDefault="00EC15ED">
      <w:pPr>
        <w:rPr>
          <w:b/>
          <w:i/>
          <w:sz w:val="32"/>
        </w:rPr>
      </w:pPr>
      <w:r>
        <w:rPr>
          <w:sz w:val="32"/>
        </w:rPr>
        <w:t xml:space="preserve">Тема: </w:t>
      </w:r>
      <w:r>
        <w:rPr>
          <w:b/>
          <w:i/>
          <w:sz w:val="32"/>
        </w:rPr>
        <w:t>«Доброкачественные опухоли</w:t>
      </w:r>
    </w:p>
    <w:p w:rsidR="00FE0667" w:rsidRDefault="00EC15ED">
      <w:pPr>
        <w:rPr>
          <w:b/>
          <w:i/>
          <w:sz w:val="32"/>
        </w:rPr>
      </w:pPr>
      <w:r>
        <w:rPr>
          <w:b/>
          <w:i/>
          <w:sz w:val="32"/>
        </w:rPr>
        <w:t xml:space="preserve">                                                    женских  половых органов».</w:t>
      </w:r>
    </w:p>
    <w:p w:rsidR="00FE0667" w:rsidRDefault="00FE0667">
      <w:pPr>
        <w:rPr>
          <w:sz w:val="28"/>
        </w:rPr>
      </w:pPr>
    </w:p>
    <w:p w:rsidR="00FE0667" w:rsidRDefault="00EC15ED">
      <w:pPr>
        <w:rPr>
          <w:sz w:val="28"/>
        </w:rPr>
      </w:pPr>
      <w:r>
        <w:rPr>
          <w:sz w:val="28"/>
        </w:rPr>
        <w:t>Специальность 0401 «Лечебное дело»</w:t>
      </w:r>
    </w:p>
    <w:p w:rsidR="00FE0667" w:rsidRDefault="00FE0667">
      <w:pPr>
        <w:rPr>
          <w:sz w:val="28"/>
        </w:rPr>
      </w:pPr>
    </w:p>
    <w:p w:rsidR="00FE0667" w:rsidRDefault="00FE0667">
      <w:pPr>
        <w:rPr>
          <w:sz w:val="28"/>
        </w:rPr>
      </w:pPr>
    </w:p>
    <w:p w:rsidR="00FE0667" w:rsidRDefault="00EC15ED">
      <w:pPr>
        <w:rPr>
          <w:b/>
          <w:i/>
          <w:sz w:val="24"/>
        </w:rPr>
      </w:pPr>
      <w:r>
        <w:rPr>
          <w:b/>
          <w:i/>
          <w:sz w:val="24"/>
        </w:rPr>
        <w:t>Цели:</w:t>
      </w:r>
    </w:p>
    <w:p w:rsidR="00FE0667" w:rsidRDefault="00EC15ED">
      <w:pPr>
        <w:rPr>
          <w:sz w:val="24"/>
        </w:rPr>
      </w:pPr>
      <w:r>
        <w:rPr>
          <w:sz w:val="24"/>
        </w:rPr>
        <w:t xml:space="preserve">после изучения данной темы студент </w:t>
      </w:r>
      <w:r>
        <w:rPr>
          <w:b/>
          <w:i/>
          <w:sz w:val="24"/>
        </w:rPr>
        <w:t>должен  получить представление</w:t>
      </w:r>
      <w:r>
        <w:rPr>
          <w:sz w:val="24"/>
        </w:rPr>
        <w:t>:</w:t>
      </w:r>
    </w:p>
    <w:p w:rsidR="00FE0667" w:rsidRDefault="00EC15ED">
      <w:pPr>
        <w:numPr>
          <w:ilvl w:val="0"/>
          <w:numId w:val="1"/>
        </w:numPr>
        <w:rPr>
          <w:sz w:val="24"/>
        </w:rPr>
      </w:pPr>
      <w:r>
        <w:rPr>
          <w:sz w:val="24"/>
        </w:rPr>
        <w:t>о клинико - гистологической классификации доброкачественных опухолей женских половых  органов</w:t>
      </w:r>
    </w:p>
    <w:p w:rsidR="00FE0667" w:rsidRDefault="00EC15ED">
      <w:pPr>
        <w:numPr>
          <w:ilvl w:val="0"/>
          <w:numId w:val="3"/>
        </w:numPr>
        <w:rPr>
          <w:sz w:val="24"/>
        </w:rPr>
      </w:pPr>
      <w:r>
        <w:rPr>
          <w:sz w:val="24"/>
        </w:rPr>
        <w:t>о современных методах распознавания опухолей</w:t>
      </w:r>
    </w:p>
    <w:p w:rsidR="00FE0667" w:rsidRDefault="00EC15ED">
      <w:pPr>
        <w:numPr>
          <w:ilvl w:val="0"/>
          <w:numId w:val="3"/>
        </w:numPr>
        <w:rPr>
          <w:sz w:val="24"/>
        </w:rPr>
      </w:pPr>
      <w:r>
        <w:rPr>
          <w:sz w:val="24"/>
        </w:rPr>
        <w:t>о лечебном процессе при  доброкачественных опухолях гениталий</w:t>
      </w:r>
    </w:p>
    <w:p w:rsidR="00FE0667" w:rsidRDefault="00EC15ED">
      <w:pPr>
        <w:numPr>
          <w:ilvl w:val="0"/>
          <w:numId w:val="3"/>
        </w:numPr>
        <w:rPr>
          <w:sz w:val="24"/>
        </w:rPr>
      </w:pPr>
      <w:r>
        <w:rPr>
          <w:sz w:val="24"/>
        </w:rPr>
        <w:t>о реабилитации пациентов, страдающих опухолями</w:t>
      </w:r>
    </w:p>
    <w:p w:rsidR="00FE0667" w:rsidRDefault="00EC15ED">
      <w:pPr>
        <w:ind w:left="360"/>
        <w:jc w:val="both"/>
        <w:rPr>
          <w:sz w:val="24"/>
        </w:rPr>
      </w:pPr>
      <w:r>
        <w:rPr>
          <w:sz w:val="24"/>
        </w:rPr>
        <w:t>Студент должен знать</w:t>
      </w:r>
    </w:p>
    <w:p w:rsidR="00FE0667" w:rsidRDefault="00EC15ED">
      <w:pPr>
        <w:numPr>
          <w:ilvl w:val="0"/>
          <w:numId w:val="6"/>
        </w:numPr>
        <w:jc w:val="both"/>
        <w:rPr>
          <w:sz w:val="24"/>
        </w:rPr>
      </w:pPr>
      <w:r>
        <w:rPr>
          <w:sz w:val="24"/>
        </w:rPr>
        <w:t>основные клинические признаки фибромиом матки, эндометриоза, кистом яичников</w:t>
      </w:r>
    </w:p>
    <w:p w:rsidR="00FE0667" w:rsidRDefault="00EC15ED">
      <w:pPr>
        <w:numPr>
          <w:ilvl w:val="0"/>
          <w:numId w:val="6"/>
        </w:numPr>
        <w:jc w:val="both"/>
        <w:rPr>
          <w:sz w:val="24"/>
        </w:rPr>
      </w:pPr>
      <w:r>
        <w:rPr>
          <w:sz w:val="24"/>
        </w:rPr>
        <w:t>особенности доброкачественных опухолей женских половых органов</w:t>
      </w:r>
    </w:p>
    <w:p w:rsidR="00FE0667" w:rsidRDefault="00EC15ED">
      <w:pPr>
        <w:numPr>
          <w:ilvl w:val="0"/>
          <w:numId w:val="6"/>
        </w:numPr>
        <w:jc w:val="both"/>
        <w:rPr>
          <w:sz w:val="24"/>
        </w:rPr>
      </w:pPr>
      <w:r>
        <w:rPr>
          <w:sz w:val="24"/>
        </w:rPr>
        <w:t>методы распознавания и лечения опухолей</w:t>
      </w:r>
    </w:p>
    <w:p w:rsidR="00FE0667" w:rsidRDefault="00EC15ED">
      <w:pPr>
        <w:numPr>
          <w:ilvl w:val="0"/>
          <w:numId w:val="6"/>
        </w:numPr>
        <w:jc w:val="both"/>
        <w:rPr>
          <w:sz w:val="24"/>
        </w:rPr>
      </w:pPr>
      <w:r>
        <w:rPr>
          <w:sz w:val="24"/>
        </w:rPr>
        <w:t>основы реабилитации и профилактики доброкачественных опухолей женских гениталий</w:t>
      </w:r>
    </w:p>
    <w:p w:rsidR="00FE0667" w:rsidRDefault="00FE0667">
      <w:pPr>
        <w:jc w:val="both"/>
        <w:rPr>
          <w:i/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Общее время 90 минут</w:t>
      </w:r>
    </w:p>
    <w:p w:rsidR="00FE0667" w:rsidRDefault="00FE0667">
      <w:pPr>
        <w:jc w:val="both"/>
        <w:rPr>
          <w:i/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b/>
          <w:i/>
          <w:sz w:val="24"/>
        </w:rPr>
        <w:t>Место проведения</w:t>
      </w:r>
      <w:r>
        <w:rPr>
          <w:i/>
          <w:sz w:val="24"/>
        </w:rPr>
        <w:t xml:space="preserve"> </w:t>
      </w:r>
      <w:r>
        <w:rPr>
          <w:sz w:val="24"/>
        </w:rPr>
        <w:t xml:space="preserve"> кабинет доклинической практики по акушерству.</w:t>
      </w:r>
    </w:p>
    <w:p w:rsidR="00FE0667" w:rsidRDefault="00FE0667">
      <w:pPr>
        <w:jc w:val="both"/>
        <w:rPr>
          <w:b/>
          <w:i/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b/>
          <w:i/>
          <w:sz w:val="24"/>
        </w:rPr>
        <w:t>Оснащение занятия:</w:t>
      </w:r>
      <w:r>
        <w:rPr>
          <w:sz w:val="24"/>
        </w:rPr>
        <w:t xml:space="preserve"> таблицы, муляжи, видеокассеты, «видеодвойка», инструменты, образцы методической документации, предметы ухода.</w:t>
      </w:r>
    </w:p>
    <w:p w:rsidR="00FE0667" w:rsidRDefault="00FE0667">
      <w:pPr>
        <w:jc w:val="both"/>
        <w:rPr>
          <w:b/>
          <w:i/>
          <w:sz w:val="24"/>
        </w:rPr>
      </w:pPr>
    </w:p>
    <w:p w:rsidR="00FE0667" w:rsidRDefault="00EC15ED">
      <w:pPr>
        <w:jc w:val="both"/>
        <w:rPr>
          <w:b/>
          <w:i/>
          <w:sz w:val="24"/>
        </w:rPr>
      </w:pPr>
      <w:r>
        <w:rPr>
          <w:b/>
          <w:i/>
          <w:sz w:val="24"/>
        </w:rPr>
        <w:t>Этапы проведения занятия: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1. организационная часть - 2 мин. 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Отметить присутствующих.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b/>
          <w:i/>
          <w:sz w:val="24"/>
        </w:rPr>
        <w:t>Цель:</w:t>
      </w:r>
      <w:r>
        <w:rPr>
          <w:sz w:val="24"/>
        </w:rPr>
        <w:t xml:space="preserve"> активизировать внимание  и подготовить к изучению новой темы  в аудитории.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2. введение - сообщение темы и целей - 3 мин.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3. контроль  знаний по теме:  предопухолевые заболевания женских половых органов. Дисгормональные заболевания молочных желез - 10 мин.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b/>
          <w:i/>
          <w:sz w:val="24"/>
        </w:rPr>
      </w:pPr>
      <w:r>
        <w:rPr>
          <w:b/>
          <w:i/>
          <w:sz w:val="24"/>
        </w:rPr>
        <w:t xml:space="preserve">   Тесты исходного уровня знаний.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1. Одним из эффективных методов лечения  краурзом является: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            а) ультрозвук;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б) гормонотерапия;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в) иглорефлексотерапия;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г) психотерапия</w:t>
      </w:r>
    </w:p>
    <w:p w:rsidR="00FE0667" w:rsidRDefault="00FE0667">
      <w:pPr>
        <w:ind w:left="720"/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2. Больные краурзом или  лейкоплакией вульвы подлежат диспансерному наблюдению: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а) 1 год;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б) 3 года;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в) 6 лет;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г)  пожизненно.</w:t>
      </w:r>
    </w:p>
    <w:p w:rsidR="00FE0667" w:rsidRDefault="00FE0667">
      <w:pPr>
        <w:ind w:left="720"/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3. Если  у больной имеет место краурз вульвы,  то она должна посещать врача: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а) 1 раз в 3 мес.;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б) 1 раз в 6 мес.;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в) 1 раз в 12 мес.;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г) 1 раз в 24 мес.</w:t>
      </w:r>
    </w:p>
    <w:p w:rsidR="00FE0667" w:rsidRDefault="00FE0667">
      <w:pPr>
        <w:ind w:left="720"/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4. Если  у больной имеется лейкоплакия то она должна посещать врача: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а) 1 раз в 3 мес.;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б) 1 раз в 4 мес.;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в) 1 раз в 5 мес.;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г) 1 раз в 6 мес.</w:t>
      </w:r>
    </w:p>
    <w:p w:rsidR="00FE0667" w:rsidRDefault="00FE0667">
      <w:pPr>
        <w:ind w:left="720"/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5. При обработке раствором йода поверхность  лейкоплакии: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а) становится розовой;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б)остается белой;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в)остается коричневой;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г)становится ярко-красной.</w:t>
      </w:r>
    </w:p>
    <w:p w:rsidR="00FE0667" w:rsidRDefault="00FE0667">
      <w:pPr>
        <w:ind w:left="720"/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6. Наиболее точный диагноз дисплазии ставят в результате: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а) кольпоскопии;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б) цитольгического исследования мазка;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в) гистольгического исследования биоптата;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г) осмотра с помощью зеркал.</w:t>
      </w:r>
    </w:p>
    <w:p w:rsidR="00FE0667" w:rsidRDefault="00FE0667">
      <w:pPr>
        <w:ind w:left="720"/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7. При обработке 5 % раствором  йода поверхность эрозии выглядит: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а) белой;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б) коричневой;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в) бурой;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г) светло-розовой.</w:t>
      </w:r>
    </w:p>
    <w:p w:rsidR="00FE0667" w:rsidRDefault="00FE0667">
      <w:pPr>
        <w:ind w:left="720"/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8. Для лечения эрозии не применяются: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а) диатермокоагуляция;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б)прижигающие средства;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в) криокоагуляция;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г)лазерное излучение.</w:t>
      </w:r>
    </w:p>
    <w:p w:rsidR="00FE0667" w:rsidRDefault="00FE0667">
      <w:pPr>
        <w:ind w:left="720"/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9. Основной жалобой больные мастопатией является: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а) зуд;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б) набухание;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в) боль;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г) выделение из соска.</w:t>
      </w:r>
    </w:p>
    <w:p w:rsidR="00FE0667" w:rsidRDefault="00FE0667">
      <w:pPr>
        <w:ind w:left="720"/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10. Для лечения мастопатии успешно применяют: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а) дицинон;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б) дибазол;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в) даназол;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г) декарис.</w:t>
      </w:r>
    </w:p>
    <w:p w:rsidR="00FE0667" w:rsidRDefault="00FE0667">
      <w:pPr>
        <w:ind w:left="720"/>
        <w:jc w:val="both"/>
        <w:rPr>
          <w:sz w:val="24"/>
        </w:rPr>
      </w:pPr>
    </w:p>
    <w:p w:rsidR="00FE0667" w:rsidRDefault="00FE0667">
      <w:pPr>
        <w:ind w:left="720"/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b/>
          <w:i/>
          <w:sz w:val="24"/>
        </w:rPr>
        <w:t>Цели:</w:t>
      </w:r>
      <w:r>
        <w:rPr>
          <w:sz w:val="24"/>
        </w:rPr>
        <w:t xml:space="preserve"> закрепление знаний изученной ранее темы.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4. Изучение новой темы - 70 мин.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b/>
          <w:i/>
          <w:sz w:val="24"/>
        </w:rPr>
      </w:pPr>
      <w:r>
        <w:rPr>
          <w:b/>
          <w:i/>
          <w:sz w:val="24"/>
        </w:rPr>
        <w:t>Вопросы новой темы: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1. Современные теории возникновения эндометриоза.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2. Клиническая картина различных форм эндометриоза.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а) наружный эндометриоз: влагалища, влагалищной части шейки, яичников ретроцервикальной  Э., Э. брюшины  маточно - прямокишечного углубления  и крестово-маточных связок, «малые» формы генитального эндометриоза;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б)  внутренний аденомиоз.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3. Методы распознавания эндометриоза.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4. Консервативные и оперативные методы терапии эндометриоза.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5. Дифференциальная диагностика эндометриоза.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6. Диспансеризация пациентов, страдающих эндометриозом.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7. Современные теории происхождения миом матки.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8. Механизм возникновения болезненных симптомов при миомах матки.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9. Основные клинические признаки миом матки.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10. Признаки осложнений миом матки.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11. Методы диагностики и дифференциальной диагностики миом.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12. Методы лечения миом.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13. Диспансеризация пациентов.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14. Классификация доброкачественных опухолей яичника.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15. Клинические симптомы опухолей яичника и их осложнений.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16. Диагностика и дифференциальная диагностика опухолей яичника.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17. Лечение и послеоперационный  уход за пациентами.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18. Диспансеризация пациентов.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5. Домашнее задание. (см. приложение)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ind w:left="720"/>
        <w:jc w:val="both"/>
        <w:rPr>
          <w:b/>
          <w:i/>
          <w:sz w:val="24"/>
        </w:rPr>
      </w:pPr>
      <w:r>
        <w:rPr>
          <w:b/>
          <w:i/>
          <w:sz w:val="24"/>
        </w:rPr>
        <w:t xml:space="preserve">Литература: 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1. Стрижаков А.Н., Давыдов А.И. «Эндометриоз». «Клинические и теоретические аспекты».  М. Медицина 1996г.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2.  Сметник В.П., Тумилович А.Т. «Неоперативная   гинекология». «Руководство для врачей 1-2  кт. СП б Соптис 1996 г.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3. Бохман Я.Р. «Руководство по онкологии».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4. «Избранные лекции по  акушерству и гинекологии» А.Н. Стрипанов  М.Медицина  1996 г.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5. Организация экстренной помощи в акушерско-гинекологической практике  ……….….   Самара 1997 г.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6. Справочник по акушерско-гинекологическому  …… Савельевой Т.М. М.Медицина 1996 г.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7. Серов В.Н. «Практическая гинекология» М.Медицина  - 1989 г.</w:t>
      </w:r>
    </w:p>
    <w:p w:rsidR="00FE0667" w:rsidRDefault="00FE0667">
      <w:pPr>
        <w:ind w:left="720"/>
        <w:jc w:val="both"/>
        <w:rPr>
          <w:sz w:val="24"/>
        </w:rPr>
      </w:pPr>
    </w:p>
    <w:p w:rsidR="00FE0667" w:rsidRDefault="00FE0667">
      <w:pPr>
        <w:ind w:left="720"/>
        <w:jc w:val="both"/>
        <w:rPr>
          <w:sz w:val="24"/>
        </w:rPr>
      </w:pPr>
    </w:p>
    <w:p w:rsidR="00FE0667" w:rsidRDefault="00FE0667">
      <w:pPr>
        <w:ind w:left="720"/>
        <w:jc w:val="both"/>
        <w:rPr>
          <w:sz w:val="24"/>
        </w:rPr>
      </w:pPr>
    </w:p>
    <w:p w:rsidR="00FE0667" w:rsidRDefault="00FE0667">
      <w:pPr>
        <w:ind w:left="720"/>
        <w:jc w:val="both"/>
        <w:rPr>
          <w:sz w:val="24"/>
        </w:rPr>
      </w:pPr>
    </w:p>
    <w:p w:rsidR="00FE0667" w:rsidRDefault="00EC15ED">
      <w:pPr>
        <w:jc w:val="both"/>
        <w:rPr>
          <w:b/>
          <w:i/>
          <w:sz w:val="24"/>
        </w:rPr>
      </w:pPr>
      <w:r>
        <w:rPr>
          <w:b/>
          <w:i/>
          <w:sz w:val="24"/>
        </w:rPr>
        <w:t xml:space="preserve">                                      Интеграция темы.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Анатация………..                                                         разделы, строение, функции                  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  половых органов;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Гинекология                                                               методика отслеживания 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гинекологических больных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Хирургия                                                                    заболевания  живота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острые хирургические                   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заболевания:  ………………,   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……….язва, перитонит,  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панкреатит, холецистит.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Фармакология                                                             гормоны, цитостатические 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средства сокращающие матку, 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кровоостанавливающие; 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средства  инфизтерапии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Реанимация                                                                 лечение геморрагического 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 шока.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b/>
          <w:i/>
          <w:sz w:val="24"/>
        </w:rPr>
        <w:t>Выход:</w:t>
      </w:r>
      <w:r>
        <w:rPr>
          <w:sz w:val="24"/>
        </w:rPr>
        <w:t xml:space="preserve">   практическая деятельность фельдшера общей практики.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b/>
          <w:sz w:val="28"/>
        </w:rPr>
      </w:pPr>
      <w:r>
        <w:rPr>
          <w:sz w:val="24"/>
        </w:rPr>
        <w:t xml:space="preserve">                                       </w:t>
      </w:r>
      <w:r>
        <w:rPr>
          <w:b/>
          <w:sz w:val="28"/>
        </w:rPr>
        <w:t>Задание на дом после лекции.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b/>
          <w:i/>
          <w:sz w:val="24"/>
        </w:rPr>
      </w:pPr>
      <w:r>
        <w:rPr>
          <w:b/>
          <w:i/>
          <w:sz w:val="24"/>
        </w:rPr>
        <w:t>Вопросы для  самоподготовки.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1. Расскажите  о теориях происхождения эндометриоза.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2. Дайте характеристику симптомов эндометриоза.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3. Диагностика эндометриоза  и миом матки.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4. Опишите показания консервативной теории эндометриоза.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5. Каковы осложнения эндометриоза.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6. Происхождение опухолей яичников.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7. Перечислите симптомы кистом яичника.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8. Диагностика и лечение опухолей яичника.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9. Клинические признаки миом матки.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10. Основные методы лечения миом матки.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11. Диспансеризация больных миомой, эндометриозом, кистомами яичника.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b/>
          <w:i/>
          <w:sz w:val="24"/>
        </w:rPr>
      </w:pPr>
      <w:r>
        <w:rPr>
          <w:b/>
          <w:i/>
          <w:sz w:val="24"/>
        </w:rPr>
        <w:t xml:space="preserve">   Вопросы самоконтроля.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1. Составить рекомендации для пациентов по гигиене, питанию медицинскому наблюдению  при миомах, эндометриозе.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2. Составить алгоритмы диагностического поиска при миомах и эндометриозе.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3. Составить памятку для пациентки по подготовке к кольпоскопии и раздельному диагностическому выскабливанию полости матки и цервикального канала.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4. Составить памятку для пациентов по консервативному лечению миом.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5. Выписать рецепт: тестостерон  пропионат, сустанон 250, омнадрен 250, тестенат, туринал, норколут.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b/>
          <w:i/>
          <w:sz w:val="24"/>
        </w:rPr>
      </w:pPr>
      <w:r>
        <w:rPr>
          <w:b/>
          <w:i/>
          <w:sz w:val="24"/>
        </w:rPr>
        <w:t xml:space="preserve">   Цели деятельности: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знать основные теории происхождения доброкачественных опухолей женских половых  гениталий;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понимать  механизм развития болезненных симптомов;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усвоить методы диагностики, лечения диспансеризации доброкачественных опухолей женских  половых органов.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rPr>
          <w:b/>
          <w:sz w:val="40"/>
        </w:rPr>
      </w:pPr>
      <w:r>
        <w:rPr>
          <w:sz w:val="36"/>
        </w:rPr>
        <w:t xml:space="preserve">                   </w:t>
      </w:r>
      <w:r>
        <w:rPr>
          <w:b/>
          <w:sz w:val="40"/>
        </w:rPr>
        <w:t>Методическая разработка</w:t>
      </w:r>
    </w:p>
    <w:p w:rsidR="00FE0667" w:rsidRDefault="00EC15ED">
      <w:pPr>
        <w:rPr>
          <w:b/>
          <w:sz w:val="40"/>
        </w:rPr>
      </w:pPr>
      <w:r>
        <w:rPr>
          <w:b/>
          <w:sz w:val="40"/>
        </w:rPr>
        <w:t xml:space="preserve">      для преподавателей   к  практическому </w:t>
      </w:r>
    </w:p>
    <w:p w:rsidR="00FE0667" w:rsidRDefault="00EC15ED">
      <w:pPr>
        <w:rPr>
          <w:b/>
          <w:sz w:val="40"/>
        </w:rPr>
      </w:pPr>
      <w:r>
        <w:rPr>
          <w:b/>
          <w:sz w:val="40"/>
        </w:rPr>
        <w:t xml:space="preserve">                               занятию.</w:t>
      </w:r>
    </w:p>
    <w:p w:rsidR="00FE0667" w:rsidRDefault="00FE0667">
      <w:pPr>
        <w:rPr>
          <w:b/>
          <w:color w:val="0000FF"/>
          <w:sz w:val="40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b/>
          <w:i/>
          <w:sz w:val="32"/>
        </w:rPr>
      </w:pPr>
      <w:r>
        <w:rPr>
          <w:sz w:val="32"/>
        </w:rPr>
        <w:t xml:space="preserve">Тема: </w:t>
      </w:r>
      <w:r>
        <w:rPr>
          <w:b/>
          <w:i/>
          <w:sz w:val="32"/>
        </w:rPr>
        <w:t>«Доброкачественные опухоли</w:t>
      </w:r>
    </w:p>
    <w:p w:rsidR="00FE0667" w:rsidRDefault="00EC15ED">
      <w:pPr>
        <w:jc w:val="both"/>
        <w:rPr>
          <w:b/>
          <w:i/>
          <w:sz w:val="32"/>
        </w:rPr>
      </w:pPr>
      <w:r>
        <w:rPr>
          <w:b/>
          <w:i/>
          <w:sz w:val="32"/>
        </w:rPr>
        <w:t xml:space="preserve">                                               женских половых органов».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8"/>
        </w:rPr>
      </w:pPr>
      <w:r>
        <w:rPr>
          <w:sz w:val="28"/>
        </w:rPr>
        <w:t>Специальность 0401 «Лечебное дело».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b/>
          <w:i/>
          <w:sz w:val="24"/>
        </w:rPr>
      </w:pPr>
      <w:r>
        <w:rPr>
          <w:b/>
          <w:i/>
          <w:sz w:val="24"/>
        </w:rPr>
        <w:t>Цели: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После изучения данной темы студент должен  получить представление: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numPr>
          <w:ilvl w:val="0"/>
          <w:numId w:val="7"/>
        </w:numPr>
        <w:jc w:val="both"/>
        <w:rPr>
          <w:sz w:val="24"/>
        </w:rPr>
      </w:pPr>
      <w:r>
        <w:rPr>
          <w:sz w:val="24"/>
        </w:rPr>
        <w:t>о факторах риска возникновения и развития доброкачественных опухолей женских половых органов;</w:t>
      </w:r>
    </w:p>
    <w:p w:rsidR="00FE0667" w:rsidRDefault="00EC15ED">
      <w:pPr>
        <w:numPr>
          <w:ilvl w:val="0"/>
          <w:numId w:val="7"/>
        </w:numPr>
        <w:jc w:val="both"/>
        <w:rPr>
          <w:sz w:val="24"/>
        </w:rPr>
      </w:pPr>
      <w:r>
        <w:rPr>
          <w:sz w:val="24"/>
        </w:rPr>
        <w:t>о клинико-гистологической классификации доброкачественных опухолей;</w:t>
      </w:r>
    </w:p>
    <w:p w:rsidR="00FE0667" w:rsidRDefault="00EC15ED">
      <w:pPr>
        <w:numPr>
          <w:ilvl w:val="0"/>
          <w:numId w:val="7"/>
        </w:numPr>
        <w:jc w:val="both"/>
        <w:rPr>
          <w:sz w:val="24"/>
        </w:rPr>
      </w:pPr>
      <w:r>
        <w:rPr>
          <w:sz w:val="24"/>
        </w:rPr>
        <w:t>о современных лабораторных  и инструментальных методиках диагностики доброкачественных опухолей женских половых органов;</w:t>
      </w:r>
    </w:p>
    <w:p w:rsidR="00FE0667" w:rsidRDefault="00EC15ED">
      <w:pPr>
        <w:numPr>
          <w:ilvl w:val="0"/>
          <w:numId w:val="7"/>
        </w:numPr>
        <w:jc w:val="both"/>
        <w:rPr>
          <w:sz w:val="24"/>
        </w:rPr>
      </w:pPr>
      <w:r>
        <w:rPr>
          <w:sz w:val="24"/>
        </w:rPr>
        <w:t>о диспансерном наблюдении и методах реабилитации пациентов, страдающих доброкачественными опухолями  гениталий;</w:t>
      </w:r>
    </w:p>
    <w:p w:rsidR="00FE0667" w:rsidRDefault="00EC15ED">
      <w:pPr>
        <w:numPr>
          <w:ilvl w:val="0"/>
          <w:numId w:val="7"/>
        </w:numPr>
        <w:jc w:val="both"/>
        <w:rPr>
          <w:sz w:val="24"/>
        </w:rPr>
      </w:pPr>
      <w:r>
        <w:rPr>
          <w:sz w:val="24"/>
        </w:rPr>
        <w:t>о лечебном процессе при доброкачественных опухолях.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b/>
          <w:i/>
          <w:sz w:val="24"/>
        </w:rPr>
      </w:pPr>
      <w:r>
        <w:rPr>
          <w:b/>
          <w:i/>
          <w:sz w:val="24"/>
        </w:rPr>
        <w:t>Студент должен знать: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numPr>
          <w:ilvl w:val="0"/>
          <w:numId w:val="8"/>
        </w:numPr>
        <w:jc w:val="both"/>
        <w:rPr>
          <w:sz w:val="24"/>
        </w:rPr>
      </w:pPr>
      <w:r>
        <w:rPr>
          <w:sz w:val="24"/>
        </w:rPr>
        <w:t>основные клинические симптомы фибромиом матки, эндометриоза, кистом яичников;</w:t>
      </w:r>
    </w:p>
    <w:p w:rsidR="00FE0667" w:rsidRDefault="00EC15ED">
      <w:pPr>
        <w:numPr>
          <w:ilvl w:val="0"/>
          <w:numId w:val="8"/>
        </w:numPr>
        <w:jc w:val="both"/>
        <w:rPr>
          <w:sz w:val="24"/>
        </w:rPr>
      </w:pPr>
      <w:r>
        <w:rPr>
          <w:sz w:val="24"/>
        </w:rPr>
        <w:t>особенности клинического течения доброкачественных гениталий;</w:t>
      </w:r>
    </w:p>
    <w:p w:rsidR="00FE0667" w:rsidRDefault="00EC15ED">
      <w:pPr>
        <w:numPr>
          <w:ilvl w:val="0"/>
          <w:numId w:val="8"/>
        </w:numPr>
        <w:jc w:val="both"/>
        <w:rPr>
          <w:sz w:val="24"/>
        </w:rPr>
      </w:pPr>
      <w:r>
        <w:rPr>
          <w:sz w:val="24"/>
        </w:rPr>
        <w:t>методы диагностики и лечебной тактики при доброкачественных опухолях;</w:t>
      </w:r>
    </w:p>
    <w:p w:rsidR="00FE0667" w:rsidRDefault="00EC15ED">
      <w:pPr>
        <w:numPr>
          <w:ilvl w:val="0"/>
          <w:numId w:val="8"/>
        </w:numPr>
        <w:jc w:val="both"/>
        <w:rPr>
          <w:sz w:val="24"/>
        </w:rPr>
      </w:pPr>
      <w:r>
        <w:rPr>
          <w:sz w:val="24"/>
        </w:rPr>
        <w:t>методы диспансеризации и реабилитации больных;</w:t>
      </w:r>
    </w:p>
    <w:p w:rsidR="00FE0667" w:rsidRDefault="00EC15ED">
      <w:pPr>
        <w:numPr>
          <w:ilvl w:val="0"/>
          <w:numId w:val="8"/>
        </w:numPr>
        <w:jc w:val="both"/>
        <w:rPr>
          <w:sz w:val="24"/>
        </w:rPr>
      </w:pPr>
      <w:r>
        <w:rPr>
          <w:sz w:val="24"/>
        </w:rPr>
        <w:t>основы профилактики доброкачественных опухолей;</w:t>
      </w:r>
    </w:p>
    <w:p w:rsidR="00FE0667" w:rsidRDefault="00EC15ED">
      <w:pPr>
        <w:numPr>
          <w:ilvl w:val="0"/>
          <w:numId w:val="8"/>
        </w:numPr>
        <w:jc w:val="both"/>
        <w:rPr>
          <w:sz w:val="24"/>
        </w:rPr>
      </w:pPr>
      <w:r>
        <w:rPr>
          <w:sz w:val="24"/>
        </w:rPr>
        <w:t>прогноз доброкачественных опухолей  гениталий.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 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b/>
          <w:i/>
          <w:sz w:val="24"/>
        </w:rPr>
      </w:pPr>
      <w:r>
        <w:rPr>
          <w:b/>
          <w:i/>
          <w:sz w:val="24"/>
        </w:rPr>
        <w:t>Студент должен  уметь: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numPr>
          <w:ilvl w:val="0"/>
          <w:numId w:val="9"/>
        </w:numPr>
        <w:jc w:val="both"/>
        <w:rPr>
          <w:sz w:val="24"/>
        </w:rPr>
      </w:pPr>
      <w:r>
        <w:rPr>
          <w:sz w:val="24"/>
        </w:rPr>
        <w:t>собрать анамнез;</w:t>
      </w:r>
    </w:p>
    <w:p w:rsidR="00FE0667" w:rsidRDefault="00EC15ED">
      <w:pPr>
        <w:numPr>
          <w:ilvl w:val="0"/>
          <w:numId w:val="9"/>
        </w:numPr>
        <w:jc w:val="both"/>
        <w:rPr>
          <w:sz w:val="24"/>
        </w:rPr>
      </w:pPr>
      <w:r>
        <w:rPr>
          <w:sz w:val="24"/>
        </w:rPr>
        <w:t>провести объективное обследование;</w:t>
      </w:r>
    </w:p>
    <w:p w:rsidR="00FE0667" w:rsidRDefault="00EC15ED">
      <w:pPr>
        <w:numPr>
          <w:ilvl w:val="0"/>
          <w:numId w:val="9"/>
        </w:numPr>
        <w:jc w:val="both"/>
        <w:rPr>
          <w:sz w:val="24"/>
        </w:rPr>
      </w:pPr>
      <w:r>
        <w:rPr>
          <w:sz w:val="24"/>
        </w:rPr>
        <w:t>проводить специальное гинекологическое обследование;</w:t>
      </w:r>
    </w:p>
    <w:p w:rsidR="00FE0667" w:rsidRDefault="00EC15ED">
      <w:pPr>
        <w:numPr>
          <w:ilvl w:val="0"/>
          <w:numId w:val="9"/>
        </w:numPr>
        <w:jc w:val="both"/>
        <w:rPr>
          <w:sz w:val="24"/>
        </w:rPr>
      </w:pPr>
      <w:r>
        <w:rPr>
          <w:sz w:val="24"/>
        </w:rPr>
        <w:t>выделить основные клинические признаки доброкачественных  опухолей;</w:t>
      </w:r>
    </w:p>
    <w:p w:rsidR="00FE0667" w:rsidRDefault="00EC15ED">
      <w:pPr>
        <w:numPr>
          <w:ilvl w:val="0"/>
          <w:numId w:val="9"/>
        </w:numPr>
        <w:jc w:val="both"/>
        <w:rPr>
          <w:sz w:val="24"/>
        </w:rPr>
      </w:pPr>
      <w:r>
        <w:rPr>
          <w:sz w:val="24"/>
        </w:rPr>
        <w:t>определить тактику ведения пациентов, страдающих доброкачественными опухолями;</w:t>
      </w:r>
    </w:p>
    <w:p w:rsidR="00FE0667" w:rsidRDefault="00EC15ED">
      <w:pPr>
        <w:numPr>
          <w:ilvl w:val="0"/>
          <w:numId w:val="9"/>
        </w:numPr>
        <w:jc w:val="both"/>
        <w:rPr>
          <w:sz w:val="24"/>
        </w:rPr>
      </w:pPr>
      <w:r>
        <w:rPr>
          <w:sz w:val="24"/>
        </w:rPr>
        <w:t>определить основные симптомы осложнений доброкачественных опухолей;</w:t>
      </w:r>
    </w:p>
    <w:p w:rsidR="00FE0667" w:rsidRDefault="00EC15ED">
      <w:pPr>
        <w:numPr>
          <w:ilvl w:val="0"/>
          <w:numId w:val="9"/>
        </w:numPr>
        <w:jc w:val="both"/>
        <w:rPr>
          <w:sz w:val="24"/>
        </w:rPr>
      </w:pPr>
      <w:r>
        <w:rPr>
          <w:sz w:val="24"/>
        </w:rPr>
        <w:t>составить план реабилитации пациентов,  страдающих новообразованиями;</w:t>
      </w:r>
    </w:p>
    <w:p w:rsidR="00FE0667" w:rsidRDefault="00EC15ED">
      <w:pPr>
        <w:numPr>
          <w:ilvl w:val="0"/>
          <w:numId w:val="9"/>
        </w:numPr>
        <w:jc w:val="both"/>
        <w:rPr>
          <w:sz w:val="24"/>
        </w:rPr>
      </w:pPr>
      <w:r>
        <w:rPr>
          <w:sz w:val="24"/>
        </w:rPr>
        <w:t>взять мазки из половых органов на микрофлору и цитологическое исследование;</w:t>
      </w:r>
    </w:p>
    <w:p w:rsidR="00FE0667" w:rsidRDefault="00EC15ED">
      <w:pPr>
        <w:numPr>
          <w:ilvl w:val="0"/>
          <w:numId w:val="9"/>
        </w:numPr>
        <w:jc w:val="both"/>
        <w:rPr>
          <w:sz w:val="24"/>
        </w:rPr>
      </w:pPr>
      <w:r>
        <w:rPr>
          <w:sz w:val="24"/>
        </w:rPr>
        <w:t>провести спринцевание и орошение влагалища;</w:t>
      </w:r>
    </w:p>
    <w:p w:rsidR="00FE0667" w:rsidRDefault="00EC15ED">
      <w:pPr>
        <w:numPr>
          <w:ilvl w:val="0"/>
          <w:numId w:val="9"/>
        </w:numPr>
        <w:jc w:val="both"/>
        <w:rPr>
          <w:sz w:val="24"/>
        </w:rPr>
      </w:pPr>
      <w:r>
        <w:rPr>
          <w:sz w:val="24"/>
        </w:rPr>
        <w:t>провести ванночку;</w:t>
      </w:r>
    </w:p>
    <w:p w:rsidR="00FE0667" w:rsidRDefault="00EC15ED">
      <w:pPr>
        <w:numPr>
          <w:ilvl w:val="0"/>
          <w:numId w:val="9"/>
        </w:numPr>
        <w:jc w:val="both"/>
        <w:rPr>
          <w:sz w:val="24"/>
        </w:rPr>
      </w:pPr>
      <w:r>
        <w:rPr>
          <w:sz w:val="24"/>
        </w:rPr>
        <w:t>выписать рецепты для лечения пациентов;</w:t>
      </w:r>
    </w:p>
    <w:p w:rsidR="00FE0667" w:rsidRDefault="00EC15ED">
      <w:pPr>
        <w:numPr>
          <w:ilvl w:val="0"/>
          <w:numId w:val="9"/>
        </w:numPr>
        <w:jc w:val="both"/>
        <w:rPr>
          <w:sz w:val="24"/>
        </w:rPr>
      </w:pPr>
      <w:r>
        <w:rPr>
          <w:sz w:val="24"/>
        </w:rPr>
        <w:t>оформить  медицинскую документацию;</w:t>
      </w:r>
    </w:p>
    <w:p w:rsidR="00FE0667" w:rsidRDefault="00EC15ED">
      <w:pPr>
        <w:numPr>
          <w:ilvl w:val="0"/>
          <w:numId w:val="9"/>
        </w:numPr>
        <w:jc w:val="both"/>
        <w:rPr>
          <w:sz w:val="24"/>
        </w:rPr>
      </w:pPr>
      <w:r>
        <w:rPr>
          <w:sz w:val="24"/>
        </w:rPr>
        <w:t>провести  дифференциальный диагноз при доброкачественных опухолях гениталий;</w:t>
      </w:r>
    </w:p>
    <w:p w:rsidR="00FE0667" w:rsidRDefault="00EC15ED">
      <w:pPr>
        <w:numPr>
          <w:ilvl w:val="0"/>
          <w:numId w:val="9"/>
        </w:numPr>
        <w:jc w:val="both"/>
        <w:rPr>
          <w:sz w:val="24"/>
        </w:rPr>
      </w:pPr>
      <w:r>
        <w:rPr>
          <w:sz w:val="24"/>
        </w:rPr>
        <w:t>применить тампон  и присыпку;</w:t>
      </w:r>
    </w:p>
    <w:p w:rsidR="00FE0667" w:rsidRDefault="00EC15ED">
      <w:pPr>
        <w:numPr>
          <w:ilvl w:val="0"/>
          <w:numId w:val="9"/>
        </w:numPr>
        <w:jc w:val="both"/>
        <w:rPr>
          <w:sz w:val="24"/>
        </w:rPr>
      </w:pPr>
      <w:r>
        <w:rPr>
          <w:sz w:val="24"/>
        </w:rPr>
        <w:t>смазать уретру и цервикальный канал.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Общее время - 180 мин.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b/>
          <w:i/>
          <w:sz w:val="24"/>
        </w:rPr>
        <w:t>Оснащение занятия:</w:t>
      </w:r>
      <w:r>
        <w:rPr>
          <w:sz w:val="24"/>
        </w:rPr>
        <w:t xml:space="preserve"> таблицы, муляжи, инструменты, предметы ухода, гинекологическое кресло, образцы лекарственных препаратов, образцы  медицинской документации.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b/>
          <w:i/>
          <w:sz w:val="24"/>
        </w:rPr>
        <w:t>Место проведения занятия:</w:t>
      </w:r>
      <w:r>
        <w:rPr>
          <w:sz w:val="24"/>
        </w:rPr>
        <w:t xml:space="preserve"> женская консультация, гинекологический стационар.</w:t>
      </w:r>
    </w:p>
    <w:p w:rsidR="00FE0667" w:rsidRDefault="00FE0667">
      <w:pPr>
        <w:jc w:val="both"/>
        <w:rPr>
          <w:b/>
          <w:i/>
          <w:sz w:val="24"/>
        </w:rPr>
      </w:pPr>
    </w:p>
    <w:p w:rsidR="00FE0667" w:rsidRDefault="00EC15ED">
      <w:pPr>
        <w:jc w:val="both"/>
        <w:rPr>
          <w:b/>
          <w:i/>
          <w:sz w:val="24"/>
        </w:rPr>
      </w:pPr>
      <w:r>
        <w:rPr>
          <w:b/>
          <w:i/>
          <w:sz w:val="24"/>
        </w:rPr>
        <w:t>Этапы проведения занятия: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1. Организационная часть - 2 мин.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Отметка присутствующих, замечания по  подготовке к занятию.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2. Вводное слово - 5 мин.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Сообщение темы, знакомство с целями занятия.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3. Контроль исходного уровня знаний 15 мин.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Предлагаются тесты  исходного уровня знаний.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4. Педагогический показ -25 мин.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Преподаватель проводит показательное обследование пациента, страдающего доброкачественным новообразованием гениталий, демонстрирует технику опроса, осмотра, проводит оценку данных осмотра и обследования, суммирует полученные данные и демонстрирует  обоснование клинического диагноза, а так же проводит дифференциальный диагноз с другими заболеваниями.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Преподаватель на фантоме демонстрирует технику приготовления мазков из половых органов на микрофлору и цитологическое исследование; демонстрирует проведение спринцевания и орошения  влагалища, проведение ванночки, применение тампонов и присыпки, смазывание уретры и цервикального канала  лекарственными препаратами.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Преподаватель подчеркивает актуальность проблемы доброкачественных опухолей гениталий в современной медицинской практике, а так же необходимость знания методов диагностики фельдшера и акушерки.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5. Самостоятельная работа студентов - 90 мин.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 Группу студентов разделить на микрогруппы по 2 человека, направить в палаты  стационара  для работы с пациентами.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numPr>
          <w:ilvl w:val="0"/>
          <w:numId w:val="10"/>
        </w:numPr>
        <w:jc w:val="both"/>
        <w:rPr>
          <w:sz w:val="24"/>
        </w:rPr>
      </w:pPr>
      <w:r>
        <w:rPr>
          <w:sz w:val="24"/>
        </w:rPr>
        <w:t>собрать анамнез;</w:t>
      </w:r>
    </w:p>
    <w:p w:rsidR="00FE0667" w:rsidRDefault="00EC15ED">
      <w:pPr>
        <w:numPr>
          <w:ilvl w:val="0"/>
          <w:numId w:val="10"/>
        </w:numPr>
        <w:jc w:val="both"/>
        <w:rPr>
          <w:sz w:val="24"/>
        </w:rPr>
      </w:pPr>
      <w:r>
        <w:rPr>
          <w:sz w:val="24"/>
        </w:rPr>
        <w:t>провести объективное и специальное исследование;</w:t>
      </w:r>
    </w:p>
    <w:p w:rsidR="00FE0667" w:rsidRDefault="00EC15ED">
      <w:pPr>
        <w:numPr>
          <w:ilvl w:val="0"/>
          <w:numId w:val="10"/>
        </w:numPr>
        <w:jc w:val="both"/>
        <w:rPr>
          <w:sz w:val="24"/>
        </w:rPr>
      </w:pPr>
      <w:r>
        <w:rPr>
          <w:sz w:val="24"/>
        </w:rPr>
        <w:t>составить план обследования и лечения;</w:t>
      </w:r>
    </w:p>
    <w:p w:rsidR="00FE0667" w:rsidRDefault="00EC15ED">
      <w:pPr>
        <w:numPr>
          <w:ilvl w:val="0"/>
          <w:numId w:val="10"/>
        </w:numPr>
        <w:jc w:val="both"/>
        <w:rPr>
          <w:sz w:val="24"/>
        </w:rPr>
      </w:pPr>
      <w:r>
        <w:rPr>
          <w:sz w:val="24"/>
        </w:rPr>
        <w:t>провести дифференциальный диагноз  заболевания;</w:t>
      </w:r>
    </w:p>
    <w:p w:rsidR="00FE0667" w:rsidRDefault="00EC15ED">
      <w:pPr>
        <w:numPr>
          <w:ilvl w:val="0"/>
          <w:numId w:val="10"/>
        </w:numPr>
        <w:jc w:val="both"/>
        <w:rPr>
          <w:sz w:val="24"/>
        </w:rPr>
      </w:pPr>
      <w:r>
        <w:rPr>
          <w:sz w:val="24"/>
        </w:rPr>
        <w:t>составить план реабилитации после проведенного лечения.</w:t>
      </w:r>
    </w:p>
    <w:p w:rsidR="00FE0667" w:rsidRDefault="00EC15ED">
      <w:pPr>
        <w:numPr>
          <w:ilvl w:val="0"/>
          <w:numId w:val="12"/>
        </w:numPr>
        <w:jc w:val="both"/>
        <w:rPr>
          <w:sz w:val="24"/>
        </w:rPr>
      </w:pPr>
      <w:r>
        <w:rPr>
          <w:sz w:val="24"/>
        </w:rPr>
        <w:t>в кабинете доклинической практики на фантомах отработать лечебные процедуры, которые должны уметь выполнять.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Преподаватель наблюдает за ходом обследования пациентов, оказывает помощь в проведении процедур, помогает правильно сформировать описание полученных данных в дневниках и оценить их.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b/>
          <w:i/>
          <w:sz w:val="24"/>
        </w:rPr>
        <w:t>Цель деятельности:</w:t>
      </w:r>
      <w:r>
        <w:rPr>
          <w:sz w:val="24"/>
        </w:rPr>
        <w:t xml:space="preserve"> отработка практических навыков.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6. Групповой разбор работы на занятии - 20 мин.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Преподаватель предлагает каждой группе студентов рассказать о работе с пациентами - составить краткий эпикриз и выполнить  по 1 процедуре в модуле  Рабочее место.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По ходу изложения преподаватель корректирует ошибки, оценивает результаты работы.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b/>
          <w:i/>
          <w:sz w:val="24"/>
        </w:rPr>
        <w:t>Цель</w:t>
      </w:r>
      <w:r>
        <w:rPr>
          <w:sz w:val="24"/>
        </w:rPr>
        <w:t>: отработка навыков групповой работы.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7. Контроль конечного уровня знаний - 20 мин.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Прилагаются задачи и тесты.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b/>
          <w:i/>
          <w:sz w:val="24"/>
        </w:rPr>
        <w:t>Цель:</w:t>
      </w:r>
      <w:r>
        <w:rPr>
          <w:sz w:val="24"/>
        </w:rPr>
        <w:t xml:space="preserve"> контроль уровня знаний.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8. Домашнее задание - 5 мин. (прилагается)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9. Итоги занятия - 2 мин.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Каждому студенту сообщить оценку, обсудить ошибки, корригировать и оценить работу на занятии.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32"/>
        </w:rPr>
      </w:pPr>
      <w:r>
        <w:rPr>
          <w:sz w:val="32"/>
        </w:rPr>
        <w:t xml:space="preserve">       </w:t>
      </w:r>
    </w:p>
    <w:p w:rsidR="00FE0667" w:rsidRDefault="00FE0667">
      <w:pPr>
        <w:jc w:val="both"/>
        <w:rPr>
          <w:sz w:val="32"/>
        </w:rPr>
      </w:pPr>
    </w:p>
    <w:p w:rsidR="00FE0667" w:rsidRDefault="00FE0667">
      <w:pPr>
        <w:jc w:val="both"/>
        <w:rPr>
          <w:sz w:val="32"/>
        </w:rPr>
      </w:pPr>
    </w:p>
    <w:p w:rsidR="00FE0667" w:rsidRDefault="00FE0667">
      <w:pPr>
        <w:jc w:val="both"/>
        <w:rPr>
          <w:sz w:val="32"/>
        </w:rPr>
      </w:pPr>
    </w:p>
    <w:p w:rsidR="00FE0667" w:rsidRDefault="00FE0667">
      <w:pPr>
        <w:jc w:val="both"/>
        <w:rPr>
          <w:sz w:val="32"/>
        </w:rPr>
      </w:pPr>
    </w:p>
    <w:p w:rsidR="00FE0667" w:rsidRDefault="00FE0667">
      <w:pPr>
        <w:jc w:val="both"/>
        <w:rPr>
          <w:sz w:val="32"/>
        </w:rPr>
      </w:pPr>
    </w:p>
    <w:p w:rsidR="00FE0667" w:rsidRDefault="00EC15ED">
      <w:pPr>
        <w:jc w:val="both"/>
        <w:rPr>
          <w:b/>
          <w:sz w:val="36"/>
        </w:rPr>
      </w:pPr>
      <w:r>
        <w:rPr>
          <w:b/>
          <w:sz w:val="36"/>
        </w:rPr>
        <w:t xml:space="preserve">         Приложение к практическому занятию</w:t>
      </w:r>
    </w:p>
    <w:p w:rsidR="00FE0667" w:rsidRDefault="00FE0667">
      <w:pPr>
        <w:jc w:val="both"/>
        <w:rPr>
          <w:sz w:val="32"/>
        </w:rPr>
      </w:pPr>
    </w:p>
    <w:p w:rsidR="00FE0667" w:rsidRDefault="00EC15ED">
      <w:pPr>
        <w:jc w:val="both"/>
        <w:rPr>
          <w:b/>
          <w:i/>
          <w:sz w:val="32"/>
        </w:rPr>
      </w:pPr>
      <w:r>
        <w:rPr>
          <w:sz w:val="32"/>
        </w:rPr>
        <w:t xml:space="preserve"> по теме: </w:t>
      </w:r>
      <w:r>
        <w:rPr>
          <w:b/>
          <w:i/>
          <w:sz w:val="32"/>
        </w:rPr>
        <w:t xml:space="preserve">«Доброкачественные опухоли </w:t>
      </w:r>
    </w:p>
    <w:p w:rsidR="00FE0667" w:rsidRDefault="00EC15ED">
      <w:pPr>
        <w:jc w:val="both"/>
        <w:rPr>
          <w:b/>
          <w:i/>
          <w:sz w:val="32"/>
        </w:rPr>
      </w:pPr>
      <w:r>
        <w:rPr>
          <w:b/>
          <w:i/>
          <w:sz w:val="32"/>
        </w:rPr>
        <w:t xml:space="preserve">                                            женских половых органов».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Задача № 1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Больная 42 лет обратилась в женскую консультацию, в связи с болями и обильными  и продолжительными месячными, кровянистые выделения стали появляться  вне менструальный и после половых сношений. Отец пациентки страдает сахарным диабетом. В детстве  переболела многими инфекционными заболеваниями, взрослой перенесла  воспаление придатков матки. Было 5 беременностей, 2 родов, 3- исх. аборты и выкидыши без осложнений. Бели не беспокоят, функции мочевого пузыря и прямой кишки не нарушены…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1) О каком заболевании можно подумать?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2) Что Вы ожидаете обнаружить при  влагалищном исследовании?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3) С какими заболеваниями необходимо провести дифференциальный  диагноз?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4) Какова терапия?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5) Как поступить с пациенткой?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Задача № 2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Пациентка 35 лет обратилась в женскую консультацию с жалобами на боли в низу живота и пояснице, небольшие кровянистые выделения из половых  путей и задержку менструаций на 2 месяца. 3 года назад был поставлен диагноз Фибромиома матки 7 недель. Не лечилась. За последний год месячные стали продолжительнее со сгустками, отмечались  признаки малокровия, принимала препараты железа, витамины. Было 1 роды, 2 аборта.  Влагалищное исследование позволило установить: стенки влагалища и шейки матки цианотичны, зев закрыт, имеются темно-кровянистые  выделения из зева. Матка увеличена  как при 12 недельной беременности, мягковатая с множественными узлами, безболезненна легко возбудимая при пальпации.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1) Какой диагноз можно предложить у пациентки?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2) Как следует поступить с пациенткой?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3) Каковы особенности течения беременности и развития плода при данном заболевании?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4) Какова терапия данного заболевания?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Задача № 3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К акушерке общей практики ФАП обратилась пациентка с жалобами на появление сильных болей во время менструации, предменструальные выделения (за 3 дня) темно-коричневого цвета.  Больной себя считает в  течение последнего года, когда появились сильные менструальные боли, длительное кровомазанье, связанное  с менструацией. Месячные с 12 лет по 28 дней по 34 дня, сейчас 7-8 дней. Родов 1, 1 мед. аборт. Контрацепция ВМС в течение 5 лет (СИ-380).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Влагалищное исследование: стенки влагалища чистые, розового цвета, шейка матки чистая, зев закрыт. Тело матки увеличено до 7 недель, равномерное, умеренно болезненное, плотное. Придатки не пальпируются. Своды глубокие. Выделений нет.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1) Каков диагноз?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2) Обоснуйте Ваш диагноз и дифференциальный диагноз.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3) Каковы особенности схемы лечения?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4) Каковы основные и дополнительные методы обследования?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5) Как акушерка должна поступить с пациенткой?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Задача № 4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Женщина 52 лет обратилась в женскую консультацию  с жалобами на чувство тяжести в низу живота и увеличение размеров живота. Было 5 беременностей, 2 - роды, 3 аборта. На  протяжении всего времени больная  считала себя здоровой, к гинекологу не обращалась, проф. осмотры не проходила. Увеличение живота расценивала как ожирение, но живот  продолжал «расти». Это привело ее к врачу. 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              Живот пациентки увеличен за счет опухоли, верхний полюс ее достигает пупка. Опухоль туга. Эластической консистенции.  Ограничена в подвижности, безболезненна при пальпации и перемещении. Всю область малого таза заполняет опухолевидное образование. Матка небольшая плотная подвижная, безболезненная, шейка матки неэрозирована.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1) Каков диагноз?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2) Какие дополнительные методы исследования позволяют его уточнить?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3) С какими заболеваниями необходимо провести дифференциальную диагностику, какова терапия?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b/>
          <w:sz w:val="32"/>
        </w:rPr>
      </w:pPr>
      <w:r>
        <w:rPr>
          <w:b/>
          <w:sz w:val="32"/>
        </w:rPr>
        <w:t xml:space="preserve">                                Эталоны ответов.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Задача № 1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 На основании анализа, жалоб можно подумать о миоме матки, а также эндометриозе, раке Эндометрия, а также о воспалительном заболевании матки. Влагалищное исследование возможно обнаружит увеличение тела матки. Для подтверждения этого диагноза (миома матки) больную необходимо госпитализировать для клинического и инструментального обследования. Терапия будет определятся полученными при обследовании данными. Оперативное лечение миомы матки показано при быстром росте опухоли, наличии субмукозно расположенных узлов, выраженных изменениях в опухоли, обильных кровотечениях и безуспешной консервативной терапии. В данном случае возможна попытка проведения терапии гестагенами, при безуспешности которой будет показана операция.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Задача № 2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На основании анализа и данных объективного исследования можно поставить диагноз: миома матки и беременность, осложнившаяся начавшимся  самопроизвольным абортом. Характерно, что при беременности 7-8 недель размеры матки достигли 12 недель, что указывает на рост опухоли, чему способствует  беременность.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Такую пациентку необходимо срочно направить в акушерский стационар для  клинического обследования, определения  тактики ведения беременности и лечения начавшегося аборта.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Весьма опасным осложнением при беременности является некроз узла опухоли; миома  во время беременности обычно пролиферирует. Узлы опухоли могут воздействовать на плод, вызывая тазовые предлежания, поперечные и косые  положения плода, неправильные вставления  головки плода, могут наблюдаться гипоксия и гипотрофия плода; повышается частота депрессии плода в родах, возрастает перинатальная заболеваемость и смертность.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Беременную необходимо лечить  в стационаре по поводу аборта: покой, папаверин, нош-па, туринал, партусистен, витамин Е, сульфат магния в/вену. При сохранении беременности решают вопросы связанные с ее дальнейшим ведением. 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Задача № 4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На основании приведенных данных можно поставить диагноз доброкачественной опухоли яичника - кистомы. 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За наличие  данного новообразования говорят следующие симптомы: форма опухоли округлая или овальная, консистенция тугоэластическая, размеры от небольших до значительных. Возраст пациентов пре- или постменопаузальный, течение заболевания бессимптомное. Обычно симптомы  появляются при больших размерах, или происходит перекрут ножки некроз или кровоизлияние в опухоль. 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Дифференциальный диагноз кисти яичника чаще всего проводят с раком яичника, эндометриозом, узлом миомы, дистопически опущенной почкой, воспалением придатков матки, редко с брюшной беременностью. Для уточнения диагноза показано применение УЗИ. Лечение - оперативное.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Задача №  3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На основании приведенных данных можно предположить фибромиому матки, а также  эндометриоз, воспалительное  заболевание тела матки. Необходимо назначение УЗИ, исследование на цитологию. Лечение  будет зависеть от  уточненного диагноза: консервативное, т.к. нет показаний  для  проведения операции. Акушерка рекомендует обратиться в районную поликлинику.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32"/>
        </w:rPr>
      </w:pPr>
      <w:r>
        <w:rPr>
          <w:sz w:val="32"/>
        </w:rPr>
        <w:t xml:space="preserve">                                 Выберите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 xml:space="preserve"> 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 xml:space="preserve">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25"/>
        <w:gridCol w:w="2561"/>
        <w:gridCol w:w="2693"/>
        <w:gridCol w:w="2126"/>
      </w:tblGrid>
      <w:tr w:rsidR="00FE0667">
        <w:trPr>
          <w:trHeight w:val="705"/>
          <w:jc w:val="center"/>
        </w:trPr>
        <w:tc>
          <w:tcPr>
            <w:tcW w:w="1125" w:type="dxa"/>
          </w:tcPr>
          <w:p w:rsidR="00FE0667" w:rsidRDefault="00FE0667">
            <w:pPr>
              <w:jc w:val="both"/>
              <w:rPr>
                <w:b/>
                <w:i/>
                <w:sz w:val="24"/>
              </w:rPr>
            </w:pPr>
          </w:p>
          <w:p w:rsidR="00FE0667" w:rsidRDefault="00EC15ED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Ответ</w:t>
            </w:r>
          </w:p>
        </w:tc>
        <w:tc>
          <w:tcPr>
            <w:tcW w:w="2561" w:type="dxa"/>
          </w:tcPr>
          <w:p w:rsidR="00FE0667" w:rsidRDefault="00FE0667">
            <w:pPr>
              <w:jc w:val="both"/>
              <w:rPr>
                <w:b/>
                <w:i/>
                <w:sz w:val="24"/>
              </w:rPr>
            </w:pPr>
          </w:p>
          <w:p w:rsidR="00FE0667" w:rsidRDefault="00EC15ED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   Утверждение  1</w:t>
            </w:r>
          </w:p>
        </w:tc>
        <w:tc>
          <w:tcPr>
            <w:tcW w:w="2693" w:type="dxa"/>
          </w:tcPr>
          <w:p w:rsidR="00FE0667" w:rsidRDefault="00FE0667">
            <w:pPr>
              <w:jc w:val="both"/>
              <w:rPr>
                <w:b/>
                <w:i/>
                <w:sz w:val="24"/>
              </w:rPr>
            </w:pPr>
          </w:p>
          <w:p w:rsidR="00FE0667" w:rsidRDefault="00EC15ED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     Утверждение П</w:t>
            </w:r>
          </w:p>
        </w:tc>
        <w:tc>
          <w:tcPr>
            <w:tcW w:w="2126" w:type="dxa"/>
          </w:tcPr>
          <w:p w:rsidR="00FE0667" w:rsidRDefault="00FE0667">
            <w:pPr>
              <w:jc w:val="both"/>
              <w:rPr>
                <w:b/>
                <w:i/>
                <w:sz w:val="24"/>
              </w:rPr>
            </w:pPr>
          </w:p>
          <w:p w:rsidR="00FE0667" w:rsidRDefault="00EC15ED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         Связь</w:t>
            </w:r>
          </w:p>
        </w:tc>
      </w:tr>
      <w:tr w:rsidR="00FE0667">
        <w:trPr>
          <w:trHeight w:val="510"/>
          <w:jc w:val="center"/>
        </w:trPr>
        <w:tc>
          <w:tcPr>
            <w:tcW w:w="1125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</w:t>
            </w:r>
          </w:p>
        </w:tc>
        <w:tc>
          <w:tcPr>
            <w:tcW w:w="2561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верно</w:t>
            </w:r>
          </w:p>
        </w:tc>
        <w:tc>
          <w:tcPr>
            <w:tcW w:w="2693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верно</w:t>
            </w:r>
          </w:p>
        </w:tc>
        <w:tc>
          <w:tcPr>
            <w:tcW w:w="2126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верно</w:t>
            </w:r>
          </w:p>
        </w:tc>
      </w:tr>
      <w:tr w:rsidR="00FE0667">
        <w:trPr>
          <w:trHeight w:val="390"/>
          <w:jc w:val="center"/>
        </w:trPr>
        <w:tc>
          <w:tcPr>
            <w:tcW w:w="1125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</w:p>
        </w:tc>
        <w:tc>
          <w:tcPr>
            <w:tcW w:w="2561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верно</w:t>
            </w:r>
          </w:p>
        </w:tc>
        <w:tc>
          <w:tcPr>
            <w:tcW w:w="2693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верно</w:t>
            </w:r>
          </w:p>
        </w:tc>
        <w:tc>
          <w:tcPr>
            <w:tcW w:w="2126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неверно</w:t>
            </w:r>
          </w:p>
        </w:tc>
      </w:tr>
      <w:tr w:rsidR="00FE0667">
        <w:trPr>
          <w:trHeight w:val="345"/>
          <w:jc w:val="center"/>
        </w:trPr>
        <w:tc>
          <w:tcPr>
            <w:tcW w:w="1125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</w:t>
            </w:r>
          </w:p>
        </w:tc>
        <w:tc>
          <w:tcPr>
            <w:tcW w:w="2561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верно</w:t>
            </w:r>
          </w:p>
        </w:tc>
        <w:tc>
          <w:tcPr>
            <w:tcW w:w="2693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неверно</w:t>
            </w:r>
          </w:p>
        </w:tc>
        <w:tc>
          <w:tcPr>
            <w:tcW w:w="2126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неверно</w:t>
            </w:r>
          </w:p>
        </w:tc>
      </w:tr>
      <w:tr w:rsidR="00FE0667">
        <w:trPr>
          <w:trHeight w:val="330"/>
          <w:jc w:val="center"/>
        </w:trPr>
        <w:tc>
          <w:tcPr>
            <w:tcW w:w="1125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</w:t>
            </w:r>
          </w:p>
        </w:tc>
        <w:tc>
          <w:tcPr>
            <w:tcW w:w="2561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неверно</w:t>
            </w:r>
          </w:p>
        </w:tc>
        <w:tc>
          <w:tcPr>
            <w:tcW w:w="2693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верно</w:t>
            </w:r>
          </w:p>
        </w:tc>
        <w:tc>
          <w:tcPr>
            <w:tcW w:w="2126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неверно</w:t>
            </w:r>
          </w:p>
        </w:tc>
      </w:tr>
      <w:tr w:rsidR="00FE0667">
        <w:trPr>
          <w:trHeight w:val="345"/>
          <w:jc w:val="center"/>
        </w:trPr>
        <w:tc>
          <w:tcPr>
            <w:tcW w:w="1125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</w:t>
            </w:r>
          </w:p>
        </w:tc>
        <w:tc>
          <w:tcPr>
            <w:tcW w:w="2561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неверно</w:t>
            </w:r>
          </w:p>
        </w:tc>
        <w:tc>
          <w:tcPr>
            <w:tcW w:w="2693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неверно</w:t>
            </w:r>
          </w:p>
        </w:tc>
        <w:tc>
          <w:tcPr>
            <w:tcW w:w="2126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неверно</w:t>
            </w:r>
          </w:p>
        </w:tc>
      </w:tr>
    </w:tbl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1. Больная  с  субмукозной миомой матки  подлежит  срочному оперативному лечению </w:t>
      </w:r>
      <w:r>
        <w:rPr>
          <w:i/>
          <w:sz w:val="24"/>
        </w:rPr>
        <w:t>потому что,</w:t>
      </w:r>
      <w:r>
        <w:rPr>
          <w:sz w:val="24"/>
        </w:rPr>
        <w:t xml:space="preserve">  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существует опасность развития анемии, некроза узла.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П. Чаще перекручивается беременная миоматозная матка </w:t>
      </w:r>
      <w:r>
        <w:rPr>
          <w:i/>
          <w:sz w:val="24"/>
        </w:rPr>
        <w:t>потому что,</w:t>
      </w:r>
      <w:r>
        <w:rPr>
          <w:sz w:val="24"/>
        </w:rPr>
        <w:t xml:space="preserve"> нарушается кровообращение в матке из-за опухоли и беременности.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i/>
          <w:sz w:val="24"/>
        </w:rPr>
      </w:pPr>
      <w:r>
        <w:rPr>
          <w:sz w:val="24"/>
        </w:rPr>
        <w:t xml:space="preserve">Ш. Фактором рака шейки матки следует считать травму шейки </w:t>
      </w:r>
      <w:r>
        <w:rPr>
          <w:i/>
          <w:sz w:val="24"/>
        </w:rPr>
        <w:t>потому что,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рак шейки матки развивается из  плоского многослойного эпителия шейки матки.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i/>
          <w:sz w:val="24"/>
        </w:rPr>
      </w:pPr>
      <w:r>
        <w:rPr>
          <w:sz w:val="24"/>
        </w:rPr>
        <w:t>1</w:t>
      </w:r>
      <w:r>
        <w:rPr>
          <w:sz w:val="24"/>
          <w:lang w:val="en-US"/>
        </w:rPr>
        <w:t>V</w:t>
      </w:r>
      <w:r>
        <w:rPr>
          <w:sz w:val="24"/>
        </w:rPr>
        <w:t xml:space="preserve">. Рак шейки матки чаще развивается у не рожавших женщин </w:t>
      </w:r>
      <w:r>
        <w:rPr>
          <w:i/>
          <w:sz w:val="24"/>
        </w:rPr>
        <w:t>потому что,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фактором, способствующим возникновению рака шейки матки, следует считать деформацию шейки  и нарушение ее иннервации.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i/>
          <w:sz w:val="24"/>
        </w:rPr>
      </w:pPr>
      <w:r>
        <w:rPr>
          <w:sz w:val="24"/>
          <w:lang w:val="en-US"/>
        </w:rPr>
        <w:t>V</w:t>
      </w:r>
      <w:r>
        <w:rPr>
          <w:sz w:val="24"/>
        </w:rPr>
        <w:t xml:space="preserve">. Единственным методом лечения рака тела матки является удаление тела матки </w:t>
      </w:r>
      <w:r>
        <w:rPr>
          <w:i/>
          <w:sz w:val="24"/>
        </w:rPr>
        <w:t>потому что,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этот метод позволяет исключить рецидив заболевания.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32"/>
        </w:rPr>
      </w:pPr>
      <w:r>
        <w:rPr>
          <w:sz w:val="32"/>
        </w:rPr>
        <w:t xml:space="preserve">                                 Выберите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 xml:space="preserve"> 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 xml:space="preserve">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25"/>
        <w:gridCol w:w="2561"/>
        <w:gridCol w:w="2693"/>
        <w:gridCol w:w="2126"/>
      </w:tblGrid>
      <w:tr w:rsidR="00FE0667">
        <w:trPr>
          <w:trHeight w:val="705"/>
          <w:jc w:val="center"/>
        </w:trPr>
        <w:tc>
          <w:tcPr>
            <w:tcW w:w="1125" w:type="dxa"/>
          </w:tcPr>
          <w:p w:rsidR="00FE0667" w:rsidRDefault="00FE0667">
            <w:pPr>
              <w:jc w:val="both"/>
              <w:rPr>
                <w:b/>
                <w:i/>
                <w:sz w:val="24"/>
              </w:rPr>
            </w:pPr>
          </w:p>
          <w:p w:rsidR="00FE0667" w:rsidRDefault="00EC15ED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Ответ</w:t>
            </w:r>
          </w:p>
        </w:tc>
        <w:tc>
          <w:tcPr>
            <w:tcW w:w="2561" w:type="dxa"/>
          </w:tcPr>
          <w:p w:rsidR="00FE0667" w:rsidRDefault="00FE0667">
            <w:pPr>
              <w:jc w:val="both"/>
              <w:rPr>
                <w:b/>
                <w:i/>
                <w:sz w:val="24"/>
              </w:rPr>
            </w:pPr>
          </w:p>
          <w:p w:rsidR="00FE0667" w:rsidRDefault="00EC15ED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   Утверждение  1</w:t>
            </w:r>
          </w:p>
        </w:tc>
        <w:tc>
          <w:tcPr>
            <w:tcW w:w="2693" w:type="dxa"/>
          </w:tcPr>
          <w:p w:rsidR="00FE0667" w:rsidRDefault="00FE0667">
            <w:pPr>
              <w:jc w:val="both"/>
              <w:rPr>
                <w:b/>
                <w:i/>
                <w:sz w:val="24"/>
              </w:rPr>
            </w:pPr>
          </w:p>
          <w:p w:rsidR="00FE0667" w:rsidRDefault="00EC15ED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     Утверждение П</w:t>
            </w:r>
          </w:p>
        </w:tc>
        <w:tc>
          <w:tcPr>
            <w:tcW w:w="2126" w:type="dxa"/>
          </w:tcPr>
          <w:p w:rsidR="00FE0667" w:rsidRDefault="00FE0667">
            <w:pPr>
              <w:jc w:val="both"/>
              <w:rPr>
                <w:b/>
                <w:i/>
                <w:sz w:val="24"/>
              </w:rPr>
            </w:pPr>
          </w:p>
          <w:p w:rsidR="00FE0667" w:rsidRDefault="00EC15ED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         Связь</w:t>
            </w:r>
          </w:p>
        </w:tc>
      </w:tr>
      <w:tr w:rsidR="00FE0667">
        <w:trPr>
          <w:trHeight w:val="510"/>
          <w:jc w:val="center"/>
        </w:trPr>
        <w:tc>
          <w:tcPr>
            <w:tcW w:w="1125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А</w:t>
            </w:r>
          </w:p>
        </w:tc>
        <w:tc>
          <w:tcPr>
            <w:tcW w:w="2561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верно</w:t>
            </w:r>
          </w:p>
        </w:tc>
        <w:tc>
          <w:tcPr>
            <w:tcW w:w="2693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верно</w:t>
            </w:r>
          </w:p>
        </w:tc>
        <w:tc>
          <w:tcPr>
            <w:tcW w:w="2126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верно</w:t>
            </w:r>
          </w:p>
        </w:tc>
      </w:tr>
      <w:tr w:rsidR="00FE0667">
        <w:trPr>
          <w:trHeight w:val="390"/>
          <w:jc w:val="center"/>
        </w:trPr>
        <w:tc>
          <w:tcPr>
            <w:tcW w:w="1125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</w:p>
        </w:tc>
        <w:tc>
          <w:tcPr>
            <w:tcW w:w="2561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верно</w:t>
            </w:r>
          </w:p>
        </w:tc>
        <w:tc>
          <w:tcPr>
            <w:tcW w:w="2693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верно</w:t>
            </w:r>
          </w:p>
        </w:tc>
        <w:tc>
          <w:tcPr>
            <w:tcW w:w="2126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неверно</w:t>
            </w:r>
          </w:p>
        </w:tc>
      </w:tr>
      <w:tr w:rsidR="00FE0667">
        <w:trPr>
          <w:trHeight w:val="345"/>
          <w:jc w:val="center"/>
        </w:trPr>
        <w:tc>
          <w:tcPr>
            <w:tcW w:w="1125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</w:t>
            </w:r>
          </w:p>
        </w:tc>
        <w:tc>
          <w:tcPr>
            <w:tcW w:w="2561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верно</w:t>
            </w:r>
          </w:p>
        </w:tc>
        <w:tc>
          <w:tcPr>
            <w:tcW w:w="2693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неверно</w:t>
            </w:r>
          </w:p>
        </w:tc>
        <w:tc>
          <w:tcPr>
            <w:tcW w:w="2126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неверно</w:t>
            </w:r>
          </w:p>
        </w:tc>
      </w:tr>
      <w:tr w:rsidR="00FE0667">
        <w:trPr>
          <w:trHeight w:val="330"/>
          <w:jc w:val="center"/>
        </w:trPr>
        <w:tc>
          <w:tcPr>
            <w:tcW w:w="1125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</w:t>
            </w:r>
          </w:p>
        </w:tc>
        <w:tc>
          <w:tcPr>
            <w:tcW w:w="2561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неверно</w:t>
            </w:r>
          </w:p>
        </w:tc>
        <w:tc>
          <w:tcPr>
            <w:tcW w:w="2693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верно</w:t>
            </w:r>
          </w:p>
        </w:tc>
        <w:tc>
          <w:tcPr>
            <w:tcW w:w="2126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неверно</w:t>
            </w:r>
          </w:p>
        </w:tc>
      </w:tr>
      <w:tr w:rsidR="00FE0667">
        <w:trPr>
          <w:trHeight w:val="345"/>
          <w:jc w:val="center"/>
        </w:trPr>
        <w:tc>
          <w:tcPr>
            <w:tcW w:w="1125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</w:t>
            </w:r>
          </w:p>
        </w:tc>
        <w:tc>
          <w:tcPr>
            <w:tcW w:w="2561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неверно</w:t>
            </w:r>
          </w:p>
        </w:tc>
        <w:tc>
          <w:tcPr>
            <w:tcW w:w="2693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неверно</w:t>
            </w:r>
          </w:p>
        </w:tc>
        <w:tc>
          <w:tcPr>
            <w:tcW w:w="2126" w:type="dxa"/>
          </w:tcPr>
          <w:p w:rsidR="00FE0667" w:rsidRDefault="00EC15ED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неверно</w:t>
            </w:r>
          </w:p>
        </w:tc>
      </w:tr>
    </w:tbl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i/>
          <w:sz w:val="24"/>
        </w:rPr>
      </w:pPr>
      <w:r>
        <w:rPr>
          <w:sz w:val="24"/>
        </w:rPr>
        <w:t xml:space="preserve">1. При  множественной миоме матки больных беспокоят обильные кровотечения </w:t>
      </w:r>
      <w:r>
        <w:rPr>
          <w:i/>
          <w:sz w:val="24"/>
        </w:rPr>
        <w:t>потому что,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происходит растяжение полости матки и увеличение менструирующей поверхности.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П. Для субмукозных миом матки характерны межменструальные кровотечения, </w:t>
      </w:r>
      <w:r>
        <w:rPr>
          <w:i/>
          <w:sz w:val="24"/>
        </w:rPr>
        <w:t>потому что,</w:t>
      </w:r>
      <w:r>
        <w:rPr>
          <w:sz w:val="24"/>
        </w:rPr>
        <w:t xml:space="preserve">  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при  миомах происходит кистозная дегенерация яичников.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i/>
          <w:sz w:val="24"/>
        </w:rPr>
      </w:pPr>
      <w:r>
        <w:rPr>
          <w:sz w:val="24"/>
        </w:rPr>
        <w:t xml:space="preserve">Ш.  У больных миомой матки нередко снижается количество  гемоглобина, </w:t>
      </w:r>
      <w:r>
        <w:rPr>
          <w:i/>
          <w:sz w:val="24"/>
        </w:rPr>
        <w:t>потому что,</w:t>
      </w:r>
    </w:p>
    <w:p w:rsidR="00FE0667" w:rsidRDefault="00EC15ED">
      <w:pPr>
        <w:jc w:val="both"/>
        <w:rPr>
          <w:sz w:val="24"/>
        </w:rPr>
      </w:pPr>
      <w:r>
        <w:rPr>
          <w:sz w:val="24"/>
        </w:rPr>
        <w:t>при миомах матки нарушается процесс образования эритроцитов в костном мозге.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i/>
          <w:sz w:val="24"/>
          <w:lang w:val="en-US"/>
        </w:rPr>
      </w:pPr>
      <w:r>
        <w:rPr>
          <w:sz w:val="24"/>
        </w:rPr>
        <w:t>1</w:t>
      </w:r>
      <w:r>
        <w:rPr>
          <w:sz w:val="24"/>
          <w:lang w:val="en-US"/>
        </w:rPr>
        <w:t xml:space="preserve">V. Больных,  страдающих миомой  матки  нужно лечить,  в основном , консервативно   </w:t>
      </w:r>
      <w:r>
        <w:rPr>
          <w:i/>
          <w:sz w:val="24"/>
          <w:lang w:val="en-US"/>
        </w:rPr>
        <w:t>потому что,</w:t>
      </w:r>
    </w:p>
    <w:p w:rsidR="00FE0667" w:rsidRDefault="00EC15ED">
      <w:pPr>
        <w:jc w:val="both"/>
        <w:rPr>
          <w:sz w:val="24"/>
          <w:lang w:val="en-US"/>
        </w:rPr>
      </w:pPr>
      <w:r>
        <w:rPr>
          <w:sz w:val="24"/>
          <w:lang w:val="en-US"/>
        </w:rPr>
        <w:t>у них имеется  постгеморрагическая анемия.</w:t>
      </w:r>
    </w:p>
    <w:p w:rsidR="00FE0667" w:rsidRDefault="00FE0667">
      <w:pPr>
        <w:jc w:val="both"/>
        <w:rPr>
          <w:sz w:val="24"/>
          <w:lang w:val="en-US"/>
        </w:rPr>
      </w:pPr>
    </w:p>
    <w:p w:rsidR="00FE0667" w:rsidRDefault="00EC15ED">
      <w:pPr>
        <w:jc w:val="both"/>
        <w:rPr>
          <w:i/>
          <w:sz w:val="24"/>
          <w:lang w:val="en-US"/>
        </w:rPr>
      </w:pPr>
      <w:r>
        <w:rPr>
          <w:sz w:val="24"/>
          <w:lang w:val="en-US"/>
        </w:rPr>
        <w:t xml:space="preserve">V. В климактерическом возрасте  у больных  миомой матки возможна  консервативная операция </w:t>
      </w:r>
      <w:r>
        <w:rPr>
          <w:i/>
          <w:sz w:val="24"/>
          <w:lang w:val="en-US"/>
        </w:rPr>
        <w:t>потому что,</w:t>
      </w:r>
    </w:p>
    <w:p w:rsidR="00FE0667" w:rsidRDefault="00EC15ED">
      <w:pPr>
        <w:jc w:val="both"/>
        <w:rPr>
          <w:sz w:val="24"/>
        </w:rPr>
      </w:pPr>
      <w:r>
        <w:rPr>
          <w:sz w:val="24"/>
          <w:lang w:val="en-US"/>
        </w:rPr>
        <w:t>целью операции является остановка  кровотечения  и устранения боли.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b/>
          <w:sz w:val="32"/>
        </w:rPr>
      </w:pPr>
      <w:r>
        <w:rPr>
          <w:b/>
          <w:sz w:val="32"/>
        </w:rPr>
        <w:t xml:space="preserve">                                  Приложение № 2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 xml:space="preserve">Наиболее часто подвергаются  маминизации кистомы яичника 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1) фиброма;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2) дермоидная;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3) простая серозная;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4) псевдомуцинозная.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Источником происхождения  дермоидной  кистомы считается в яичнике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1) тека - ткань;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2) зародышевая;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3) строма;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4) эпителий.</w:t>
      </w:r>
    </w:p>
    <w:p w:rsidR="00FE0667" w:rsidRDefault="00FE0667">
      <w:pPr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Современным методом диагностики кистомы является: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1) компьютерная томография;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2) ретропневмоперитонеум;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3) эндоскопия;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4) кульдоскопия.</w:t>
      </w:r>
    </w:p>
    <w:p w:rsidR="00FE0667" w:rsidRDefault="00FE0667">
      <w:pPr>
        <w:ind w:left="720"/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Повышение температуры тела более типично при: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1) разрыве опухоли яичника;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2) нагноении;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3) перекруте;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4) малигнизации.</w:t>
      </w:r>
    </w:p>
    <w:p w:rsidR="00FE0667" w:rsidRDefault="00FE0667">
      <w:pPr>
        <w:ind w:left="720"/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Наиболее постоянными симптомами эндометриоза являются :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1) увеличение размеров органов;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2) боли во время менструации;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3) альгоменорея;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4) бесплодие.</w:t>
      </w:r>
    </w:p>
    <w:p w:rsidR="00FE0667" w:rsidRDefault="00FE0667">
      <w:pPr>
        <w:ind w:left="720"/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Для лечения эндометриоза не применяют: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1) даназол;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2) декарис;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3) норколут;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4) тэстенат.</w:t>
      </w:r>
    </w:p>
    <w:p w:rsidR="00FE0667" w:rsidRDefault="00FE0667">
      <w:pPr>
        <w:ind w:left="720"/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Основой консервативной терапии миомы являются: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1) антибиотики;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2) гормоны;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3) витамины;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4) спазмолитики.</w:t>
      </w:r>
    </w:p>
    <w:p w:rsidR="00FE0667" w:rsidRDefault="00FE0667">
      <w:pPr>
        <w:ind w:left="720"/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Для  терапии миомы не применяют: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1) норколут;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2) регивидон;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2) метилтестостерон;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4) рауседил.</w:t>
      </w:r>
    </w:p>
    <w:p w:rsidR="00FE0667" w:rsidRDefault="00FE0667">
      <w:pPr>
        <w:ind w:left="720"/>
        <w:jc w:val="both"/>
        <w:rPr>
          <w:sz w:val="24"/>
        </w:rPr>
      </w:pPr>
    </w:p>
    <w:p w:rsidR="00FE0667" w:rsidRDefault="00EC15ED">
      <w:pPr>
        <w:jc w:val="both"/>
        <w:rPr>
          <w:sz w:val="24"/>
        </w:rPr>
      </w:pPr>
      <w:r>
        <w:rPr>
          <w:sz w:val="24"/>
        </w:rPr>
        <w:t>Консервативное лечение миомы матки противопоказано при: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1)  субсерозном расположении узлов;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2) при меноррагиях;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3) интерстициальных узлах;</w:t>
      </w:r>
    </w:p>
    <w:p w:rsidR="00FE0667" w:rsidRDefault="00EC15ED">
      <w:pPr>
        <w:ind w:left="720"/>
        <w:jc w:val="both"/>
        <w:rPr>
          <w:sz w:val="24"/>
        </w:rPr>
      </w:pPr>
      <w:r>
        <w:rPr>
          <w:sz w:val="24"/>
        </w:rPr>
        <w:t>4) при наличии заболеваний почек.</w:t>
      </w: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</w:p>
    <w:p w:rsidR="00FE0667" w:rsidRDefault="00FE0667">
      <w:pPr>
        <w:jc w:val="both"/>
        <w:rPr>
          <w:sz w:val="24"/>
        </w:rPr>
      </w:pPr>
      <w:bookmarkStart w:id="0" w:name="_GoBack"/>
      <w:bookmarkEnd w:id="0"/>
    </w:p>
    <w:sectPr w:rsidR="00FE0667">
      <w:pgSz w:w="11906" w:h="16838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607E3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2293166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35C20D7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369A675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3B15639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4ECD5882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50505A7E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5CC41B5A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5D287F8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68EE4C2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6D720E5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76C778E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8"/>
  </w:num>
  <w:num w:numId="5">
    <w:abstractNumId w:val="6"/>
  </w:num>
  <w:num w:numId="6">
    <w:abstractNumId w:val="7"/>
  </w:num>
  <w:num w:numId="7">
    <w:abstractNumId w:val="11"/>
  </w:num>
  <w:num w:numId="8">
    <w:abstractNumId w:val="1"/>
  </w:num>
  <w:num w:numId="9">
    <w:abstractNumId w:val="2"/>
  </w:num>
  <w:num w:numId="10">
    <w:abstractNumId w:val="9"/>
  </w:num>
  <w:num w:numId="11">
    <w:abstractNumId w:val="10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C15ED"/>
    <w:rsid w:val="0081231B"/>
    <w:rsid w:val="00EC15ED"/>
    <w:rsid w:val="00FE0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C1B1BB-071C-43D9-9AEE-FF418FF300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3346</Words>
  <Characters>19076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Методическая разработка теоретического занятия для преподавателя</vt:lpstr>
    </vt:vector>
  </TitlesOfParts>
  <Company>Дом</Company>
  <LinksUpToDate>false</LinksUpToDate>
  <CharactersWithSpaces>22378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Методическая разработка теоретического занятия для преподавателя</dc:title>
  <dc:subject/>
  <dc:creator>Чупахин Евгений Николаевич</dc:creator>
  <cp:keywords/>
  <cp:lastModifiedBy>Irina</cp:lastModifiedBy>
  <cp:revision>2</cp:revision>
  <cp:lastPrinted>2000-06-16T00:12:00Z</cp:lastPrinted>
  <dcterms:created xsi:type="dcterms:W3CDTF">2014-08-13T09:26:00Z</dcterms:created>
  <dcterms:modified xsi:type="dcterms:W3CDTF">2014-08-13T09:26:00Z</dcterms:modified>
</cp:coreProperties>
</file>