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1" w:rsidRPr="004145D2" w:rsidRDefault="00751C9C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СОДЕРЖАНИЕ</w:t>
      </w:r>
    </w:p>
    <w:p w:rsidR="00751C9C" w:rsidRPr="004145D2" w:rsidRDefault="00751C9C" w:rsidP="004145D2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751C9C" w:rsidRPr="004145D2" w:rsidRDefault="00751C9C" w:rsidP="004145D2">
      <w:pPr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ВВЕДЕНИЕ</w:t>
      </w:r>
    </w:p>
    <w:p w:rsidR="00751C9C" w:rsidRPr="004145D2" w:rsidRDefault="00751C9C" w:rsidP="004145D2">
      <w:pPr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1.</w:t>
      </w:r>
      <w:r w:rsidR="00DC2FAD" w:rsidRPr="004145D2">
        <w:rPr>
          <w:sz w:val="28"/>
          <w:szCs w:val="28"/>
        </w:rPr>
        <w:t xml:space="preserve"> Понятие и цели добровольной сертификации</w:t>
      </w:r>
    </w:p>
    <w:p w:rsidR="00751C9C" w:rsidRPr="004145D2" w:rsidRDefault="00751C9C" w:rsidP="004145D2">
      <w:pPr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2.</w:t>
      </w:r>
      <w:r w:rsidR="00DC2FAD" w:rsidRPr="004145D2">
        <w:rPr>
          <w:sz w:val="28"/>
          <w:szCs w:val="28"/>
        </w:rPr>
        <w:t xml:space="preserve"> Проведение добровольной сертификации</w:t>
      </w:r>
    </w:p>
    <w:p w:rsidR="00751C9C" w:rsidRPr="004145D2" w:rsidRDefault="00751C9C" w:rsidP="004145D2">
      <w:pPr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3.</w:t>
      </w:r>
      <w:r w:rsidR="00DC2FAD" w:rsidRPr="004145D2">
        <w:rPr>
          <w:sz w:val="28"/>
          <w:szCs w:val="28"/>
        </w:rPr>
        <w:t xml:space="preserve"> Тенденции развития добровольной сертификации в РФ</w:t>
      </w:r>
    </w:p>
    <w:p w:rsidR="00751C9C" w:rsidRPr="00985DF2" w:rsidRDefault="00751C9C" w:rsidP="004145D2">
      <w:pPr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ЗАКЛЮЧЕНИЕ</w:t>
      </w:r>
    </w:p>
    <w:p w:rsidR="00751C9C" w:rsidRPr="00985DF2" w:rsidRDefault="00751C9C" w:rsidP="004145D2">
      <w:pPr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СПИСОК ИСПОЛЬЗОВАННОЙ ЛИТЕРАТУРЫ</w:t>
      </w:r>
    </w:p>
    <w:p w:rsidR="004145D2" w:rsidRPr="00985DF2" w:rsidRDefault="004145D2" w:rsidP="004145D2">
      <w:pPr>
        <w:keepNext/>
        <w:widowControl w:val="0"/>
        <w:spacing w:line="360" w:lineRule="auto"/>
        <w:ind w:firstLine="0"/>
        <w:rPr>
          <w:sz w:val="28"/>
          <w:szCs w:val="28"/>
        </w:rPr>
      </w:pPr>
    </w:p>
    <w:p w:rsidR="00751C9C" w:rsidRPr="004145D2" w:rsidRDefault="00751C9C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br w:type="page"/>
        <w:t>ВВЕДЕНИЕ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DA2AFD" w:rsidRPr="004145D2" w:rsidRDefault="00DA2AF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Для проверки соответствия поставляемой и производимой продукции</w:t>
      </w:r>
      <w:r w:rsid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определенным требованиям используются организационно-технические процедуры, формы и методы для контроля, диагностирования, анализа причин брака, отказов, рекламаций и др. несоответствий.</w:t>
      </w:r>
    </w:p>
    <w:p w:rsidR="00DA2AFD" w:rsidRPr="004145D2" w:rsidRDefault="00DA2AFD" w:rsidP="004145D2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Эти процедуры могут выполняться</w:t>
      </w:r>
      <w:r w:rsid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 xml:space="preserve">поставщиком продукции или по его заказу </w:t>
      </w:r>
      <w:r w:rsidR="00DC2FAD" w:rsidRPr="004145D2">
        <w:rPr>
          <w:sz w:val="28"/>
          <w:szCs w:val="28"/>
        </w:rPr>
        <w:t>-</w:t>
      </w:r>
      <w:r w:rsidRPr="004145D2">
        <w:rPr>
          <w:sz w:val="28"/>
          <w:szCs w:val="28"/>
        </w:rPr>
        <w:t xml:space="preserve"> третьей стороной. Поэтому у потребителя могут возникнуть сомнения в объективности предоставленной ему информации. </w:t>
      </w:r>
    </w:p>
    <w:p w:rsidR="00DA2AFD" w:rsidRPr="004145D2" w:rsidRDefault="00DA2AF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Сертификация основывается на следующих </w:t>
      </w:r>
      <w:r w:rsidR="00DC2FAD" w:rsidRPr="004145D2">
        <w:rPr>
          <w:sz w:val="28"/>
          <w:szCs w:val="28"/>
        </w:rPr>
        <w:t>основных принципах: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Государственности </w:t>
      </w:r>
      <w:r w:rsidR="00DC2FAD" w:rsidRPr="004145D2">
        <w:rPr>
          <w:sz w:val="28"/>
          <w:szCs w:val="28"/>
        </w:rPr>
        <w:t>-</w:t>
      </w:r>
      <w:r w:rsidRPr="004145D2">
        <w:rPr>
          <w:sz w:val="28"/>
          <w:szCs w:val="28"/>
        </w:rPr>
        <w:t xml:space="preserve"> обеспечении государственных интересов пр</w:t>
      </w:r>
      <w:r w:rsidR="00DC2FAD" w:rsidRPr="004145D2">
        <w:rPr>
          <w:sz w:val="28"/>
          <w:szCs w:val="28"/>
        </w:rPr>
        <w:t>и оценке безопасности продукции.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Добровольности </w:t>
      </w:r>
      <w:r w:rsidR="00DC2FAD" w:rsidRPr="004145D2">
        <w:rPr>
          <w:sz w:val="28"/>
          <w:szCs w:val="28"/>
        </w:rPr>
        <w:t>-</w:t>
      </w:r>
      <w:r w:rsidRPr="004145D2">
        <w:rPr>
          <w:sz w:val="28"/>
          <w:szCs w:val="28"/>
        </w:rPr>
        <w:t xml:space="preserve"> использование </w:t>
      </w:r>
      <w:r w:rsidR="00DC2FAD" w:rsidRPr="004145D2">
        <w:rPr>
          <w:sz w:val="28"/>
          <w:szCs w:val="28"/>
        </w:rPr>
        <w:t>сертификации изготовителем в целях рекламы.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Объективности </w:t>
      </w:r>
      <w:r w:rsidR="00DC2FAD" w:rsidRPr="004145D2">
        <w:rPr>
          <w:sz w:val="28"/>
          <w:szCs w:val="28"/>
        </w:rPr>
        <w:t>-</w:t>
      </w:r>
      <w:r w:rsidRPr="004145D2">
        <w:rPr>
          <w:sz w:val="28"/>
          <w:szCs w:val="28"/>
        </w:rPr>
        <w:t xml:space="preserve"> независимост</w:t>
      </w:r>
      <w:r w:rsidR="00DC2FAD" w:rsidRPr="004145D2">
        <w:rPr>
          <w:sz w:val="28"/>
          <w:szCs w:val="28"/>
        </w:rPr>
        <w:t>ь от изготовителя и потребителя.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Достоверности </w:t>
      </w:r>
      <w:r w:rsidR="00DC2FAD" w:rsidRPr="004145D2">
        <w:rPr>
          <w:sz w:val="28"/>
          <w:szCs w:val="28"/>
        </w:rPr>
        <w:t>-</w:t>
      </w:r>
      <w:r w:rsidRPr="004145D2">
        <w:rPr>
          <w:sz w:val="28"/>
          <w:szCs w:val="28"/>
        </w:rPr>
        <w:t xml:space="preserve"> использование проф</w:t>
      </w:r>
      <w:r w:rsidR="00DC2FAD" w:rsidRPr="004145D2">
        <w:rPr>
          <w:sz w:val="28"/>
          <w:szCs w:val="28"/>
        </w:rPr>
        <w:t>ессиональной испытательной базы.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Исключение разделения товаров и услу</w:t>
      </w:r>
      <w:r w:rsidR="00DC2FAD" w:rsidRPr="004145D2">
        <w:rPr>
          <w:sz w:val="28"/>
          <w:szCs w:val="28"/>
        </w:rPr>
        <w:t>г на отечественные и зарубежные.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Демократичности </w:t>
      </w:r>
      <w:r w:rsidR="00DC2FAD" w:rsidRPr="004145D2">
        <w:rPr>
          <w:sz w:val="28"/>
          <w:szCs w:val="28"/>
        </w:rPr>
        <w:t>-</w:t>
      </w:r>
      <w:r w:rsidRPr="004145D2">
        <w:rPr>
          <w:sz w:val="28"/>
          <w:szCs w:val="28"/>
        </w:rPr>
        <w:t xml:space="preserve"> предоставление изготовителю самом</w:t>
      </w:r>
      <w:r w:rsidR="00DC2FAD" w:rsidRPr="004145D2">
        <w:rPr>
          <w:sz w:val="28"/>
          <w:szCs w:val="28"/>
        </w:rPr>
        <w:t>у выбрать орган по сертификации.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Установление ответственности участников </w:t>
      </w:r>
      <w:r w:rsidR="00DC2FAD" w:rsidRPr="004145D2">
        <w:rPr>
          <w:sz w:val="28"/>
          <w:szCs w:val="28"/>
        </w:rPr>
        <w:t>сертификации.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Многофункциональности использования результатов </w:t>
      </w:r>
      <w:r w:rsidR="00DC2FAD" w:rsidRPr="004145D2">
        <w:rPr>
          <w:sz w:val="28"/>
          <w:szCs w:val="28"/>
        </w:rPr>
        <w:t>сертификации</w:t>
      </w:r>
      <w:r w:rsidRPr="004145D2">
        <w:rPr>
          <w:sz w:val="28"/>
          <w:szCs w:val="28"/>
        </w:rPr>
        <w:t xml:space="preserve"> (изготовителем, торговлей, потребителем, таможней и т.д.)</w:t>
      </w:r>
      <w:r w:rsidR="00DC2FAD" w:rsidRPr="004145D2">
        <w:rPr>
          <w:sz w:val="28"/>
          <w:szCs w:val="28"/>
        </w:rPr>
        <w:t>.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О</w:t>
      </w:r>
      <w:r w:rsidR="00DC2FAD" w:rsidRPr="004145D2">
        <w:rPr>
          <w:sz w:val="28"/>
          <w:szCs w:val="28"/>
        </w:rPr>
        <w:t>ткрытости полученной информации.</w:t>
      </w:r>
    </w:p>
    <w:p w:rsidR="00DA2AFD" w:rsidRPr="004145D2" w:rsidRDefault="00DA2AFD" w:rsidP="004145D2">
      <w:pPr>
        <w:keepNext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Разнообразия форм и методов проведения </w:t>
      </w:r>
      <w:r w:rsidR="00DC2FAD" w:rsidRPr="004145D2">
        <w:rPr>
          <w:sz w:val="28"/>
          <w:szCs w:val="28"/>
        </w:rPr>
        <w:t>сертификации с</w:t>
      </w:r>
      <w:r w:rsidRPr="004145D2">
        <w:rPr>
          <w:sz w:val="28"/>
          <w:szCs w:val="28"/>
        </w:rPr>
        <w:t xml:space="preserve"> учето</w:t>
      </w:r>
      <w:r w:rsidR="00DC2FAD" w:rsidRPr="004145D2">
        <w:rPr>
          <w:sz w:val="28"/>
          <w:szCs w:val="28"/>
        </w:rPr>
        <w:t>м спецификации данной продукции.</w:t>
      </w:r>
    </w:p>
    <w:p w:rsidR="00DA2AFD" w:rsidRPr="00985DF2" w:rsidRDefault="00DA2AFD" w:rsidP="004145D2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Сертификаци</w:t>
      </w:r>
      <w:r w:rsidR="00DC2FAD" w:rsidRPr="004145D2">
        <w:rPr>
          <w:sz w:val="28"/>
          <w:szCs w:val="28"/>
        </w:rPr>
        <w:t>я</w:t>
      </w:r>
      <w:r w:rsidRPr="004145D2">
        <w:rPr>
          <w:sz w:val="28"/>
          <w:szCs w:val="28"/>
        </w:rPr>
        <w:t xml:space="preserve"> </w:t>
      </w:r>
      <w:r w:rsidR="00DC2FAD" w:rsidRPr="004145D2">
        <w:rPr>
          <w:sz w:val="28"/>
          <w:szCs w:val="28"/>
        </w:rPr>
        <w:t>может быть</w:t>
      </w:r>
      <w:r w:rsidRPr="004145D2">
        <w:rPr>
          <w:sz w:val="28"/>
          <w:szCs w:val="28"/>
        </w:rPr>
        <w:t xml:space="preserve"> </w:t>
      </w:r>
      <w:r w:rsidR="00DC2FAD" w:rsidRPr="004145D2">
        <w:rPr>
          <w:sz w:val="28"/>
          <w:szCs w:val="28"/>
        </w:rPr>
        <w:t xml:space="preserve">обязательной </w:t>
      </w:r>
      <w:r w:rsidRPr="004145D2">
        <w:rPr>
          <w:sz w:val="28"/>
          <w:szCs w:val="28"/>
        </w:rPr>
        <w:t xml:space="preserve">и </w:t>
      </w:r>
      <w:r w:rsidR="00DC2FAD" w:rsidRPr="004145D2">
        <w:rPr>
          <w:sz w:val="28"/>
          <w:szCs w:val="28"/>
        </w:rPr>
        <w:t>добровольной</w:t>
      </w:r>
      <w:r w:rsidRPr="004145D2">
        <w:rPr>
          <w:sz w:val="28"/>
          <w:szCs w:val="28"/>
        </w:rPr>
        <w:t>.</w:t>
      </w:r>
    </w:p>
    <w:p w:rsidR="004145D2" w:rsidRPr="00985DF2" w:rsidRDefault="004145D2" w:rsidP="004145D2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751C9C" w:rsidRPr="004145D2" w:rsidRDefault="00751C9C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br w:type="page"/>
        <w:t>1.</w:t>
      </w:r>
      <w:r w:rsidR="00DC2FAD" w:rsidRPr="004145D2">
        <w:rPr>
          <w:sz w:val="28"/>
          <w:szCs w:val="28"/>
        </w:rPr>
        <w:t xml:space="preserve"> Понятие и цели добровольной сертификации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D474A9" w:rsidRPr="004145D2" w:rsidRDefault="00D474A9" w:rsidP="004145D2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Добровольная сертификация проводится по инициативе юридических</w:t>
      </w:r>
      <w:r w:rsid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или физических лиц на договорных условиях между заявителем и органом но сертификации в системах добровольной сертификации. Допускается проведение добровольной сертификации в системах обязательной сертификации органами по обязательной</w:t>
      </w:r>
      <w:r w:rsid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сертификации. Нормативный документ, на соответствие которому осуществляются испытания при добровольной сертификации, выбирается, как правило, заявителем. Заявителем может быть изготовитель, поставщик, продавец, потребитель продукции. Системы добровольной сертификации чаще всего объединяют изготовителей и потребителей продукции, заинтересованных в развитии торговли на основе долговременных партнерских отношений.</w:t>
      </w:r>
    </w:p>
    <w:p w:rsidR="00D474A9" w:rsidRPr="004145D2" w:rsidRDefault="00D474A9" w:rsidP="004145D2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В отличие от обязательной сертификации, объекты которой и подтверждение их соответствия связаны с законодательством, добровольная сертификация касается видов продукции (процессов, услуг), не включенных в обязательную номенклатуру и определяемых заявителем (либо в договорных отношениях). Правила и процедуры систему добровольной сертификации определяются органом по добровольной сертификации. Однако так же, как и в системах обязательной сертификации, они базируются на рекомендациях международных и региональных организаций в этой области. </w:t>
      </w:r>
    </w:p>
    <w:p w:rsidR="00D474A9" w:rsidRPr="004145D2" w:rsidRDefault="00D474A9" w:rsidP="004145D2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5D2">
        <w:rPr>
          <w:color w:val="auto"/>
          <w:sz w:val="28"/>
          <w:szCs w:val="28"/>
        </w:rPr>
        <w:t>Деятельность по добровольной сертификации продукции (работ, услуг) в Системе сертификации ГОСТ Р на соответствие требованиям государственных стандартов проводится в соответствии с положениями законов Российской Федерации "О сертификации продукции и услуг", "О стандартизации", "Правилами проведения работ по сертификации в Российской Федерации" и "Положением о Системе сертификации ГОСТ Р".</w:t>
      </w:r>
    </w:p>
    <w:p w:rsidR="00D474A9" w:rsidRPr="004145D2" w:rsidRDefault="00D474A9" w:rsidP="004145D2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5D2">
        <w:rPr>
          <w:color w:val="auto"/>
          <w:sz w:val="28"/>
          <w:szCs w:val="28"/>
        </w:rPr>
        <w:t>Добровольная сертификация продукции (работ, услуг) на соответствие требованиям государственных стандартов, проводимая в Системе сертификации ГОСТ Р, направлена на достижение следующих целей:</w:t>
      </w:r>
    </w:p>
    <w:p w:rsidR="00D474A9" w:rsidRPr="004145D2" w:rsidRDefault="00DC2FAD" w:rsidP="004145D2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5D2">
        <w:rPr>
          <w:color w:val="auto"/>
          <w:sz w:val="28"/>
          <w:szCs w:val="28"/>
        </w:rPr>
        <w:t xml:space="preserve">- </w:t>
      </w:r>
      <w:r w:rsidR="00D474A9" w:rsidRPr="004145D2">
        <w:rPr>
          <w:color w:val="auto"/>
          <w:sz w:val="28"/>
          <w:szCs w:val="28"/>
        </w:rPr>
        <w:t>реклама продукции (работ и услуг), соответствующей не только требованиям безопасности, но и требованиям, обеспечивающим качество выпускаемой продукции;</w:t>
      </w:r>
    </w:p>
    <w:p w:rsidR="00D474A9" w:rsidRPr="004145D2" w:rsidRDefault="00DC2FAD" w:rsidP="004145D2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5D2">
        <w:rPr>
          <w:color w:val="auto"/>
          <w:sz w:val="28"/>
          <w:szCs w:val="28"/>
        </w:rPr>
        <w:t xml:space="preserve">- </w:t>
      </w:r>
      <w:r w:rsidR="00D474A9" w:rsidRPr="004145D2">
        <w:rPr>
          <w:color w:val="auto"/>
          <w:sz w:val="28"/>
          <w:szCs w:val="28"/>
        </w:rPr>
        <w:t>содействие потребителям в выборе продукции (работ, услуг) высокого качества;</w:t>
      </w:r>
    </w:p>
    <w:p w:rsidR="00D474A9" w:rsidRPr="004145D2" w:rsidRDefault="00DC2FAD" w:rsidP="004145D2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5D2">
        <w:rPr>
          <w:color w:val="auto"/>
          <w:sz w:val="28"/>
          <w:szCs w:val="28"/>
        </w:rPr>
        <w:t xml:space="preserve">- </w:t>
      </w:r>
      <w:r w:rsidR="00D474A9" w:rsidRPr="004145D2">
        <w:rPr>
          <w:color w:val="auto"/>
          <w:sz w:val="28"/>
          <w:szCs w:val="28"/>
        </w:rPr>
        <w:t>повышение конкурентоспособности продукции (работ, услуг);</w:t>
      </w:r>
    </w:p>
    <w:p w:rsidR="00D474A9" w:rsidRPr="004145D2" w:rsidRDefault="00DC2FAD" w:rsidP="004145D2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5D2">
        <w:rPr>
          <w:color w:val="auto"/>
          <w:sz w:val="28"/>
          <w:szCs w:val="28"/>
        </w:rPr>
        <w:t xml:space="preserve">- </w:t>
      </w:r>
      <w:r w:rsidR="00D474A9" w:rsidRPr="004145D2">
        <w:rPr>
          <w:color w:val="auto"/>
          <w:sz w:val="28"/>
          <w:szCs w:val="28"/>
        </w:rPr>
        <w:t>повышение доверия потребителей к реализуемой на рынке продукции (оказываемой услуги, выполняемой работе) конкретного производителя;</w:t>
      </w:r>
    </w:p>
    <w:p w:rsidR="00D474A9" w:rsidRPr="004145D2" w:rsidRDefault="00DC2FAD" w:rsidP="004145D2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5D2">
        <w:rPr>
          <w:color w:val="auto"/>
          <w:sz w:val="28"/>
          <w:szCs w:val="28"/>
        </w:rPr>
        <w:t xml:space="preserve">- </w:t>
      </w:r>
      <w:r w:rsidR="00D474A9" w:rsidRPr="004145D2">
        <w:rPr>
          <w:color w:val="auto"/>
          <w:sz w:val="28"/>
          <w:szCs w:val="28"/>
        </w:rPr>
        <w:t>поддержание репутации производителя по обеспечению качества реализуемой продукции (оказываемой услуги, выполняемой работы);</w:t>
      </w:r>
    </w:p>
    <w:p w:rsidR="00D474A9" w:rsidRPr="004145D2" w:rsidRDefault="00DC2FAD" w:rsidP="004145D2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5D2">
        <w:rPr>
          <w:color w:val="auto"/>
          <w:sz w:val="28"/>
          <w:szCs w:val="28"/>
        </w:rPr>
        <w:t xml:space="preserve">- </w:t>
      </w:r>
      <w:r w:rsidR="00D474A9" w:rsidRPr="004145D2">
        <w:rPr>
          <w:color w:val="auto"/>
          <w:sz w:val="28"/>
          <w:szCs w:val="28"/>
        </w:rPr>
        <w:t>подтверждение соответствия продукции (работ, услуг) показателям качества, установленным в государственных стандартах.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Добровольная сертификация конкретной продукции (работы, услуги) не заменяет проведение обязательной сертификации этой продукции (работы, услуги), предусмотренной законодательными актами Российской Федерации.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Соответствие продукции (работ, услуг) требованиям государственных стандартов удостоверяется путем выдачи изготовителю сертификата установленной формы и маркированием продукции (тары, товаросопроводительной и другой документации) знаком соответствия государственным стандартам.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Участниками добровольной сертификации являются: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Госстандарт России;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Центральный орган Системы сертификации ГОСТ Р по добровольной сертификации продукции (работ, услуг) на соответствие всем требованиям государственных стандартов;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Органы по сертификации;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Испытательные лаборатории;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Изготовители продукции (работ, услуг).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Госстандарт России выполняет функции, предусмотренные "Положением о Системе сертификации ГОСТ Р".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Функции Центрального органа Системы сертификации ГОСТ Р по добровольной сертификации продукции (работ, услуг) возложены на Всероссийский научно-исследовательский институт сертификации.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Центральный орган Системы сертификации ГОСТ Р по добровольной сертификации продукции (работ, услуг) выполняет следующие функции: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формирует структуру органов по сертификации (из числа уже аккредитованных на базе территориальных органов и научно-исследовательских институтов Госстандарта России), способных проводить сертификацию продукции (работ, услуг) на соответствие требований государственных стандартов;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устанавливает правила процедуры и управления в Системе сертификации ГОСТ Р по добровольной сертификации на соответствие требований государственных стандартов;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ведет реестр органов по сертификации Системы сертификации ГОСТ Р, имеющих право выдачи производителям лицензий на применение знака соответствия требованиям государственных стандартов (далее - орган по сертификации), производителей, имеющих лицензии на применение знака соответствия требованиям государственных стандартов;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осуществляет инспекционный контроль за соблюдением органами по сертификации правил и процедур проведения добровольной сертификации продукции (работ, услуг);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рассматривает жалобы участников добровольной сертификации продукции (работ, услуг) по вопросам добровольной сертификации продукции (работ, услуг), применения знака соответствия государственным стандартам, выдачи, приостановки и отмены сертификатов и лицензий на применение знака соответствия требованиям государственных стандартов.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Орган по сертификации продукции (работ, услуг), участвующий в работах по добровольной сертификации продукции (работ, услуг) выполняет следующие функции: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сертифицирует продукцию (работы, услуги), выдает сертификат и лицензии на применение знака соответствия требованиям государственных стандартов;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осуществляет инспекционный контроль за сертифицированной продукцией (работой, услугой) и за соблюдением изготовителем правил применения знака соответствия государственным стандартам;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самостоятельно определяет и заключает договора (соглашения) с аккредитованными испытательными лабораториями, которые будут взаимодействовать с органом по сертификации при проведении испытаний продукции (работ, услуг) для целей ее добровольной сертификации на соответствие требованиям государственных стандартов.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Для проведения работ по добровольной сертификации продукции (работ, услуг), как правило, привлекаются уже аккредитованные и обладающие опытом работы в качестве органов по сертификации организации, имеющие: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действующую систему обеспечения качества работ по сертификации продукции (работ, услуг), содержащую документированные процедуры проведения работ по сертификации, предоставления информации, контроля за сертифицированной продукцией (работой, услугой) и др.;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- персонал, имеющий опыт работы по сертификации продукции (работ, услуг), в том числе аттестованных экспертов по сертификации продукции (работ, услуг), по которой проводится добровольная сертификация на соответствие требованиям государственных стандартов, и экспертов по сертификации систем качества или производства.</w:t>
      </w:r>
      <w:r w:rsidR="004145D2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Решение о привлечении органа по сертификации для проведения работ по добровольной сертификации принимается Центральным органом Системы сертификации ГОСТ Р по добровольной сертификации продукции (работ, услуг) в ходе рассмотрения представленных документов и проведения работ по оценке деятельности органа по сертификации специально созданной комиссией.</w:t>
      </w:r>
    </w:p>
    <w:p w:rsidR="00751C9C" w:rsidRPr="004145D2" w:rsidRDefault="00751C9C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br w:type="page"/>
        <w:t>2.</w:t>
      </w:r>
      <w:r w:rsidR="00DC2FAD" w:rsidRPr="004145D2">
        <w:rPr>
          <w:sz w:val="28"/>
          <w:szCs w:val="28"/>
        </w:rPr>
        <w:t xml:space="preserve"> Проведение добровольной сертификации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Работы по сертификации включают следующие основные этапы:</w:t>
      </w:r>
      <w:r w:rsidR="00DC2FAD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подача заявки на сертификацию;</w:t>
      </w:r>
      <w:r w:rsidR="00DC2FAD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рассмотрение и принятие решения по заявке;</w:t>
      </w:r>
      <w:r w:rsidR="00DC2FAD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проведение необходимых проверок;</w:t>
      </w:r>
      <w:r w:rsidR="00DC2FAD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анализ полученных результатов и принятие решения о возможности выдачи сертификата и лицензии на применение знака соответствия государственным стандартам;</w:t>
      </w:r>
      <w:r w:rsidR="00DC2FAD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выдача сертификата и лицензии на применение знака соответствия государственным стандартам;</w:t>
      </w:r>
      <w:r w:rsidR="00DC2FAD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инспекционный контроль за сертифицированной продукцией, состоянием производства или системой качества или производства (в зависимости от схемы сертификации).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Заявителем может быть организация, индивидуальный предприниматель, являющиеся производителями продукции (работ, услуг) и подавшие заявку на сертификацию. К заявке должна быть приложена заверенная в установленном порядке копия сертификата соответствия, выданного по результатам обязательной сертификации для продукции (работ, услуг), подлежащей обязательной сертификации.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В заявке производитель указывает схему сертификации.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Орган по сертификации рассматривает заявку и представленные с ней документы и не позднее 15 дней после ее получения направляет заявителю решение по заявке и договор на проведение работ по сертификации.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Проведение необходимых проверок осуществляется экспертами органа по сертификации и специалистами испытательных лабораторий, взаимодействующих с органом по сертификации на основе договоров.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По результатам проведенных проверок орган по сертификации принимает решение о возможности (невозможности) выдачи сертификата и лицензии на применение знака соответствия государственным стандартам.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Основанием отказа в выдаче лицензии на применение знака соответствия государственным стандартам является несоответствие какой-либо характеристики продукции требованиям стандарта и (или) несоответствие условий, обеспечивающих соответствие продукции (работ, услуг) требованиям, установленным в государственных стандартах.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При положительном решении орган по сертификации оформляет сертификат и лицензию на применение знака соответствия государственным стандартам.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За сертифицированной продукцией (работой, услугой) предусмотрен инспекционный контроль в виде плановых и внеплановых проверок (при поступлении рекламаций от потребителя на качество сертифицированной продукции или внесения изменений и дополнений в государственный стандарт, по которому проводилась сертификация, при реорганизации, изменении наименования юридического лица, а также при внесении изменений в конструкцию (состав) продукции или технологию ее производства, которые могут повлиять на соответствие продукции требованиям государственных стандартов), осуществляемый органами по сертификации, проводившими сертификацию продукции.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Объем работ в ходе инспекционного контроля определяется в зависимости от целей проверки и схемы сертификации, по которой была сертифицирована продукция (работа, услуга).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По результатам инспекционного контроля могут быть приняты следующие решения:</w:t>
      </w:r>
      <w:r w:rsidR="00DC2FAD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считать сертификат и лицензию на применение знака соответствия требованиям государственных стандартов подтвержденными;</w:t>
      </w:r>
      <w:r w:rsidR="00DC2FAD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приостановить действие лицензии на применение знака соответствия государственным стандартам;</w:t>
      </w:r>
      <w:r w:rsidR="00DC2FAD" w:rsidRPr="004145D2">
        <w:rPr>
          <w:sz w:val="28"/>
          <w:szCs w:val="28"/>
        </w:rPr>
        <w:t xml:space="preserve"> </w:t>
      </w:r>
      <w:r w:rsidRPr="004145D2">
        <w:rPr>
          <w:sz w:val="28"/>
          <w:szCs w:val="28"/>
        </w:rPr>
        <w:t>аннулировать действие лицензии на применение знака соответствия государственным стандартам.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Добровольная сертификация продукции (работ, услуг) на соответствие требованиям государственных стандартов регулируется договорами между участниками добровольной сертификации.</w:t>
      </w:r>
    </w:p>
    <w:p w:rsidR="00D474A9" w:rsidRPr="004145D2" w:rsidRDefault="00D474A9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751C9C" w:rsidRPr="004145D2" w:rsidRDefault="00751C9C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br w:type="page"/>
        <w:t>3.</w:t>
      </w:r>
      <w:r w:rsidR="00DC2FAD" w:rsidRPr="004145D2">
        <w:rPr>
          <w:sz w:val="28"/>
          <w:szCs w:val="28"/>
        </w:rPr>
        <w:t xml:space="preserve"> Тенденции развития добровольной сертификации в РФ</w:t>
      </w:r>
    </w:p>
    <w:p w:rsidR="00DC2FAD" w:rsidRPr="004145D2" w:rsidRDefault="00DC2FAD" w:rsidP="004145D2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DC2FAD" w:rsidRPr="004145D2" w:rsidRDefault="00A023A6" w:rsidP="004145D2">
      <w:pPr>
        <w:keepNext/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4145D2">
        <w:rPr>
          <w:bCs/>
          <w:iCs/>
          <w:sz w:val="28"/>
          <w:szCs w:val="28"/>
        </w:rPr>
        <w:t>Добровольная сертификация рассматривается как основной инструмент рыночного регулирования качества и конкурентоспособности продукции, услуг, работ и других объектов</w:t>
      </w:r>
      <w:r w:rsidR="00DC2FAD" w:rsidRPr="004145D2">
        <w:rPr>
          <w:bCs/>
          <w:iCs/>
          <w:sz w:val="28"/>
          <w:szCs w:val="28"/>
        </w:rPr>
        <w:t>.</w:t>
      </w:r>
    </w:p>
    <w:p w:rsidR="00DC2FAD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В новой концепции технического регулирования, направленной на ликвидацию излишних административных барьеров для производителей и поставщиков и одновременно на надлежащее обеспечение права граждан России на безопасность продукции, значительное место отведено усилению роли одного из механизмов подтверждения соответствия - добровольной сертификации. Добровольная сертификация рассматривается как основной инструмент рыночного регулирования качества и конкурентоспособности продукции, услуг, работ и других объектов. Расширение сферы применения добров</w:t>
      </w:r>
      <w:r w:rsidR="00985DF2">
        <w:rPr>
          <w:sz w:val="28"/>
          <w:szCs w:val="28"/>
        </w:rPr>
        <w:t xml:space="preserve">ольной сертификации основано не </w:t>
      </w:r>
      <w:r w:rsidRPr="004145D2">
        <w:rPr>
          <w:sz w:val="28"/>
          <w:szCs w:val="28"/>
        </w:rPr>
        <w:t>только на использовании зарубежного опыта (добровольная сертификация в международном сообществе рассматривается как основная форма применения подтверждения соответствия третьей стороной), но и на отечественном опыте деятельности систем добровольной сертификации.</w:t>
      </w:r>
    </w:p>
    <w:p w:rsidR="00A023A6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В табл. 1 представлены основные особенности добровольной сертификации в рамках действовавшего до 1 июля 2003 г. Закона Российской Федерации "О сертификации продукции и услуг". </w:t>
      </w:r>
    </w:p>
    <w:p w:rsidR="004145D2" w:rsidRPr="00985DF2" w:rsidRDefault="004145D2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5D3EAE" w:rsidRPr="004145D2" w:rsidRDefault="004145D2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985DF2">
        <w:rPr>
          <w:sz w:val="28"/>
          <w:szCs w:val="28"/>
        </w:rPr>
        <w:br w:type="page"/>
      </w:r>
      <w:r w:rsidR="005D3EAE" w:rsidRPr="004145D2">
        <w:rPr>
          <w:sz w:val="28"/>
          <w:szCs w:val="28"/>
        </w:rPr>
        <w:t>Таблица 1</w:t>
      </w:r>
    </w:p>
    <w:p w:rsidR="00A023A6" w:rsidRPr="004145D2" w:rsidRDefault="00A14E10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89pt">
            <v:imagedata r:id="rId7" o:title="" croptop="4445f" gain="93623f" grayscale="t"/>
          </v:shape>
        </w:pict>
      </w:r>
    </w:p>
    <w:p w:rsidR="004145D2" w:rsidRDefault="004145D2" w:rsidP="004145D2">
      <w:pPr>
        <w:keepNext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DC2FAD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Согласно Закону Российской Федерации </w:t>
      </w:r>
      <w:r w:rsidR="004145D2">
        <w:rPr>
          <w:sz w:val="28"/>
          <w:szCs w:val="28"/>
        </w:rPr>
        <w:t>«</w:t>
      </w:r>
      <w:r w:rsidRPr="004145D2">
        <w:rPr>
          <w:sz w:val="28"/>
          <w:szCs w:val="28"/>
        </w:rPr>
        <w:t>О</w:t>
      </w:r>
      <w:r w:rsidR="004145D2">
        <w:rPr>
          <w:sz w:val="28"/>
          <w:szCs w:val="28"/>
        </w:rPr>
        <w:t xml:space="preserve"> сертификации продукции и услуг»</w:t>
      </w:r>
      <w:r w:rsidRPr="004145D2">
        <w:rPr>
          <w:sz w:val="28"/>
          <w:szCs w:val="28"/>
        </w:rPr>
        <w:t xml:space="preserve"> государственную регистрацию систем добровольной сертификации осуществлял Госстандарт России. Предлагаемый анализ систем добровольной сертификации основан на информации Государственного реестра. </w:t>
      </w:r>
    </w:p>
    <w:p w:rsidR="00A023A6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Увеличение числа систем добровольной сертификации в последнее время можно объяснить, во-первых, сокращением сферы обязательной сертификации, исключением из нее некоторых видов продукции, услуг и работ. </w:t>
      </w:r>
      <w:r w:rsidR="00DC2FAD" w:rsidRPr="004145D2">
        <w:rPr>
          <w:sz w:val="28"/>
          <w:szCs w:val="28"/>
        </w:rPr>
        <w:t>Кроме</w:t>
      </w:r>
      <w:r w:rsidRPr="004145D2">
        <w:rPr>
          <w:sz w:val="28"/>
          <w:szCs w:val="28"/>
        </w:rPr>
        <w:t xml:space="preserve"> того, ограничение видов лицензируемой деятельности в связи с вступлением в силу Федерального закона "О лицензировании отдельных видов деятельности" стимулировало использование механизма добровольной сертификации в целях обеспечения уверенности потребителей в надлежащем качестве товаров, работ и услуг. </w:t>
      </w:r>
    </w:p>
    <w:p w:rsidR="00A023A6" w:rsidRPr="004145D2" w:rsidRDefault="005D3EAE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Как</w:t>
      </w:r>
      <w:r w:rsidR="00A023A6" w:rsidRPr="004145D2">
        <w:rPr>
          <w:sz w:val="28"/>
          <w:szCs w:val="28"/>
        </w:rPr>
        <w:t xml:space="preserve"> следует из данных Государственного реестра (рис. 2), наиболее заинтересованы в создании систем добровольной сертификации представители бизнес-сообщества (около 25% систем зарегистрировано от лица коммерческих предприятий, 15% - от лица ассоциаций и союзов предпринимателей). Это можно объяснить стремлением российских производителей и поставщиков обеспечить конкурентоспособность на отечественном рынке товаров, работ, услуг. </w:t>
      </w:r>
    </w:p>
    <w:p w:rsidR="005D3EAE" w:rsidRPr="004145D2" w:rsidRDefault="005D3EAE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Б</w:t>
      </w:r>
      <w:r w:rsidR="00A023A6" w:rsidRPr="004145D2">
        <w:rPr>
          <w:sz w:val="28"/>
          <w:szCs w:val="28"/>
        </w:rPr>
        <w:t xml:space="preserve">олее 10% систем добровольной сертификации создано федеральными органами исполнительной власти; в этом случае велика вероятность возникновения "ведомственной" сертификации, носящей принудительный характер. Следует отметить, что в рамках нового механизма технического регулирования подобная ситуация становится невозможной, так как статьей 19 Федерального закона "О техническом регулировании" установлена "недопустимость принуждения к осуществлению добровольного подтверждения соответствия, в том числе в определенной системе добровольной сертификации". </w:t>
      </w:r>
    </w:p>
    <w:p w:rsidR="005D3EAE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Анализ информации о зарегистрированных системах добровольной сертификации позволяет выделить 5 обобщенных видов объектов сертификации в этих системах: </w:t>
      </w:r>
      <w:r w:rsidR="005D3EAE" w:rsidRPr="004145D2">
        <w:rPr>
          <w:sz w:val="28"/>
          <w:szCs w:val="28"/>
        </w:rPr>
        <w:t>п</w:t>
      </w:r>
      <w:r w:rsidRPr="004145D2">
        <w:rPr>
          <w:sz w:val="28"/>
          <w:szCs w:val="28"/>
        </w:rPr>
        <w:t xml:space="preserve">родукция; </w:t>
      </w:r>
      <w:r w:rsidR="005D3EAE" w:rsidRPr="004145D2">
        <w:rPr>
          <w:sz w:val="28"/>
          <w:szCs w:val="28"/>
        </w:rPr>
        <w:t>у</w:t>
      </w:r>
      <w:r w:rsidRPr="004145D2">
        <w:rPr>
          <w:sz w:val="28"/>
          <w:szCs w:val="28"/>
        </w:rPr>
        <w:t xml:space="preserve">слуги и работы; системы качества (системы менеджмента качества), производства; персонал. </w:t>
      </w:r>
    </w:p>
    <w:p w:rsidR="00A023A6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При этом по количеству объектов все зарегистрированные системы можно разделить на "монообъектные" (в которых сертифицируется только один вид объектов) и "полиобъектные" (в область деятельности которых включены два или больше видов объектов сертификации). Большинство зарегистрированных систем добровольной сертификации (74%) можно отнести к "монообъектным" системам. Из них около половины распространяются на сертификацию услуг (работ). </w:t>
      </w:r>
    </w:p>
    <w:p w:rsidR="005D3EAE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Учитывая тенденции к сокращению области применения обязательной сертификации, создание систем добровольной сертификации, особенно образованных объединениями производителей, становится наиболее перспективным направлением обеспечения необходимого уровня качества потребительских товаров и услуг. Разработка нормативных документов, содержащих требования именно к качеству выпускаемой продукции, в том числе для новых ее видов, и подтверждение соответствия этим требованиям при добровольной сертификации может обеспечить повышение конкурентоспособности товаров и услуг, предоставляемых на потребительский рынок Российской Федерации. </w:t>
      </w:r>
    </w:p>
    <w:p w:rsidR="005D3EAE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Вступивший в силу 1 июля 2003 г. Федеральный закон "О техническом регулировании" регулирует правовые отношения, возникающие в том числе в области подтверждения соответствия. </w:t>
      </w:r>
    </w:p>
    <w:p w:rsidR="005D3EAE" w:rsidRPr="004145D2" w:rsidRDefault="005D3EAE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Ф</w:t>
      </w:r>
      <w:r w:rsidR="00A023A6" w:rsidRPr="004145D2">
        <w:rPr>
          <w:sz w:val="28"/>
          <w:szCs w:val="28"/>
        </w:rPr>
        <w:t xml:space="preserve">едеральным законом "О техническом регулировании" предусмотрено обязательное и добровольное подтверждение соответствия. Понятие "добровольное подтверждение соответствия" впервые появляется в статье </w:t>
      </w:r>
      <w:r w:rsidRPr="004145D2">
        <w:rPr>
          <w:sz w:val="28"/>
          <w:szCs w:val="28"/>
        </w:rPr>
        <w:br/>
      </w:r>
      <w:r w:rsidR="00A023A6" w:rsidRPr="004145D2">
        <w:rPr>
          <w:sz w:val="28"/>
          <w:szCs w:val="28"/>
        </w:rPr>
        <w:t xml:space="preserve">19 ФЗ. Среди целей подтверждения соответствия (статья 18 ФЗ) отдельно сформулирована цель, направленная на осуществление добровольного подтверждения соответствия, а именно: повышение конкурентоспособности продукции, работ, услуг на российском и международном рынках. </w:t>
      </w:r>
    </w:p>
    <w:p w:rsidR="005D3EAE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Таким образом, в рамках нового законодательства добровольная сертификация рассматривается как основной инструмент рыночного регулирования качества и конкурентоспособности продукции, услуг, работ и других объектов. Расширение сферы применения добровольной сертификации основано не только на использовании зарубежного опыта (добровольная сертификация в международном сообществе рассматривается как основная форма применения подтверждения соответствия третьей стороной), но и на отечественном опыте деятельности систем добровольной сертификации. </w:t>
      </w:r>
    </w:p>
    <w:p w:rsidR="005D3EAE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Добровольному подтверждению соответствия посвящена 21-я статья ФЗ, которая содержит прямые нормы, устанавливающие требования к созданию систем добровольной сертификации и участникам добровольного подтверждения соответствия. </w:t>
      </w:r>
    </w:p>
    <w:p w:rsidR="00A023A6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В отличие от утратившего силу Закона Российской Федерации "О сертификации продукции и услуг", в новом Федеральном законе "О техническом регулировании" сформулированы не только цели, но и принципы подтверждения соответствия. Два из них непосредственно относятся к добровольному подтверждению соответствия: </w:t>
      </w:r>
    </w:p>
    <w:p w:rsidR="00A023A6" w:rsidRPr="004145D2" w:rsidRDefault="005D3EAE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A023A6" w:rsidRPr="004145D2">
        <w:rPr>
          <w:sz w:val="28"/>
          <w:szCs w:val="28"/>
        </w:rPr>
        <w:t xml:space="preserve">недопустимо принуждать к осуществлению добровольного подтверждения соответствия, в том числе в определенной системе добровольной сертификации; </w:t>
      </w:r>
    </w:p>
    <w:p w:rsidR="005D3EAE" w:rsidRPr="004145D2" w:rsidRDefault="005D3EAE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A023A6" w:rsidRPr="004145D2">
        <w:rPr>
          <w:sz w:val="28"/>
          <w:szCs w:val="28"/>
        </w:rPr>
        <w:t xml:space="preserve">недопустимо подменять обязательное подтверждение соответствия добровольной сертификацией. </w:t>
      </w:r>
    </w:p>
    <w:p w:rsidR="00A023A6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Основные нормы, установленные в новом законодательстве применительно к добровольной сертификации, приведены в табл. </w:t>
      </w:r>
      <w:r w:rsidR="005D3EAE" w:rsidRPr="004145D2">
        <w:rPr>
          <w:sz w:val="28"/>
          <w:szCs w:val="28"/>
        </w:rPr>
        <w:t>2</w:t>
      </w:r>
      <w:r w:rsidRPr="004145D2">
        <w:rPr>
          <w:sz w:val="28"/>
          <w:szCs w:val="28"/>
        </w:rPr>
        <w:t xml:space="preserve">. </w:t>
      </w:r>
    </w:p>
    <w:p w:rsidR="005D3EAE" w:rsidRPr="004145D2" w:rsidRDefault="005D3EAE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В качестве нормативной базы подтверждения соответствия могут использоваться национальные стандарты, стандарты организаций, а также требования, установленные в документах системы добровольной сертификации, и условия договоров.</w:t>
      </w:r>
    </w:p>
    <w:p w:rsidR="005D3EAE" w:rsidRPr="004145D2" w:rsidRDefault="005D3EAE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5D3EAE" w:rsidRPr="004145D2" w:rsidRDefault="005D3EAE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Таблица 2</w:t>
      </w:r>
    </w:p>
    <w:p w:rsidR="00A023A6" w:rsidRPr="004145D2" w:rsidRDefault="00A14E10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02pt;height:289.5pt">
            <v:imagedata r:id="rId8" o:title="" croptop="3641f" gain="86232f" grayscale="t"/>
          </v:shape>
        </w:pict>
      </w:r>
    </w:p>
    <w:p w:rsidR="004145D2" w:rsidRDefault="004145D2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5D3EAE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Таким образом, не только перечень объектов, но и перечень подтверждаемых при добровольном подтверждении соответствия требований в новом законодательстве значительно расширен. Это позволит более широко использовать добровольную сертификацию как действенный инструмент повышения конкурентоспособности и достижения преимущества на рынке. </w:t>
      </w:r>
    </w:p>
    <w:p w:rsidR="005D3EAE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В рамках нового законодательства систему добровольной сертификации может создать как юридическое лицо (или индивидуальный предприниматель), так и несколько юридических лиц или индивидуальных предпринимателей. Объекты добровольной сертификации, требования, подтверждаемые при сертификации, участников системы, правила выполнения работ и порядок их оплаты устанавливают создатели системы добровольной сертификации. </w:t>
      </w:r>
    </w:p>
    <w:p w:rsidR="005D3EAE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Добровольное подтверждение соответствия является одной из неотъемлемых составляющих механизма оценки соответствия, установленного новым Федеральным законом "О техническом регулировании". Учитывая, что в технических регламентах, предусмотренных этим законом, могут устанавливаться </w:t>
      </w:r>
      <w:r w:rsidRPr="004145D2">
        <w:rPr>
          <w:bCs/>
          <w:sz w:val="28"/>
          <w:szCs w:val="28"/>
        </w:rPr>
        <w:t>только минимальные необходимые требования по безопасности</w:t>
      </w:r>
      <w:r w:rsidRPr="004145D2">
        <w:rPr>
          <w:sz w:val="28"/>
          <w:szCs w:val="28"/>
        </w:rPr>
        <w:t xml:space="preserve"> продукции, процессов ее производства, эксплуатации, перевозки, реализации и утилизации, возрастает роль добровольной сферы подтверждения соответствия в обеспечении конкурентоспособности отечественной продукции, работ, услуг. Именно добровольное подтверждение соответствия, а точнее, добровольная сертификация становится основным механизмом обеспечения их надлежащего качества и способом достижения соответствующего места на рынке. </w:t>
      </w:r>
    </w:p>
    <w:p w:rsidR="005D3EAE" w:rsidRPr="004145D2" w:rsidRDefault="00A023A6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ФЗ содержит не только нормы в части создания систем добровольной сертификации и функций их участников, но и предусматривает возможность регистрации этих систем федеральным органом исполнительной власти по техническому регулированию. В целях предупреждения возникновения неоправданных административных барьеров законодатель предусмотрел утверждение порядка регистрации систем добровольной сертификации Правительством Российской Федерации. При этом порядок регистрации приобретает новый, более высокий статус и становится документом прямого действия. </w:t>
      </w:r>
    </w:p>
    <w:p w:rsidR="00751C9C" w:rsidRDefault="00B231C2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1C9C" w:rsidRPr="004145D2">
        <w:rPr>
          <w:sz w:val="28"/>
          <w:szCs w:val="28"/>
        </w:rPr>
        <w:t>ЗАКЛЮЧЕНИЕ</w:t>
      </w:r>
    </w:p>
    <w:p w:rsidR="004145D2" w:rsidRPr="004145D2" w:rsidRDefault="004145D2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5D3EAE" w:rsidRPr="004145D2" w:rsidRDefault="00DA2AF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Применение предприятиями и в России сертификации продукции в условиях рыночных отношений дает следующие преимущества:</w:t>
      </w:r>
    </w:p>
    <w:p w:rsidR="00DA2AFD" w:rsidRPr="004145D2" w:rsidRDefault="005D3EAE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DA2AFD" w:rsidRPr="004145D2">
        <w:rPr>
          <w:sz w:val="28"/>
          <w:szCs w:val="28"/>
        </w:rPr>
        <w:t>обеспечивает доверие внутренних и зарубежных потребителей к качеству продукции;</w:t>
      </w:r>
    </w:p>
    <w:p w:rsidR="00DA2AFD" w:rsidRPr="004145D2" w:rsidRDefault="005D3EAE" w:rsidP="004145D2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DA2AFD" w:rsidRPr="004145D2">
        <w:rPr>
          <w:sz w:val="28"/>
          <w:szCs w:val="28"/>
        </w:rPr>
        <w:t>облегчает и упрощает выбор необходимой продукции потребителям;</w:t>
      </w:r>
    </w:p>
    <w:p w:rsidR="00DA2AFD" w:rsidRPr="004145D2" w:rsidRDefault="005D3EAE" w:rsidP="004145D2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DA2AFD" w:rsidRPr="004145D2">
        <w:rPr>
          <w:sz w:val="28"/>
          <w:szCs w:val="28"/>
        </w:rPr>
        <w:t>обеспечивает потребителю получение объективной информации о качестве продукции;</w:t>
      </w:r>
    </w:p>
    <w:p w:rsidR="00DA2AFD" w:rsidRPr="004145D2" w:rsidRDefault="005D3EAE" w:rsidP="004145D2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DA2AFD" w:rsidRPr="004145D2">
        <w:rPr>
          <w:sz w:val="28"/>
          <w:szCs w:val="28"/>
        </w:rPr>
        <w:t>способствует более длительному успеху и защите в конкуренции с изготовителями несертифицированной продукции;</w:t>
      </w:r>
    </w:p>
    <w:p w:rsidR="00DA2AFD" w:rsidRPr="004145D2" w:rsidRDefault="005D3EAE" w:rsidP="004145D2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4145D2">
        <w:rPr>
          <w:sz w:val="28"/>
          <w:szCs w:val="28"/>
        </w:rPr>
        <w:t>- у</w:t>
      </w:r>
      <w:r w:rsidR="00DA2AFD" w:rsidRPr="004145D2">
        <w:rPr>
          <w:sz w:val="28"/>
          <w:szCs w:val="28"/>
        </w:rPr>
        <w:t>меньшает импорт в страну аналогичною продукции;</w:t>
      </w:r>
    </w:p>
    <w:p w:rsidR="00DA2AFD" w:rsidRPr="004145D2" w:rsidRDefault="005D3EAE" w:rsidP="004145D2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DA2AFD" w:rsidRPr="004145D2">
        <w:rPr>
          <w:sz w:val="28"/>
          <w:szCs w:val="28"/>
        </w:rPr>
        <w:t>предотвращает поступление в страну импортной продукции не соответствующего уровня качества;</w:t>
      </w:r>
    </w:p>
    <w:p w:rsidR="00DA2AFD" w:rsidRPr="004145D2" w:rsidRDefault="005D3EAE" w:rsidP="004145D2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DA2AFD" w:rsidRPr="004145D2">
        <w:rPr>
          <w:sz w:val="28"/>
          <w:szCs w:val="28"/>
        </w:rPr>
        <w:t>стимулирует улучшение качества НТД путем установления в ней более прогрессивных требований;</w:t>
      </w:r>
    </w:p>
    <w:p w:rsidR="00DA2AFD" w:rsidRPr="004145D2" w:rsidRDefault="005D3EAE" w:rsidP="004145D2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DA2AFD" w:rsidRPr="004145D2">
        <w:rPr>
          <w:sz w:val="28"/>
          <w:szCs w:val="28"/>
        </w:rPr>
        <w:t>способствует повышению организационно-технического уровня производства;</w:t>
      </w:r>
    </w:p>
    <w:p w:rsidR="00DA2AFD" w:rsidRPr="004145D2" w:rsidRDefault="005D3EAE" w:rsidP="004145D2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4145D2">
        <w:rPr>
          <w:sz w:val="28"/>
          <w:szCs w:val="28"/>
        </w:rPr>
        <w:t xml:space="preserve">- </w:t>
      </w:r>
      <w:r w:rsidR="00DA2AFD" w:rsidRPr="004145D2">
        <w:rPr>
          <w:sz w:val="28"/>
          <w:szCs w:val="28"/>
        </w:rPr>
        <w:t>стимулирует ускорение НТП.</w:t>
      </w:r>
    </w:p>
    <w:p w:rsidR="00DA2AFD" w:rsidRDefault="00DA2AFD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t>Вся сертификационная деятельность осуществляется в соответствующей системе обладающей собственными правилами и руководящими положениями.</w:t>
      </w:r>
    </w:p>
    <w:p w:rsidR="004145D2" w:rsidRPr="004145D2" w:rsidRDefault="004145D2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751C9C" w:rsidRPr="004145D2" w:rsidRDefault="00751C9C" w:rsidP="004145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4145D2">
        <w:rPr>
          <w:sz w:val="28"/>
          <w:szCs w:val="28"/>
        </w:rPr>
        <w:br w:type="page"/>
        <w:t>СПИСОК ИСПОЛЬЗОВАННОЙ ЛИТЕРАТУРЫ</w:t>
      </w:r>
    </w:p>
    <w:p w:rsidR="005D3EAE" w:rsidRPr="004145D2" w:rsidRDefault="005D3EAE" w:rsidP="004145D2">
      <w:pPr>
        <w:keepNext/>
        <w:widowControl w:val="0"/>
        <w:spacing w:line="360" w:lineRule="auto"/>
        <w:ind w:firstLine="0"/>
        <w:rPr>
          <w:sz w:val="28"/>
          <w:szCs w:val="16"/>
        </w:rPr>
      </w:pPr>
    </w:p>
    <w:p w:rsidR="00D474A9" w:rsidRPr="004145D2" w:rsidRDefault="005D3EAE" w:rsidP="004145D2">
      <w:pPr>
        <w:pStyle w:val="a8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1</w:t>
      </w:r>
      <w:r w:rsidR="00D474A9" w:rsidRPr="004145D2">
        <w:rPr>
          <w:sz w:val="28"/>
          <w:szCs w:val="28"/>
        </w:rPr>
        <w:t>. ГОСТ Р 40.002 - 96 «Система. сертификации ГОСТ Р. Регистр систем качества. Основные положения». - М.: Госстандарт, 2001.</w:t>
      </w:r>
    </w:p>
    <w:p w:rsidR="00D474A9" w:rsidRPr="004145D2" w:rsidRDefault="005D3EAE" w:rsidP="004145D2">
      <w:pPr>
        <w:pStyle w:val="a8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2</w:t>
      </w:r>
      <w:r w:rsidR="00D474A9" w:rsidRPr="004145D2">
        <w:rPr>
          <w:sz w:val="28"/>
          <w:szCs w:val="28"/>
        </w:rPr>
        <w:t>. Крайер Э. Успешная сертификация на соответствие нормам ИСО серии 9000: Руководство по подготовке, проведению и последующей сертификации. – Германия, 2000. – 456 с.</w:t>
      </w:r>
    </w:p>
    <w:p w:rsidR="00D474A9" w:rsidRPr="004145D2" w:rsidRDefault="005D3EAE" w:rsidP="004145D2">
      <w:pPr>
        <w:pStyle w:val="a8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3</w:t>
      </w:r>
      <w:r w:rsidR="00D474A9" w:rsidRPr="004145D2">
        <w:rPr>
          <w:sz w:val="28"/>
          <w:szCs w:val="28"/>
        </w:rPr>
        <w:t>. Крылова Г. Д. Основы стандартизации, сертификации, метрологии. – М.: ЮНИТИ – ДАНА, 2001. – 345 с.</w:t>
      </w:r>
    </w:p>
    <w:p w:rsidR="00D474A9" w:rsidRPr="004145D2" w:rsidRDefault="005D3EAE" w:rsidP="004145D2">
      <w:pPr>
        <w:pStyle w:val="a8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4</w:t>
      </w:r>
      <w:r w:rsidR="00D474A9" w:rsidRPr="004145D2">
        <w:rPr>
          <w:sz w:val="28"/>
          <w:szCs w:val="28"/>
        </w:rPr>
        <w:t>. Лифиц И.М. Стандартизация, метрология и сертификация. Учебник. – М.: Юрайт-издат., 2002. – 453 с.</w:t>
      </w:r>
    </w:p>
    <w:p w:rsidR="00D474A9" w:rsidRPr="004145D2" w:rsidRDefault="005D3EAE" w:rsidP="004145D2">
      <w:pPr>
        <w:pStyle w:val="a8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5</w:t>
      </w:r>
      <w:r w:rsidR="00D474A9" w:rsidRPr="004145D2">
        <w:rPr>
          <w:sz w:val="28"/>
          <w:szCs w:val="28"/>
        </w:rPr>
        <w:t>. Мазур И. И., Шапиро В. Д. Управление кач</w:t>
      </w:r>
      <w:r w:rsidR="004145D2">
        <w:rPr>
          <w:sz w:val="28"/>
          <w:szCs w:val="28"/>
        </w:rPr>
        <w:t xml:space="preserve">еством. – М.: Высш. шк., 2003. </w:t>
      </w:r>
      <w:r w:rsidR="00D474A9" w:rsidRPr="004145D2">
        <w:rPr>
          <w:sz w:val="28"/>
          <w:szCs w:val="28"/>
        </w:rPr>
        <w:t>334 с.</w:t>
      </w:r>
    </w:p>
    <w:p w:rsidR="00751C9C" w:rsidRPr="004145D2" w:rsidRDefault="005D3EAE" w:rsidP="004145D2">
      <w:pPr>
        <w:pStyle w:val="a8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145D2">
        <w:rPr>
          <w:sz w:val="28"/>
          <w:szCs w:val="28"/>
        </w:rPr>
        <w:t>6</w:t>
      </w:r>
      <w:r w:rsidR="00D474A9" w:rsidRPr="004145D2">
        <w:rPr>
          <w:sz w:val="28"/>
          <w:szCs w:val="28"/>
        </w:rPr>
        <w:t>. Розова Н.К. Управление качеством. – СПб.: Питер, 2002. – 224 с.</w:t>
      </w:r>
      <w:bookmarkStart w:id="0" w:name="_GoBack"/>
      <w:bookmarkEnd w:id="0"/>
    </w:p>
    <w:sectPr w:rsidR="00751C9C" w:rsidRPr="004145D2" w:rsidSect="00985DF2">
      <w:headerReference w:type="even" r:id="rId9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1B" w:rsidRDefault="00C1741B">
      <w:r>
        <w:separator/>
      </w:r>
    </w:p>
  </w:endnote>
  <w:endnote w:type="continuationSeparator" w:id="0">
    <w:p w:rsidR="00C1741B" w:rsidRDefault="00C1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1B" w:rsidRDefault="00C1741B">
      <w:r>
        <w:separator/>
      </w:r>
    </w:p>
  </w:footnote>
  <w:footnote w:type="continuationSeparator" w:id="0">
    <w:p w:rsidR="00C1741B" w:rsidRDefault="00C17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A6" w:rsidRDefault="005D3EAE" w:rsidP="00751C9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17</w:t>
    </w:r>
  </w:p>
  <w:p w:rsidR="00A023A6" w:rsidRDefault="00A023A6" w:rsidP="00751C9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4CFF4A"/>
    <w:lvl w:ilvl="0">
      <w:numFmt w:val="bullet"/>
      <w:lvlText w:val="*"/>
      <w:lvlJc w:val="left"/>
    </w:lvl>
  </w:abstractNum>
  <w:abstractNum w:abstractNumId="1">
    <w:nsid w:val="47763F55"/>
    <w:multiLevelType w:val="singleLevel"/>
    <w:tmpl w:val="30B87322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2">
    <w:nsid w:val="5E1469AD"/>
    <w:multiLevelType w:val="singleLevel"/>
    <w:tmpl w:val="E4344CCA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9165F"/>
    <w:rsid w:val="0018358E"/>
    <w:rsid w:val="001B2687"/>
    <w:rsid w:val="001B72AE"/>
    <w:rsid w:val="001D3BAB"/>
    <w:rsid w:val="002375CB"/>
    <w:rsid w:val="00254822"/>
    <w:rsid w:val="00324FC8"/>
    <w:rsid w:val="003E4081"/>
    <w:rsid w:val="004145D2"/>
    <w:rsid w:val="004F0C45"/>
    <w:rsid w:val="00512A19"/>
    <w:rsid w:val="00531059"/>
    <w:rsid w:val="00532B78"/>
    <w:rsid w:val="005D3EAE"/>
    <w:rsid w:val="005F2188"/>
    <w:rsid w:val="005F7104"/>
    <w:rsid w:val="00667749"/>
    <w:rsid w:val="006C541B"/>
    <w:rsid w:val="00726255"/>
    <w:rsid w:val="00751C9C"/>
    <w:rsid w:val="00954A16"/>
    <w:rsid w:val="00985DF2"/>
    <w:rsid w:val="009A0F42"/>
    <w:rsid w:val="009F7593"/>
    <w:rsid w:val="00A023A6"/>
    <w:rsid w:val="00A14E10"/>
    <w:rsid w:val="00A57138"/>
    <w:rsid w:val="00B231C2"/>
    <w:rsid w:val="00BA6573"/>
    <w:rsid w:val="00C1741B"/>
    <w:rsid w:val="00C71C9B"/>
    <w:rsid w:val="00CB1227"/>
    <w:rsid w:val="00D474A9"/>
    <w:rsid w:val="00D83AD2"/>
    <w:rsid w:val="00DA2AFD"/>
    <w:rsid w:val="00DC2FAD"/>
    <w:rsid w:val="00DF156B"/>
    <w:rsid w:val="00DF588A"/>
    <w:rsid w:val="00E4550A"/>
    <w:rsid w:val="00F21F05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2F00749-A01E-486B-AE1A-75E7D85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paragraph" w:styleId="4">
    <w:name w:val="heading 4"/>
    <w:basedOn w:val="a"/>
    <w:link w:val="40"/>
    <w:uiPriority w:val="9"/>
    <w:qFormat/>
    <w:rsid w:val="00A023A6"/>
    <w:pPr>
      <w:spacing w:before="100" w:beforeAutospacing="1" w:after="100" w:afterAutospacing="1"/>
      <w:ind w:firstLine="0"/>
      <w:jc w:val="left"/>
      <w:outlineLvl w:val="3"/>
    </w:pPr>
    <w:rPr>
      <w:rFonts w:ascii="Arial" w:hAnsi="Arial" w:cs="Arial"/>
      <w:b/>
      <w:bCs/>
      <w:color w:val="02428E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023A6"/>
    <w:pPr>
      <w:spacing w:before="100" w:beforeAutospacing="1" w:after="100" w:afterAutospacing="1"/>
      <w:ind w:firstLine="0"/>
      <w:jc w:val="left"/>
      <w:outlineLvl w:val="4"/>
    </w:pPr>
    <w:rPr>
      <w:rFonts w:ascii="Arial" w:hAnsi="Arial" w:cs="Arial"/>
      <w:b/>
      <w:bCs/>
      <w:color w:val="02428E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751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51C9C"/>
    <w:rPr>
      <w:rFonts w:cs="Times New Roman"/>
    </w:rPr>
  </w:style>
  <w:style w:type="paragraph" w:styleId="a8">
    <w:name w:val="Body Text Indent"/>
    <w:basedOn w:val="a"/>
    <w:link w:val="a9"/>
    <w:uiPriority w:val="99"/>
    <w:rsid w:val="00DA2AFD"/>
    <w:pPr>
      <w:ind w:firstLine="720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D474A9"/>
    <w:pPr>
      <w:spacing w:before="100" w:beforeAutospacing="1" w:after="100" w:afterAutospacing="1"/>
      <w:ind w:firstLine="0"/>
      <w:jc w:val="left"/>
    </w:pPr>
    <w:rPr>
      <w:color w:val="000000"/>
    </w:rPr>
  </w:style>
  <w:style w:type="character" w:styleId="ab">
    <w:name w:val="Hyperlink"/>
    <w:uiPriority w:val="99"/>
    <w:rsid w:val="00D474A9"/>
    <w:rPr>
      <w:rFonts w:ascii="Verdana" w:hAnsi="Verdana" w:cs="Times New Roman"/>
      <w:color w:val="091E87"/>
      <w:sz w:val="18"/>
      <w:szCs w:val="18"/>
      <w:u w:val="none"/>
      <w:effect w:val="none"/>
    </w:rPr>
  </w:style>
  <w:style w:type="character" w:styleId="ac">
    <w:name w:val="Emphasis"/>
    <w:uiPriority w:val="20"/>
    <w:qFormat/>
    <w:rsid w:val="00D474A9"/>
    <w:rPr>
      <w:rFonts w:cs="Times New Roman"/>
      <w:i/>
      <w:iCs/>
    </w:rPr>
  </w:style>
  <w:style w:type="paragraph" w:styleId="ad">
    <w:name w:val="Balloon Text"/>
    <w:basedOn w:val="a"/>
    <w:link w:val="ae"/>
    <w:uiPriority w:val="99"/>
    <w:semiHidden/>
    <w:rsid w:val="005D3E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4145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4145D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2006-02-15T16:23:00Z</cp:lastPrinted>
  <dcterms:created xsi:type="dcterms:W3CDTF">2014-02-22T15:37:00Z</dcterms:created>
  <dcterms:modified xsi:type="dcterms:W3CDTF">2014-02-22T15:37:00Z</dcterms:modified>
</cp:coreProperties>
</file>