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F0" w:rsidRDefault="001418F0" w:rsidP="007618D7">
      <w:pPr>
        <w:pStyle w:val="1"/>
        <w:spacing w:line="360" w:lineRule="auto"/>
        <w:ind w:right="-426"/>
        <w:jc w:val="center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ind w:righ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ГОУ СПО МО </w:t>
      </w:r>
    </w:p>
    <w:p w:rsidR="001F6B7E" w:rsidRDefault="001F6B7E" w:rsidP="007618D7">
      <w:pPr>
        <w:pStyle w:val="1"/>
        <w:spacing w:line="360" w:lineRule="auto"/>
        <w:ind w:righ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Московский Областной Государственный Колледж Технологии, Экономики и Предпринимательства.</w:t>
      </w: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Сообщение.</w:t>
      </w: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дисциплине: документационное обеспечение управления.</w:t>
      </w: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тему: договор о кредитовании.</w:t>
      </w: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Выполнила: студентка группы 810А</w:t>
      </w:r>
    </w:p>
    <w:p w:rsidR="001F6B7E" w:rsidRDefault="001F6B7E" w:rsidP="007618D7">
      <w:pPr>
        <w:pStyle w:val="1"/>
        <w:spacing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Руденок О.А</w:t>
      </w:r>
    </w:p>
    <w:p w:rsidR="001F6B7E" w:rsidRDefault="001F6B7E" w:rsidP="007618D7">
      <w:pPr>
        <w:pStyle w:val="1"/>
        <w:spacing w:line="360" w:lineRule="auto"/>
        <w:ind w:left="-426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Лыткарино 2011 год.</w:t>
      </w:r>
    </w:p>
    <w:p w:rsidR="001F6B7E" w:rsidRDefault="001F6B7E" w:rsidP="007618D7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</w:p>
    <w:p w:rsidR="001F6B7E" w:rsidRDefault="001F6B7E" w:rsidP="007618D7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41E">
        <w:rPr>
          <w:rFonts w:ascii="Times New Roman" w:hAnsi="Times New Roman"/>
          <w:b/>
          <w:sz w:val="28"/>
          <w:szCs w:val="28"/>
        </w:rPr>
        <w:t>Содержание.</w:t>
      </w:r>
    </w:p>
    <w:p w:rsidR="001F6B7E" w:rsidRDefault="001F6B7E" w:rsidP="00BD17D6">
      <w:pPr>
        <w:pStyle w:val="1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B7E" w:rsidRDefault="001F6B7E" w:rsidP="00BD17D6">
      <w:pPr>
        <w:pStyle w:val="1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</w:t>
      </w:r>
      <w:r w:rsidRPr="00EB77C5">
        <w:rPr>
          <w:rFonts w:ascii="Times New Roman" w:hAnsi="Times New Roman"/>
          <w:sz w:val="28"/>
          <w:szCs w:val="28"/>
        </w:rPr>
        <w:t xml:space="preserve"> кредитного договора</w:t>
      </w:r>
    </w:p>
    <w:p w:rsidR="001F6B7E" w:rsidRPr="00EB77C5" w:rsidRDefault="001F6B7E" w:rsidP="00BD17D6">
      <w:pPr>
        <w:pStyle w:val="10"/>
        <w:numPr>
          <w:ilvl w:val="0"/>
          <w:numId w:val="2"/>
        </w:numPr>
        <w:spacing w:before="100" w:beforeAutospacing="1" w:after="100" w:afterAutospacing="1"/>
        <w:ind w:left="714" w:right="-425" w:hanging="357"/>
        <w:jc w:val="both"/>
        <w:rPr>
          <w:rFonts w:ascii="Times New Roman" w:hAnsi="Times New Roman"/>
          <w:sz w:val="28"/>
          <w:szCs w:val="28"/>
        </w:rPr>
      </w:pPr>
      <w:r w:rsidRPr="00EB77C5">
        <w:rPr>
          <w:rFonts w:ascii="Times New Roman" w:hAnsi="Times New Roman"/>
          <w:sz w:val="28"/>
          <w:szCs w:val="28"/>
        </w:rPr>
        <w:t>Структура кредитного договора и основные разделы</w:t>
      </w:r>
    </w:p>
    <w:p w:rsidR="001F6B7E" w:rsidRPr="00EB77C5" w:rsidRDefault="001F6B7E" w:rsidP="00BD17D6">
      <w:pPr>
        <w:pStyle w:val="10"/>
        <w:numPr>
          <w:ilvl w:val="0"/>
          <w:numId w:val="2"/>
        </w:numPr>
        <w:spacing w:before="100" w:beforeAutospacing="1" w:after="100" w:afterAutospacing="1"/>
        <w:ind w:left="714" w:right="-425" w:hanging="357"/>
        <w:jc w:val="both"/>
        <w:rPr>
          <w:rFonts w:ascii="Times New Roman" w:hAnsi="Times New Roman"/>
          <w:sz w:val="28"/>
          <w:szCs w:val="28"/>
        </w:rPr>
      </w:pPr>
      <w:r w:rsidRPr="00EB77C5">
        <w:rPr>
          <w:rFonts w:ascii="Times New Roman" w:hAnsi="Times New Roman"/>
          <w:sz w:val="28"/>
          <w:szCs w:val="28"/>
        </w:rPr>
        <w:t>Предмет кредитного договора</w:t>
      </w:r>
    </w:p>
    <w:p w:rsidR="001F6B7E" w:rsidRPr="00BD17D6" w:rsidRDefault="001F6B7E" w:rsidP="00BD17D6">
      <w:pPr>
        <w:pStyle w:val="10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D17D6">
        <w:rPr>
          <w:rFonts w:ascii="Times New Roman" w:hAnsi="Times New Roman"/>
          <w:sz w:val="28"/>
          <w:szCs w:val="28"/>
        </w:rPr>
        <w:t>Сроки хранения кредитного договора</w:t>
      </w:r>
    </w:p>
    <w:p w:rsidR="001F6B7E" w:rsidRPr="00EB77C5" w:rsidRDefault="001F6B7E" w:rsidP="00BD17D6">
      <w:pPr>
        <w:pStyle w:val="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F6B7E" w:rsidRDefault="001F6B7E" w:rsidP="007618D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F6B7E" w:rsidRDefault="001F6B7E" w:rsidP="00BD17D6">
      <w:pPr>
        <w:pStyle w:val="2"/>
      </w:pPr>
      <w:r>
        <w:br w:type="page"/>
      </w:r>
    </w:p>
    <w:p w:rsidR="001F6B7E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Кредитный договор — это письменное соглашение между коммерческим банком и заемщиком, по которому банк обязуется предоставить кредит на согласованную сумму в определенный срок и за установленную плату. Заемщик обязуется использовать и возвратить выданную банком ссуду, а также выполнить все условия договора.</w:t>
      </w:r>
    </w:p>
    <w:p w:rsidR="001F6B7E" w:rsidRPr="00F7641E" w:rsidRDefault="001F6B7E" w:rsidP="00F7641E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F7641E">
        <w:rPr>
          <w:rFonts w:ascii="Times New Roman" w:hAnsi="Times New Roman"/>
          <w:b/>
          <w:sz w:val="28"/>
          <w:szCs w:val="28"/>
        </w:rPr>
        <w:t>Сторонами кредитного договора выступают.</w:t>
      </w:r>
    </w:p>
    <w:p w:rsidR="001F6B7E" w:rsidRPr="00F7641E" w:rsidRDefault="001F6B7E" w:rsidP="00F7641E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F6B7E" w:rsidRDefault="001F6B7E" w:rsidP="00BD17D6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7641E">
        <w:rPr>
          <w:rFonts w:ascii="Times New Roman" w:hAnsi="Times New Roman"/>
          <w:sz w:val="28"/>
          <w:szCs w:val="28"/>
        </w:rPr>
        <w:t>Заемщиком может быть любое физическое или юридическое лицо, заключающее кредитный договор для предпринимательских или потребительских целей.</w:t>
      </w:r>
    </w:p>
    <w:p w:rsidR="001F6B7E" w:rsidRPr="00F7641E" w:rsidRDefault="001F6B7E" w:rsidP="00BD17D6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1F6B7E" w:rsidRPr="00F7641E" w:rsidRDefault="001F6B7E" w:rsidP="00BD17D6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F7641E">
        <w:rPr>
          <w:rFonts w:ascii="Times New Roman" w:hAnsi="Times New Roman"/>
          <w:sz w:val="28"/>
          <w:szCs w:val="28"/>
        </w:rPr>
        <w:t>Кредитором может быть только банк или иная кредитная организация.</w:t>
      </w:r>
    </w:p>
    <w:p w:rsidR="001F6B7E" w:rsidRPr="004F1231" w:rsidRDefault="001F6B7E" w:rsidP="00BD17D6">
      <w:pPr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  <w:r w:rsidRPr="004F1231">
        <w:rPr>
          <w:rFonts w:ascii="Times New Roman" w:hAnsi="Times New Roman"/>
          <w:b/>
          <w:sz w:val="28"/>
          <w:szCs w:val="28"/>
        </w:rPr>
        <w:t>Структура кредитного договора и основные разделы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В законодательстве четко определяется форма кредитного договора: он должен быть составлен в письменной форме. В случае несоблюдения данного требования кредитное соглашение признается недействительным.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Как правило, кредитный договор содержит следующие основные разделы.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1. Преамбула. Обычно в ней содержатся наименования договаривающихся сторон и описание цели кредита.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2. Объем и сроки погашения ссуды. В этом разделе указывается объем кредита, порядок его получения, ссудный процент, срок кредита и условия его погашения.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3. Отчет и гарантии. В «том разделе договора предприятие-заемщик характеризует состояние своих дел и ручается за то, что финансовые отчеты, положенные в основу получения кредита, соответствуют действительности и точно отражают положение заемщика.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4. Описание обеспечения. Если ссуда предоставляется под определенный вид обеспечения, то данный пункт кредитного договора содержит подробное описание залога и указывает порядок об</w:t>
      </w:r>
      <w:r>
        <w:rPr>
          <w:rFonts w:ascii="Times New Roman" w:hAnsi="Times New Roman"/>
          <w:sz w:val="28"/>
          <w:szCs w:val="28"/>
        </w:rPr>
        <w:t>ращения с ним.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5. Обязывающие условия кредитного договора. Они налагают определенные обязательства на руководство предприятия-заемщика. Одно из наиболее распространенных условий — предоставление банку заемщиком через установленные договором промежутки времени финансовых отчетов, а также другой информации, запрашиваемой банком.</w:t>
      </w:r>
    </w:p>
    <w:p w:rsidR="001F6B7E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 xml:space="preserve">6. Запрещающие условия. В этом разделе дается перечень действий, которые заемщик обязуется не предпринимать на протяжении всего срока пользования ссудой без предварительного согласования банка-кредитора. </w:t>
      </w:r>
    </w:p>
    <w:p w:rsidR="001F6B7E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 xml:space="preserve">7. Ограничивающие условия — условия договора, в соответствии с которыми банк устанавливает на действия заемщика определенные ограничения. </w:t>
      </w:r>
    </w:p>
    <w:p w:rsidR="001F6B7E" w:rsidRPr="004F1231" w:rsidRDefault="001F6B7E" w:rsidP="004F1231">
      <w:pPr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4F1231">
        <w:rPr>
          <w:rFonts w:ascii="Times New Roman" w:hAnsi="Times New Roman"/>
          <w:sz w:val="28"/>
          <w:szCs w:val="28"/>
        </w:rPr>
        <w:t>8. В разделе «Условия невыполнения кредитного договора» указывается, при каких условиях кредитный договор следует считать нарушенным. К таким условиям относятся неуплата банку-кредитору основной части долга или ссудного процента к установленному сроку, включение заемщиком ложных сведений в финансовые отчеты и т.п.</w:t>
      </w:r>
    </w:p>
    <w:p w:rsidR="001F6B7E" w:rsidRPr="001E6167" w:rsidRDefault="001F6B7E" w:rsidP="00BD17D6">
      <w:pPr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  <w:r w:rsidRPr="004F1231">
        <w:rPr>
          <w:rFonts w:ascii="Times New Roman" w:hAnsi="Times New Roman"/>
          <w:b/>
          <w:sz w:val="28"/>
          <w:szCs w:val="28"/>
        </w:rPr>
        <w:t>Предмет кредитного договора</w:t>
      </w:r>
    </w:p>
    <w:p w:rsidR="001F6B7E" w:rsidRPr="00F7443D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7443D">
        <w:rPr>
          <w:rFonts w:ascii="Times New Roman" w:hAnsi="Times New Roman"/>
          <w:sz w:val="28"/>
          <w:szCs w:val="28"/>
        </w:rPr>
        <w:t>Предметом кредитного соглашения являются денежные суммы, которые выделяются заемщику на условиях возврата и выплаты процентной ставки по кредиту.</w:t>
      </w:r>
    </w:p>
    <w:p w:rsidR="001F6B7E" w:rsidRPr="00F7443D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1F6B7E" w:rsidRPr="00F7443D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7443D">
        <w:rPr>
          <w:rFonts w:ascii="Times New Roman" w:hAnsi="Times New Roman"/>
          <w:sz w:val="28"/>
          <w:szCs w:val="28"/>
        </w:rPr>
        <w:t>Кредитный договор является возмездным. Нужно, однако, отметить тот факт, что начисление процентов осуществляется не с момента подписания кредитного соглашения, а с того момента, когда сумма поступает на счет заемщика. Таким образом, проценты по кредиту выплачиваются за срок реального использования кредита.</w:t>
      </w:r>
    </w:p>
    <w:p w:rsidR="001F6B7E" w:rsidRPr="00F7443D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1F6B7E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F7443D">
        <w:rPr>
          <w:rFonts w:ascii="Times New Roman" w:hAnsi="Times New Roman"/>
          <w:sz w:val="28"/>
          <w:szCs w:val="28"/>
        </w:rPr>
        <w:t>Особенностью кредитного договора является предмет договора, который регулирует права и обязанности сторон только касательно денежных средств. Если в качестве предмета соглашения выступают не деньги, а, к примеру, предметы, то в отношении таких соглашений действует специальное законодательство.</w:t>
      </w:r>
    </w:p>
    <w:p w:rsidR="001F6B7E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1F6B7E" w:rsidRPr="00CE5EE8" w:rsidRDefault="001F6B7E" w:rsidP="00BD17D6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  <w:r w:rsidRPr="00CE5EE8">
        <w:rPr>
          <w:rFonts w:ascii="Times New Roman" w:hAnsi="Times New Roman"/>
          <w:b/>
          <w:sz w:val="28"/>
          <w:szCs w:val="28"/>
        </w:rPr>
        <w:t>Сроки</w:t>
      </w:r>
      <w:r>
        <w:rPr>
          <w:rFonts w:ascii="Times New Roman" w:hAnsi="Times New Roman"/>
          <w:b/>
          <w:sz w:val="28"/>
          <w:szCs w:val="28"/>
        </w:rPr>
        <w:t xml:space="preserve"> хранения</w:t>
      </w:r>
      <w:r w:rsidRPr="00CE5EE8">
        <w:rPr>
          <w:rFonts w:ascii="Times New Roman" w:hAnsi="Times New Roman"/>
          <w:b/>
          <w:sz w:val="28"/>
          <w:szCs w:val="28"/>
        </w:rPr>
        <w:t xml:space="preserve"> кредитного договора</w:t>
      </w:r>
    </w:p>
    <w:p w:rsidR="001F6B7E" w:rsidRPr="00CE5EE8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</w:p>
    <w:p w:rsidR="001F6B7E" w:rsidRPr="00F7443D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CE5EE8">
        <w:rPr>
          <w:rFonts w:ascii="Times New Roman" w:hAnsi="Times New Roman"/>
          <w:sz w:val="28"/>
          <w:szCs w:val="28"/>
        </w:rPr>
        <w:t>По времени, на которое выдаются кредиты, они подразделяются на краткосрочные (до 1 года), среднесрочные (от 1 года до 5 лет) и долгосрочные (свыше 5 лет).</w:t>
      </w:r>
    </w:p>
    <w:p w:rsidR="001F6B7E" w:rsidRDefault="001F6B7E" w:rsidP="00BD17D6">
      <w:pPr>
        <w:spacing w:after="0"/>
        <w:ind w:left="-567" w:right="-426"/>
        <w:jc w:val="both"/>
        <w:rPr>
          <w:rFonts w:ascii="Times New Roman" w:hAnsi="Times New Roman"/>
          <w:b/>
          <w:sz w:val="28"/>
          <w:szCs w:val="28"/>
        </w:rPr>
      </w:pPr>
    </w:p>
    <w:p w:rsidR="001F6B7E" w:rsidRPr="00EB77C5" w:rsidRDefault="001F6B7E" w:rsidP="00BD17D6">
      <w:pPr>
        <w:spacing w:after="0"/>
        <w:ind w:left="-567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о выдаче кредитов физическим лицам хранятся в архиве 5 лет, после возврата кредита, при условии завершения ревизий налоговыми органами. </w:t>
      </w:r>
    </w:p>
    <w:p w:rsidR="001F6B7E" w:rsidRPr="004F1231" w:rsidRDefault="001F6B7E" w:rsidP="00BD17D6">
      <w:pPr>
        <w:spacing w:after="0"/>
        <w:ind w:left="-567" w:right="-426" w:firstLine="284"/>
        <w:jc w:val="both"/>
        <w:rPr>
          <w:rFonts w:ascii="Times New Roman" w:hAnsi="Times New Roman"/>
          <w:sz w:val="28"/>
          <w:szCs w:val="28"/>
        </w:rPr>
      </w:pPr>
    </w:p>
    <w:p w:rsidR="001F6B7E" w:rsidRDefault="001F6B7E" w:rsidP="00BD17D6">
      <w:pPr>
        <w:spacing w:after="0"/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</w:p>
    <w:p w:rsidR="001F6B7E" w:rsidRPr="000D00F2" w:rsidRDefault="001F6B7E" w:rsidP="00BD17D6">
      <w:pPr>
        <w:spacing w:after="0"/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</w:p>
    <w:p w:rsidR="001F6B7E" w:rsidRPr="000D00F2" w:rsidRDefault="001F6B7E" w:rsidP="00BD17D6">
      <w:pPr>
        <w:spacing w:after="0"/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</w:p>
    <w:p w:rsidR="001F6B7E" w:rsidRPr="000D00F2" w:rsidRDefault="001F6B7E" w:rsidP="00BD17D6">
      <w:pPr>
        <w:spacing w:after="0"/>
        <w:ind w:left="-567" w:right="-426" w:firstLine="28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F6B7E" w:rsidRPr="000D00F2" w:rsidSect="007618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06E4"/>
    <w:multiLevelType w:val="hybridMultilevel"/>
    <w:tmpl w:val="2658496E"/>
    <w:lvl w:ilvl="0" w:tplc="511048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32AA6"/>
    <w:multiLevelType w:val="hybridMultilevel"/>
    <w:tmpl w:val="C0BED448"/>
    <w:lvl w:ilvl="0" w:tplc="511048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8D7"/>
    <w:rsid w:val="000D00F2"/>
    <w:rsid w:val="001418F0"/>
    <w:rsid w:val="001E6167"/>
    <w:rsid w:val="001F6B7E"/>
    <w:rsid w:val="0032084C"/>
    <w:rsid w:val="003837FD"/>
    <w:rsid w:val="004A4D78"/>
    <w:rsid w:val="004D2452"/>
    <w:rsid w:val="004F1231"/>
    <w:rsid w:val="0054307B"/>
    <w:rsid w:val="007618D7"/>
    <w:rsid w:val="00885422"/>
    <w:rsid w:val="00B6439D"/>
    <w:rsid w:val="00BD17D6"/>
    <w:rsid w:val="00BD760D"/>
    <w:rsid w:val="00CE5EE8"/>
    <w:rsid w:val="00EB77C5"/>
    <w:rsid w:val="00F7443D"/>
    <w:rsid w:val="00F7641E"/>
    <w:rsid w:val="00F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3B5C-607F-4AC3-A02E-886664B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D17D6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618D7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B77C5"/>
    <w:pPr>
      <w:ind w:left="720"/>
      <w:contextualSpacing/>
    </w:pPr>
  </w:style>
  <w:style w:type="character" w:customStyle="1" w:styleId="20">
    <w:name w:val="Заголовок 2 Знак"/>
    <w:basedOn w:val="a0"/>
    <w:link w:val="2"/>
    <w:locked/>
    <w:rsid w:val="00BD17D6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МО </vt:lpstr>
    </vt:vector>
  </TitlesOfParts>
  <Company>Grizli777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МО </dc:title>
  <dc:subject/>
  <dc:creator>Пк</dc:creator>
  <cp:keywords/>
  <dc:description/>
  <cp:lastModifiedBy>admin</cp:lastModifiedBy>
  <cp:revision>2</cp:revision>
  <cp:lastPrinted>2011-02-02T18:00:00Z</cp:lastPrinted>
  <dcterms:created xsi:type="dcterms:W3CDTF">2014-04-04T02:28:00Z</dcterms:created>
  <dcterms:modified xsi:type="dcterms:W3CDTF">2014-04-04T02:28:00Z</dcterms:modified>
</cp:coreProperties>
</file>