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D76" w:rsidRDefault="00327715">
      <w:pPr>
        <w:pStyle w:val="a9"/>
        <w:ind w:firstLine="567"/>
      </w:pPr>
      <w:r>
        <w:t>ÌÎÐÄÎÂÑÊÀß ÝÊÑÒÅÐÍÀß ÃÓÌÀÍÈÒÀÐÍÀß ÀÊÀÄÅÌÈß</w:t>
      </w:r>
    </w:p>
    <w:p w:rsidR="003F2D76" w:rsidRDefault="00327715">
      <w:pPr>
        <w:ind w:firstLine="567"/>
        <w:jc w:val="center"/>
        <w:rPr>
          <w:rFonts w:ascii="Times New Roman" w:hAnsi="Times New Roman" w:cs="Times New Roman"/>
          <w:b/>
          <w:bCs/>
          <w:sz w:val="24"/>
          <w:szCs w:val="24"/>
        </w:rPr>
      </w:pPr>
      <w:r>
        <w:rPr>
          <w:rFonts w:ascii="Times New Roman" w:hAnsi="Times New Roman" w:cs="Times New Roman"/>
          <w:spacing w:val="60"/>
          <w:sz w:val="24"/>
          <w:szCs w:val="24"/>
        </w:rPr>
        <w:t>РЕФЕРАТ</w:t>
      </w:r>
      <w:r>
        <w:rPr>
          <w:rFonts w:ascii="Times New Roman" w:hAnsi="Times New Roman" w:cs="Times New Roman"/>
          <w:spacing w:val="60"/>
          <w:sz w:val="24"/>
          <w:szCs w:val="24"/>
        </w:rPr>
        <w:br/>
      </w:r>
      <w:r>
        <w:rPr>
          <w:rFonts w:ascii="Times New Roman" w:hAnsi="Times New Roman" w:cs="Times New Roman"/>
          <w:sz w:val="24"/>
          <w:szCs w:val="24"/>
        </w:rPr>
        <w:t>на тему:</w:t>
      </w:r>
      <w:r>
        <w:rPr>
          <w:rFonts w:ascii="Times New Roman" w:hAnsi="Times New Roman" w:cs="Times New Roman"/>
          <w:sz w:val="24"/>
          <w:szCs w:val="24"/>
        </w:rPr>
        <w:br/>
      </w:r>
      <w:r>
        <w:rPr>
          <w:rFonts w:ascii="Times New Roman" w:hAnsi="Times New Roman" w:cs="Times New Roman"/>
          <w:b/>
          <w:bCs/>
          <w:sz w:val="24"/>
          <w:szCs w:val="24"/>
        </w:rPr>
        <w:t>ДОКАЗАТЕЛЬНОЕ РАССУЖДЕНИЕ: ПРАВИЛА И ОШИБКИ</w:t>
      </w:r>
    </w:p>
    <w:p w:rsidR="003F2D76" w:rsidRDefault="00327715">
      <w:pPr>
        <w:ind w:firstLine="567"/>
        <w:jc w:val="right"/>
        <w:rPr>
          <w:rFonts w:ascii="Times New Roman" w:hAnsi="Times New Roman" w:cs="Times New Roman"/>
          <w:sz w:val="24"/>
          <w:szCs w:val="24"/>
        </w:rPr>
      </w:pPr>
      <w:r>
        <w:rPr>
          <w:rFonts w:ascii="Times New Roman" w:hAnsi="Times New Roman" w:cs="Times New Roman"/>
          <w:sz w:val="24"/>
          <w:szCs w:val="24"/>
        </w:rPr>
        <w:t>Выполнил: Ганюшкина И.В.</w:t>
      </w:r>
      <w:r>
        <w:rPr>
          <w:rFonts w:ascii="Times New Roman" w:hAnsi="Times New Roman" w:cs="Times New Roman"/>
          <w:sz w:val="24"/>
          <w:szCs w:val="24"/>
        </w:rPr>
        <w:br/>
        <w:t>студент 1-го курса</w:t>
      </w:r>
      <w:r>
        <w:rPr>
          <w:rFonts w:ascii="Times New Roman" w:hAnsi="Times New Roman" w:cs="Times New Roman"/>
          <w:sz w:val="24"/>
          <w:szCs w:val="24"/>
        </w:rPr>
        <w:br/>
        <w:t>факультет юридический</w:t>
      </w:r>
      <w:r>
        <w:rPr>
          <w:rFonts w:ascii="Times New Roman" w:hAnsi="Times New Roman" w:cs="Times New Roman"/>
          <w:sz w:val="24"/>
          <w:szCs w:val="24"/>
        </w:rPr>
        <w:br/>
        <w:t>специальность юрист-государствовед</w:t>
      </w:r>
      <w:r>
        <w:rPr>
          <w:rFonts w:ascii="Times New Roman" w:hAnsi="Times New Roman" w:cs="Times New Roman"/>
          <w:sz w:val="24"/>
          <w:szCs w:val="24"/>
        </w:rPr>
        <w:br/>
        <w:t>Проверил: Киричек П.Н.</w:t>
      </w:r>
    </w:p>
    <w:p w:rsidR="003F2D76" w:rsidRDefault="00327715">
      <w:pPr>
        <w:ind w:firstLine="567"/>
        <w:jc w:val="center"/>
        <w:rPr>
          <w:rFonts w:ascii="Times New Roman" w:hAnsi="Times New Roman" w:cs="Times New Roman"/>
          <w:sz w:val="24"/>
          <w:szCs w:val="24"/>
        </w:rPr>
      </w:pPr>
      <w:r>
        <w:rPr>
          <w:rFonts w:ascii="Times New Roman" w:hAnsi="Times New Roman" w:cs="Times New Roman"/>
          <w:sz w:val="24"/>
          <w:szCs w:val="24"/>
        </w:rPr>
        <w:t>Саранск, 1994</w:t>
      </w:r>
    </w:p>
    <w:p w:rsidR="003F2D76" w:rsidRDefault="003F2D76">
      <w:pPr>
        <w:ind w:firstLine="567"/>
        <w:rPr>
          <w:rFonts w:ascii="Times New Roman" w:hAnsi="Times New Roman" w:cs="Times New Roman"/>
          <w:sz w:val="24"/>
          <w:szCs w:val="24"/>
        </w:rPr>
        <w:sectPr w:rsidR="003F2D76">
          <w:headerReference w:type="default" r:id="rId7"/>
          <w:pgSz w:w="11907" w:h="16840" w:code="9"/>
          <w:pgMar w:top="1134" w:right="1134" w:bottom="1134" w:left="1134" w:header="709" w:footer="709" w:gutter="0"/>
          <w:cols w:space="709"/>
          <w:vAlign w:val="both"/>
          <w:titlePg/>
        </w:sectPr>
      </w:pPr>
    </w:p>
    <w:p w:rsidR="003F2D76" w:rsidRDefault="003F2D76">
      <w:pPr>
        <w:ind w:firstLine="567"/>
        <w:jc w:val="center"/>
        <w:rPr>
          <w:rFonts w:ascii="Times New Roman" w:hAnsi="Times New Roman" w:cs="Times New Roman"/>
          <w:sz w:val="24"/>
          <w:szCs w:val="24"/>
        </w:rPr>
      </w:pPr>
    </w:p>
    <w:p w:rsidR="003F2D76" w:rsidRDefault="003F2D76">
      <w:pPr>
        <w:ind w:firstLine="567"/>
        <w:jc w:val="center"/>
        <w:rPr>
          <w:rFonts w:ascii="Times New Roman" w:hAnsi="Times New Roman" w:cs="Times New Roman"/>
          <w:sz w:val="24"/>
          <w:szCs w:val="24"/>
        </w:rPr>
      </w:pPr>
    </w:p>
    <w:p w:rsidR="003F2D76" w:rsidRDefault="003F2D76">
      <w:pPr>
        <w:ind w:firstLine="567"/>
        <w:jc w:val="center"/>
        <w:rPr>
          <w:rFonts w:ascii="Times New Roman" w:hAnsi="Times New Roman" w:cs="Times New Roman"/>
          <w:sz w:val="24"/>
          <w:szCs w:val="24"/>
        </w:rPr>
      </w:pPr>
    </w:p>
    <w:p w:rsidR="003F2D76" w:rsidRDefault="00327715">
      <w:pPr>
        <w:ind w:firstLine="567"/>
        <w:jc w:val="center"/>
        <w:rPr>
          <w:rFonts w:ascii="Times New Roman" w:hAnsi="Times New Roman" w:cs="Times New Roman"/>
          <w:spacing w:val="60"/>
          <w:sz w:val="24"/>
          <w:szCs w:val="24"/>
        </w:rPr>
      </w:pPr>
      <w:r>
        <w:rPr>
          <w:rFonts w:ascii="Times New Roman" w:hAnsi="Times New Roman" w:cs="Times New Roman"/>
          <w:spacing w:val="60"/>
          <w:sz w:val="24"/>
          <w:szCs w:val="24"/>
        </w:rPr>
        <w:t>СОДЕРЖАНИЕ</w:t>
      </w:r>
    </w:p>
    <w:p w:rsidR="003F2D76" w:rsidRDefault="00327715">
      <w:pPr>
        <w:ind w:firstLine="567"/>
        <w:rPr>
          <w:rFonts w:ascii="Times New Roman" w:hAnsi="Times New Roman" w:cs="Times New Roman"/>
          <w:sz w:val="24"/>
          <w:szCs w:val="24"/>
        </w:rPr>
      </w:pPr>
      <w:r>
        <w:rPr>
          <w:rFonts w:ascii="Times New Roman" w:hAnsi="Times New Roman" w:cs="Times New Roman"/>
          <w:sz w:val="24"/>
          <w:szCs w:val="24"/>
        </w:rPr>
        <w:t>Введение</w:t>
      </w:r>
    </w:p>
    <w:p w:rsidR="003F2D76" w:rsidRDefault="00327715">
      <w:pPr>
        <w:ind w:firstLine="567"/>
        <w:rPr>
          <w:rFonts w:ascii="Times New Roman" w:hAnsi="Times New Roman" w:cs="Times New Roman"/>
          <w:sz w:val="24"/>
          <w:szCs w:val="24"/>
        </w:rPr>
      </w:pPr>
      <w:r>
        <w:rPr>
          <w:rFonts w:ascii="Times New Roman" w:hAnsi="Times New Roman" w:cs="Times New Roman"/>
          <w:sz w:val="24"/>
          <w:szCs w:val="24"/>
        </w:rPr>
        <w:t>1. Правила и ошибки, относящиеся к тезису</w:t>
      </w:r>
    </w:p>
    <w:p w:rsidR="003F2D76" w:rsidRDefault="00327715">
      <w:pPr>
        <w:ind w:firstLine="567"/>
        <w:rPr>
          <w:rFonts w:ascii="Times New Roman" w:hAnsi="Times New Roman" w:cs="Times New Roman"/>
          <w:sz w:val="24"/>
          <w:szCs w:val="24"/>
        </w:rPr>
      </w:pPr>
      <w:r>
        <w:rPr>
          <w:rFonts w:ascii="Times New Roman" w:hAnsi="Times New Roman" w:cs="Times New Roman"/>
          <w:sz w:val="24"/>
          <w:szCs w:val="24"/>
        </w:rPr>
        <w:t>2. Правила и ошибки, относящиеся к аргументам</w:t>
      </w:r>
    </w:p>
    <w:p w:rsidR="003F2D76" w:rsidRDefault="00327715">
      <w:pPr>
        <w:ind w:firstLine="567"/>
        <w:rPr>
          <w:rFonts w:ascii="Times New Roman" w:hAnsi="Times New Roman" w:cs="Times New Roman"/>
          <w:sz w:val="24"/>
          <w:szCs w:val="24"/>
        </w:rPr>
      </w:pPr>
      <w:r>
        <w:rPr>
          <w:rFonts w:ascii="Times New Roman" w:hAnsi="Times New Roman" w:cs="Times New Roman"/>
          <w:sz w:val="24"/>
          <w:szCs w:val="24"/>
        </w:rPr>
        <w:t>3. Правила к форме обоснованного тезиса (демонстрации) и ошибки в форме доказательства</w:t>
      </w:r>
    </w:p>
    <w:p w:rsidR="003F2D76" w:rsidRDefault="00327715">
      <w:pPr>
        <w:ind w:firstLine="567"/>
        <w:rPr>
          <w:rFonts w:ascii="Times New Roman" w:hAnsi="Times New Roman" w:cs="Times New Roman"/>
          <w:sz w:val="24"/>
          <w:szCs w:val="24"/>
        </w:rPr>
      </w:pPr>
      <w:r>
        <w:rPr>
          <w:rFonts w:ascii="Times New Roman" w:hAnsi="Times New Roman" w:cs="Times New Roman"/>
          <w:sz w:val="24"/>
          <w:szCs w:val="24"/>
        </w:rPr>
        <w:t>4. Понятие о софизмах и логических парадоксах</w:t>
      </w:r>
    </w:p>
    <w:p w:rsidR="003F2D76" w:rsidRDefault="003F2D76">
      <w:pPr>
        <w:ind w:firstLine="567"/>
        <w:rPr>
          <w:rFonts w:ascii="Times New Roman" w:hAnsi="Times New Roman" w:cs="Times New Roman"/>
          <w:sz w:val="24"/>
          <w:szCs w:val="24"/>
        </w:rPr>
      </w:pPr>
    </w:p>
    <w:p w:rsidR="003F2D76" w:rsidRDefault="003F2D76">
      <w:pPr>
        <w:ind w:firstLine="567"/>
        <w:rPr>
          <w:rFonts w:ascii="Times New Roman" w:hAnsi="Times New Roman" w:cs="Times New Roman"/>
          <w:sz w:val="24"/>
          <w:szCs w:val="24"/>
        </w:rPr>
      </w:pPr>
    </w:p>
    <w:p w:rsidR="003F2D76" w:rsidRDefault="003F2D76">
      <w:pPr>
        <w:ind w:firstLine="567"/>
        <w:rPr>
          <w:rFonts w:ascii="Times New Roman" w:hAnsi="Times New Roman" w:cs="Times New Roman"/>
          <w:sz w:val="24"/>
          <w:szCs w:val="24"/>
        </w:rPr>
      </w:pPr>
    </w:p>
    <w:p w:rsidR="003F2D76" w:rsidRDefault="00327715">
      <w:pPr>
        <w:ind w:firstLine="567"/>
        <w:jc w:val="both"/>
        <w:rPr>
          <w:rFonts w:ascii="Times New Roman" w:hAnsi="Times New Roman" w:cs="Times New Roman"/>
          <w:sz w:val="24"/>
          <w:szCs w:val="24"/>
        </w:rPr>
      </w:pPr>
      <w:r>
        <w:rPr>
          <w:rFonts w:ascii="Times New Roman" w:hAnsi="Times New Roman" w:cs="Times New Roman"/>
          <w:sz w:val="24"/>
          <w:szCs w:val="24"/>
        </w:rPr>
        <w:t>Во многих случаях, например на лекции, в сочинении, в научной работе, в докладе, в ходе полемики, в судебных заседаниях, на защите диссертации и во многих других, приходится доказывать, обосновывать высказанные суждения. Доказательность — важное качество правильного мышления. Структура доказательства включает в себя: тезис, аргументы, демонстрацию.</w:t>
      </w:r>
    </w:p>
    <w:p w:rsidR="003F2D76" w:rsidRDefault="00327715">
      <w:pPr>
        <w:ind w:firstLine="567"/>
        <w:jc w:val="both"/>
        <w:rPr>
          <w:rFonts w:ascii="Times New Roman" w:hAnsi="Times New Roman" w:cs="Times New Roman"/>
          <w:sz w:val="24"/>
          <w:szCs w:val="24"/>
        </w:rPr>
      </w:pPr>
      <w:r>
        <w:rPr>
          <w:rFonts w:ascii="Times New Roman" w:hAnsi="Times New Roman" w:cs="Times New Roman"/>
          <w:sz w:val="24"/>
          <w:szCs w:val="24"/>
        </w:rPr>
        <w:t>Тезис — это суждение, истинность которого надо доказать. Аргументы — это те истинные суждения, которыми пользуются при доказательстве тезиса. Формой доказательства, или демонстрацией, называется способ логической связи между тезисом и аргументами.</w:t>
      </w:r>
      <w:r>
        <w:rPr>
          <w:rStyle w:val="a5"/>
          <w:rFonts w:ascii="Times New Roman" w:hAnsi="Times New Roman" w:cs="Times New Roman"/>
          <w:sz w:val="24"/>
          <w:szCs w:val="24"/>
        </w:rPr>
        <w:footnoteReference w:id="1"/>
      </w:r>
    </w:p>
    <w:p w:rsidR="003F2D76" w:rsidRDefault="00327715">
      <w:pPr>
        <w:ind w:firstLine="567"/>
        <w:jc w:val="both"/>
        <w:rPr>
          <w:rFonts w:ascii="Times New Roman" w:hAnsi="Times New Roman" w:cs="Times New Roman"/>
          <w:sz w:val="24"/>
          <w:szCs w:val="24"/>
        </w:rPr>
      </w:pPr>
      <w:r>
        <w:rPr>
          <w:rFonts w:ascii="Times New Roman" w:hAnsi="Times New Roman" w:cs="Times New Roman"/>
          <w:sz w:val="24"/>
          <w:szCs w:val="24"/>
        </w:rPr>
        <w:t>Существуют правила доказательного рассуждения. Нарушение этих правил ведет к ошибкам, относящимся к доказываемому тезису, аргументам или к самой форме доказательства.</w:t>
      </w:r>
    </w:p>
    <w:p w:rsidR="003F2D76" w:rsidRDefault="003F2D76">
      <w:pPr>
        <w:ind w:firstLine="567"/>
        <w:jc w:val="both"/>
        <w:rPr>
          <w:rFonts w:ascii="Times New Roman" w:hAnsi="Times New Roman" w:cs="Times New Roman"/>
          <w:sz w:val="24"/>
          <w:szCs w:val="24"/>
        </w:rPr>
      </w:pPr>
    </w:p>
    <w:p w:rsidR="003F2D76" w:rsidRDefault="00327715">
      <w:pPr>
        <w:ind w:firstLine="567"/>
        <w:jc w:val="both"/>
        <w:rPr>
          <w:rFonts w:ascii="Times New Roman" w:hAnsi="Times New Roman" w:cs="Times New Roman"/>
          <w:b/>
          <w:bCs/>
          <w:sz w:val="24"/>
          <w:szCs w:val="24"/>
        </w:rPr>
      </w:pPr>
      <w:bookmarkStart w:id="0" w:name="_Toc439057136"/>
      <w:bookmarkStart w:id="1" w:name="_Toc439057658"/>
      <w:r>
        <w:rPr>
          <w:rFonts w:ascii="Times New Roman" w:hAnsi="Times New Roman" w:cs="Times New Roman"/>
          <w:b/>
          <w:bCs/>
          <w:sz w:val="24"/>
          <w:szCs w:val="24"/>
        </w:rPr>
        <w:t>1. Правила и ошибки, относящиеся к тезису</w:t>
      </w:r>
      <w:bookmarkEnd w:id="0"/>
      <w:bookmarkEnd w:id="1"/>
    </w:p>
    <w:p w:rsidR="003F2D76" w:rsidRDefault="003F2D76">
      <w:pPr>
        <w:ind w:firstLine="567"/>
        <w:jc w:val="both"/>
        <w:rPr>
          <w:rFonts w:ascii="Times New Roman" w:hAnsi="Times New Roman" w:cs="Times New Roman"/>
          <w:sz w:val="24"/>
          <w:szCs w:val="24"/>
        </w:rPr>
      </w:pPr>
    </w:p>
    <w:p w:rsidR="003F2D76" w:rsidRDefault="00327715">
      <w:pPr>
        <w:ind w:firstLine="567"/>
        <w:jc w:val="both"/>
        <w:rPr>
          <w:rFonts w:ascii="Times New Roman" w:hAnsi="Times New Roman" w:cs="Times New Roman"/>
          <w:i/>
          <w:iCs/>
          <w:sz w:val="24"/>
          <w:szCs w:val="24"/>
        </w:rPr>
      </w:pPr>
      <w:r>
        <w:rPr>
          <w:rFonts w:ascii="Times New Roman" w:hAnsi="Times New Roman" w:cs="Times New Roman"/>
          <w:i/>
          <w:iCs/>
          <w:sz w:val="24"/>
          <w:szCs w:val="24"/>
        </w:rPr>
        <w:t>Правила.</w:t>
      </w:r>
    </w:p>
    <w:p w:rsidR="003F2D76" w:rsidRDefault="00327715">
      <w:pPr>
        <w:ind w:firstLine="567"/>
        <w:jc w:val="both"/>
        <w:rPr>
          <w:rFonts w:ascii="Times New Roman" w:hAnsi="Times New Roman" w:cs="Times New Roman"/>
          <w:sz w:val="24"/>
          <w:szCs w:val="24"/>
        </w:rPr>
      </w:pPr>
      <w:r>
        <w:rPr>
          <w:rFonts w:ascii="Times New Roman" w:hAnsi="Times New Roman" w:cs="Times New Roman"/>
          <w:sz w:val="24"/>
          <w:szCs w:val="24"/>
        </w:rPr>
        <w:t>1. Тезис должен быть логически определенным, ясным и точным.</w:t>
      </w:r>
      <w:r>
        <w:rPr>
          <w:rStyle w:val="a5"/>
          <w:rFonts w:ascii="Times New Roman" w:hAnsi="Times New Roman" w:cs="Times New Roman"/>
          <w:sz w:val="24"/>
          <w:szCs w:val="24"/>
        </w:rPr>
        <w:footnoteReference w:id="2"/>
      </w:r>
    </w:p>
    <w:p w:rsidR="003F2D76" w:rsidRDefault="00327715">
      <w:pPr>
        <w:ind w:firstLine="567"/>
        <w:jc w:val="both"/>
        <w:rPr>
          <w:rFonts w:ascii="Times New Roman" w:hAnsi="Times New Roman" w:cs="Times New Roman"/>
          <w:sz w:val="24"/>
          <w:szCs w:val="24"/>
        </w:rPr>
      </w:pPr>
      <w:r>
        <w:rPr>
          <w:rFonts w:ascii="Times New Roman" w:hAnsi="Times New Roman" w:cs="Times New Roman"/>
          <w:sz w:val="24"/>
          <w:szCs w:val="24"/>
        </w:rPr>
        <w:t>Иногда люди в своем выступлении, письменном заявлении, научной статье, докладе, лекции не могут четко, ясно, однозначно сформулировать тезис. На собрании некоторые выступающие не могут четко сформулировать 2-3 тезиса, а затем весомо, аргументированно изложить их перед слушателями.</w:t>
      </w:r>
    </w:p>
    <w:p w:rsidR="003F2D76" w:rsidRDefault="00327715">
      <w:pPr>
        <w:ind w:firstLine="567"/>
        <w:jc w:val="both"/>
        <w:rPr>
          <w:rFonts w:ascii="Times New Roman" w:hAnsi="Times New Roman" w:cs="Times New Roman"/>
          <w:sz w:val="24"/>
          <w:szCs w:val="24"/>
        </w:rPr>
      </w:pPr>
      <w:r>
        <w:rPr>
          <w:rFonts w:ascii="Times New Roman" w:hAnsi="Times New Roman" w:cs="Times New Roman"/>
          <w:sz w:val="24"/>
          <w:szCs w:val="24"/>
        </w:rPr>
        <w:t>2. Тезис должен оставаться тождественным, т.е. одним и тем же на протяжении всего доказательства или опровержения.</w:t>
      </w:r>
      <w:r>
        <w:rPr>
          <w:rStyle w:val="a5"/>
          <w:rFonts w:ascii="Times New Roman" w:hAnsi="Times New Roman" w:cs="Times New Roman"/>
          <w:sz w:val="24"/>
          <w:szCs w:val="24"/>
        </w:rPr>
        <w:footnoteReference w:id="3"/>
      </w:r>
    </w:p>
    <w:p w:rsidR="003F2D76" w:rsidRDefault="003F2D76">
      <w:pPr>
        <w:ind w:firstLine="567"/>
        <w:jc w:val="both"/>
        <w:rPr>
          <w:rFonts w:ascii="Times New Roman" w:hAnsi="Times New Roman" w:cs="Times New Roman"/>
          <w:sz w:val="24"/>
          <w:szCs w:val="24"/>
        </w:rPr>
      </w:pPr>
    </w:p>
    <w:p w:rsidR="003F2D76" w:rsidRDefault="00327715">
      <w:pPr>
        <w:ind w:firstLine="567"/>
        <w:jc w:val="both"/>
        <w:rPr>
          <w:rFonts w:ascii="Times New Roman" w:hAnsi="Times New Roman" w:cs="Times New Roman"/>
          <w:i/>
          <w:iCs/>
          <w:sz w:val="24"/>
          <w:szCs w:val="24"/>
        </w:rPr>
      </w:pPr>
      <w:r>
        <w:rPr>
          <w:rFonts w:ascii="Times New Roman" w:hAnsi="Times New Roman" w:cs="Times New Roman"/>
          <w:i/>
          <w:iCs/>
          <w:sz w:val="24"/>
          <w:szCs w:val="24"/>
        </w:rPr>
        <w:t>Ошибки.</w:t>
      </w:r>
    </w:p>
    <w:p w:rsidR="003F2D76" w:rsidRDefault="00327715">
      <w:pPr>
        <w:ind w:firstLine="567"/>
        <w:jc w:val="both"/>
        <w:rPr>
          <w:rFonts w:ascii="Times New Roman" w:hAnsi="Times New Roman" w:cs="Times New Roman"/>
          <w:sz w:val="24"/>
          <w:szCs w:val="24"/>
        </w:rPr>
      </w:pPr>
      <w:r>
        <w:rPr>
          <w:rFonts w:ascii="Times New Roman" w:hAnsi="Times New Roman" w:cs="Times New Roman"/>
          <w:sz w:val="24"/>
          <w:szCs w:val="24"/>
        </w:rPr>
        <w:t>1. “Подмена тезиса”. Согласно правилам доказательного рассуждения, тезис должен быть ясно сформулирован и оставаться одним и тем же на протяжении всего доказательства или опровержения. При нарушении его возникает ошибка называемая “подмена тезиса”. Суть ее в том, что один тезис умышленно или неумышленно подменяют другим и этот новый тезис начинают доказывать или опровергать. Это часто случается во время спора, дискуссии, когда тезис оппонента сначала упрощают или расширяют его содержание, а затем начинают критиковать. Тогда тот, кого критикуют, заявляет, что оппонент приписывает ему то, чего он не говорил. Ситуация эта весьма распространена, она встречается и при защите диссертаций, и при обсуждении опубликованных научных работ, и на различных собраниях и заседаниях, и при редактировании научных или литературных статей. Здесь происходит нарушение закона тождества, так как нетождественные тезисы пытаются отождествлять, что и приводит к логической ошибке. [1]</w:t>
      </w:r>
    </w:p>
    <w:p w:rsidR="003F2D76" w:rsidRDefault="00327715">
      <w:pPr>
        <w:ind w:firstLine="567"/>
        <w:jc w:val="both"/>
        <w:rPr>
          <w:rFonts w:ascii="Times New Roman" w:hAnsi="Times New Roman" w:cs="Times New Roman"/>
          <w:sz w:val="24"/>
          <w:szCs w:val="24"/>
        </w:rPr>
      </w:pPr>
      <w:r>
        <w:rPr>
          <w:rFonts w:ascii="Times New Roman" w:hAnsi="Times New Roman" w:cs="Times New Roman"/>
          <w:sz w:val="24"/>
          <w:szCs w:val="24"/>
        </w:rPr>
        <w:t>К примеру, надо показать, что на осине не могут расти яблоки; вместо этого доказывается, что они растут обычно на яблоне и не встречаются ни на груше, ни на вишне. [2]</w:t>
      </w:r>
    </w:p>
    <w:p w:rsidR="003F2D76" w:rsidRDefault="00327715">
      <w:pPr>
        <w:ind w:firstLine="567"/>
        <w:jc w:val="both"/>
        <w:rPr>
          <w:rFonts w:ascii="Times New Roman" w:hAnsi="Times New Roman" w:cs="Times New Roman"/>
          <w:sz w:val="24"/>
          <w:szCs w:val="24"/>
        </w:rPr>
      </w:pPr>
      <w:r>
        <w:rPr>
          <w:rFonts w:ascii="Times New Roman" w:hAnsi="Times New Roman" w:cs="Times New Roman"/>
          <w:sz w:val="24"/>
          <w:szCs w:val="24"/>
        </w:rPr>
        <w:t>2. “Довод к человеку”. Ошибка состоит в подмене доказательства самого тезиса ссылками на личные качества того, кто выдвинул этот тезис. Например, вместо того чтобы доказывать ценность и новизну диссертационной работы, говорят, что диссертант — заслуженный человек, что он много потрудился над диссертацией и т.д. Разговор классного руководителя, например, с учителем русского языка об оценке, поставленной ученику, иногда сводится не к доказательству, что этот ученик заслужил эту оценку своими знаниями, а ссылками на личные качества ученика: он хороший общественник, много болел в этой четверти, по всем другим предметам он успевает и т.д.</w:t>
      </w:r>
    </w:p>
    <w:p w:rsidR="003F2D76" w:rsidRDefault="00327715">
      <w:pPr>
        <w:ind w:firstLine="567"/>
        <w:jc w:val="both"/>
        <w:rPr>
          <w:rFonts w:ascii="Times New Roman" w:hAnsi="Times New Roman" w:cs="Times New Roman"/>
          <w:sz w:val="24"/>
          <w:szCs w:val="24"/>
        </w:rPr>
      </w:pPr>
      <w:r>
        <w:rPr>
          <w:rFonts w:ascii="Times New Roman" w:hAnsi="Times New Roman" w:cs="Times New Roman"/>
          <w:sz w:val="24"/>
          <w:szCs w:val="24"/>
        </w:rPr>
        <w:t>В научных работах иногда вместо конкретного анализа материала, изучения современных научных данных и результатов практики в подтверждение приводят цитаты из высказываний крупных ученых, видных деятелей и этим ограничиваются, полагая, то одной ссылки на авторитет достаточно. При этом цитаты могут вырываться из контекста и иногда произвольно толковаться. “Довод к человеку” часто представляет собой просто софистический прием, а не ошибку, допущенную непреднамеренно.</w:t>
      </w:r>
    </w:p>
    <w:p w:rsidR="003F2D76" w:rsidRDefault="00327715">
      <w:pPr>
        <w:ind w:firstLine="567"/>
        <w:jc w:val="both"/>
        <w:rPr>
          <w:rFonts w:ascii="Times New Roman" w:hAnsi="Times New Roman" w:cs="Times New Roman"/>
          <w:sz w:val="24"/>
          <w:szCs w:val="24"/>
        </w:rPr>
      </w:pPr>
      <w:r>
        <w:rPr>
          <w:rFonts w:ascii="Times New Roman" w:hAnsi="Times New Roman" w:cs="Times New Roman"/>
          <w:sz w:val="24"/>
          <w:szCs w:val="24"/>
        </w:rPr>
        <w:t>Разновидностью “довода к человеку” является ошибка, называемая “довод к публике”, состоящая в попытке повлиять на чувства людей, чтобы те поверили в истинность выдвинутого тезиса, хотя его и нельзя доказать. [1]</w:t>
      </w:r>
    </w:p>
    <w:p w:rsidR="003F2D76" w:rsidRDefault="00327715">
      <w:pPr>
        <w:ind w:firstLine="567"/>
        <w:jc w:val="both"/>
        <w:rPr>
          <w:rFonts w:ascii="Times New Roman" w:hAnsi="Times New Roman" w:cs="Times New Roman"/>
          <w:sz w:val="24"/>
          <w:szCs w:val="24"/>
        </w:rPr>
      </w:pPr>
      <w:r>
        <w:rPr>
          <w:rFonts w:ascii="Times New Roman" w:hAnsi="Times New Roman" w:cs="Times New Roman"/>
          <w:sz w:val="24"/>
          <w:szCs w:val="24"/>
        </w:rPr>
        <w:t>3. “Переход в другой род”. Имеются две разновидности этой ошибки: а) “кто слишком много доказывает, тот ничего не доказывает”; б) “кто слишком мало доказывает, тот ничего не доказывает”.</w:t>
      </w:r>
      <w:r>
        <w:rPr>
          <w:rStyle w:val="a5"/>
          <w:rFonts w:ascii="Times New Roman" w:hAnsi="Times New Roman" w:cs="Times New Roman"/>
          <w:sz w:val="24"/>
          <w:szCs w:val="24"/>
        </w:rPr>
        <w:footnoteReference w:id="4"/>
      </w:r>
    </w:p>
    <w:p w:rsidR="003F2D76" w:rsidRDefault="00327715">
      <w:pPr>
        <w:ind w:firstLine="567"/>
        <w:jc w:val="both"/>
        <w:rPr>
          <w:rFonts w:ascii="Times New Roman" w:hAnsi="Times New Roman" w:cs="Times New Roman"/>
          <w:sz w:val="24"/>
          <w:szCs w:val="24"/>
        </w:rPr>
      </w:pPr>
      <w:r>
        <w:rPr>
          <w:rFonts w:ascii="Times New Roman" w:hAnsi="Times New Roman" w:cs="Times New Roman"/>
          <w:sz w:val="24"/>
          <w:szCs w:val="24"/>
        </w:rPr>
        <w:t xml:space="preserve">В первом случае ошибка возникает тогда, когда вместо одного истинного тезиса пытаются доказать другой, более сильный тезис, и при этом второй тезис может оказаться ложным. Если из </w:t>
      </w:r>
      <w:r>
        <w:rPr>
          <w:rFonts w:ascii="Times New Roman" w:hAnsi="Times New Roman" w:cs="Times New Roman"/>
          <w:b/>
          <w:bCs/>
          <w:sz w:val="24"/>
          <w:szCs w:val="24"/>
        </w:rPr>
        <w:t>а</w:t>
      </w:r>
      <w:r>
        <w:rPr>
          <w:rFonts w:ascii="Times New Roman" w:hAnsi="Times New Roman" w:cs="Times New Roman"/>
          <w:sz w:val="24"/>
          <w:szCs w:val="24"/>
        </w:rPr>
        <w:t xml:space="preserve"> следует </w:t>
      </w:r>
      <w:r>
        <w:rPr>
          <w:rFonts w:ascii="Times New Roman" w:hAnsi="Times New Roman" w:cs="Times New Roman"/>
          <w:b/>
          <w:bCs/>
          <w:sz w:val="24"/>
          <w:szCs w:val="24"/>
        </w:rPr>
        <w:t>б</w:t>
      </w:r>
      <w:r>
        <w:rPr>
          <w:rFonts w:ascii="Times New Roman" w:hAnsi="Times New Roman" w:cs="Times New Roman"/>
          <w:sz w:val="24"/>
          <w:szCs w:val="24"/>
        </w:rPr>
        <w:t xml:space="preserve">, но из </w:t>
      </w:r>
      <w:r>
        <w:rPr>
          <w:rFonts w:ascii="Times New Roman" w:hAnsi="Times New Roman" w:cs="Times New Roman"/>
          <w:b/>
          <w:bCs/>
          <w:sz w:val="24"/>
          <w:szCs w:val="24"/>
        </w:rPr>
        <w:t>б</w:t>
      </w:r>
      <w:r>
        <w:rPr>
          <w:rFonts w:ascii="Times New Roman" w:hAnsi="Times New Roman" w:cs="Times New Roman"/>
          <w:sz w:val="24"/>
          <w:szCs w:val="24"/>
        </w:rPr>
        <w:t xml:space="preserve"> не следует </w:t>
      </w:r>
      <w:r>
        <w:rPr>
          <w:rFonts w:ascii="Times New Roman" w:hAnsi="Times New Roman" w:cs="Times New Roman"/>
          <w:b/>
          <w:bCs/>
          <w:sz w:val="24"/>
          <w:szCs w:val="24"/>
        </w:rPr>
        <w:t>а</w:t>
      </w:r>
      <w:r>
        <w:rPr>
          <w:rFonts w:ascii="Times New Roman" w:hAnsi="Times New Roman" w:cs="Times New Roman"/>
          <w:sz w:val="24"/>
          <w:szCs w:val="24"/>
        </w:rPr>
        <w:t xml:space="preserve">, то тезис </w:t>
      </w:r>
      <w:r>
        <w:rPr>
          <w:rFonts w:ascii="Times New Roman" w:hAnsi="Times New Roman" w:cs="Times New Roman"/>
          <w:b/>
          <w:bCs/>
          <w:sz w:val="24"/>
          <w:szCs w:val="24"/>
        </w:rPr>
        <w:t>а</w:t>
      </w:r>
      <w:r>
        <w:rPr>
          <w:rFonts w:ascii="Times New Roman" w:hAnsi="Times New Roman" w:cs="Times New Roman"/>
          <w:sz w:val="24"/>
          <w:szCs w:val="24"/>
        </w:rPr>
        <w:t xml:space="preserve"> является более сильным, чем тезис </w:t>
      </w:r>
      <w:r>
        <w:rPr>
          <w:rFonts w:ascii="Times New Roman" w:hAnsi="Times New Roman" w:cs="Times New Roman"/>
          <w:b/>
          <w:bCs/>
          <w:sz w:val="24"/>
          <w:szCs w:val="24"/>
        </w:rPr>
        <w:t>б</w:t>
      </w:r>
      <w:r>
        <w:rPr>
          <w:rFonts w:ascii="Times New Roman" w:hAnsi="Times New Roman" w:cs="Times New Roman"/>
          <w:sz w:val="24"/>
          <w:szCs w:val="24"/>
        </w:rPr>
        <w:t>. Например, если вместо того чтобы доказывать, что этот человек не начинал первым драку, начнут доказывать, что он не участвовал в драке, то ничего не смогут доказать, если этот человек действительно дрался и кто-нибудь это видел.</w:t>
      </w:r>
    </w:p>
    <w:p w:rsidR="003F2D76" w:rsidRDefault="00327715">
      <w:pPr>
        <w:ind w:firstLine="567"/>
        <w:jc w:val="both"/>
        <w:rPr>
          <w:rFonts w:ascii="Times New Roman" w:hAnsi="Times New Roman" w:cs="Times New Roman"/>
          <w:sz w:val="24"/>
          <w:szCs w:val="24"/>
        </w:rPr>
      </w:pPr>
      <w:r>
        <w:rPr>
          <w:rFonts w:ascii="Times New Roman" w:hAnsi="Times New Roman" w:cs="Times New Roman"/>
          <w:sz w:val="24"/>
          <w:szCs w:val="24"/>
        </w:rPr>
        <w:t xml:space="preserve">Ошибка “кто слишком мало доказывает, тот ничего не доказывает” возникает тогда, когда вместо тезиса </w:t>
      </w:r>
      <w:r>
        <w:rPr>
          <w:rFonts w:ascii="Times New Roman" w:hAnsi="Times New Roman" w:cs="Times New Roman"/>
          <w:b/>
          <w:bCs/>
          <w:sz w:val="24"/>
          <w:szCs w:val="24"/>
        </w:rPr>
        <w:t>а</w:t>
      </w:r>
      <w:r>
        <w:rPr>
          <w:rFonts w:ascii="Times New Roman" w:hAnsi="Times New Roman" w:cs="Times New Roman"/>
          <w:sz w:val="24"/>
          <w:szCs w:val="24"/>
        </w:rPr>
        <w:t xml:space="preserve"> мы докажем более слабый тезис </w:t>
      </w:r>
      <w:r>
        <w:rPr>
          <w:rFonts w:ascii="Times New Roman" w:hAnsi="Times New Roman" w:cs="Times New Roman"/>
          <w:b/>
          <w:bCs/>
          <w:sz w:val="24"/>
          <w:szCs w:val="24"/>
        </w:rPr>
        <w:t>б</w:t>
      </w:r>
      <w:r>
        <w:rPr>
          <w:rFonts w:ascii="Times New Roman" w:hAnsi="Times New Roman" w:cs="Times New Roman"/>
          <w:sz w:val="24"/>
          <w:szCs w:val="24"/>
        </w:rPr>
        <w:t>. Например, если, пытаясь доказать, что это животное — зебра, мы доказываем, что оно полосатое, то ничего не докажем, так как тигр — тоже полосатое животное. [1]</w:t>
      </w:r>
    </w:p>
    <w:p w:rsidR="003F2D76" w:rsidRDefault="003F2D76">
      <w:pPr>
        <w:ind w:firstLine="567"/>
        <w:jc w:val="both"/>
        <w:rPr>
          <w:rFonts w:ascii="Times New Roman" w:hAnsi="Times New Roman" w:cs="Times New Roman"/>
          <w:sz w:val="24"/>
          <w:szCs w:val="24"/>
        </w:rPr>
      </w:pPr>
    </w:p>
    <w:p w:rsidR="003F2D76" w:rsidRDefault="00327715">
      <w:pPr>
        <w:ind w:firstLine="567"/>
        <w:jc w:val="both"/>
        <w:rPr>
          <w:rFonts w:ascii="Times New Roman" w:hAnsi="Times New Roman" w:cs="Times New Roman"/>
          <w:b/>
          <w:bCs/>
          <w:sz w:val="24"/>
          <w:szCs w:val="24"/>
        </w:rPr>
      </w:pPr>
      <w:bookmarkStart w:id="2" w:name="_Toc439057137"/>
      <w:bookmarkStart w:id="3" w:name="_Toc439057659"/>
      <w:r>
        <w:rPr>
          <w:rFonts w:ascii="Times New Roman" w:hAnsi="Times New Roman" w:cs="Times New Roman"/>
          <w:b/>
          <w:bCs/>
          <w:sz w:val="24"/>
          <w:szCs w:val="24"/>
        </w:rPr>
        <w:t>2. Правила и ошибки, относящиеся к аргументам</w:t>
      </w:r>
      <w:bookmarkEnd w:id="2"/>
      <w:bookmarkEnd w:id="3"/>
    </w:p>
    <w:p w:rsidR="003F2D76" w:rsidRDefault="003F2D76">
      <w:pPr>
        <w:ind w:firstLine="567"/>
        <w:jc w:val="both"/>
        <w:rPr>
          <w:rFonts w:ascii="Times New Roman" w:hAnsi="Times New Roman" w:cs="Times New Roman"/>
          <w:sz w:val="24"/>
          <w:szCs w:val="24"/>
        </w:rPr>
      </w:pPr>
    </w:p>
    <w:p w:rsidR="003F2D76" w:rsidRDefault="00327715">
      <w:pPr>
        <w:ind w:firstLine="567"/>
        <w:jc w:val="both"/>
        <w:rPr>
          <w:rFonts w:ascii="Times New Roman" w:hAnsi="Times New Roman" w:cs="Times New Roman"/>
          <w:i/>
          <w:iCs/>
          <w:sz w:val="24"/>
          <w:szCs w:val="24"/>
        </w:rPr>
      </w:pPr>
      <w:r>
        <w:rPr>
          <w:rFonts w:ascii="Times New Roman" w:hAnsi="Times New Roman" w:cs="Times New Roman"/>
          <w:i/>
          <w:iCs/>
          <w:sz w:val="24"/>
          <w:szCs w:val="24"/>
        </w:rPr>
        <w:t>Правила.</w:t>
      </w:r>
    </w:p>
    <w:p w:rsidR="003F2D76" w:rsidRDefault="00327715">
      <w:pPr>
        <w:numPr>
          <w:ilvl w:val="0"/>
          <w:numId w:val="1"/>
        </w:numPr>
        <w:ind w:firstLine="567"/>
        <w:jc w:val="both"/>
        <w:rPr>
          <w:rFonts w:ascii="Times New Roman" w:hAnsi="Times New Roman" w:cs="Times New Roman"/>
          <w:sz w:val="24"/>
          <w:szCs w:val="24"/>
        </w:rPr>
      </w:pPr>
      <w:r>
        <w:rPr>
          <w:rFonts w:ascii="Times New Roman" w:hAnsi="Times New Roman" w:cs="Times New Roman"/>
          <w:sz w:val="24"/>
          <w:szCs w:val="24"/>
        </w:rPr>
        <w:t>Аргументы, приводимые для доказательства тезиса, должны быть истинными.</w:t>
      </w:r>
    </w:p>
    <w:p w:rsidR="003F2D76" w:rsidRDefault="00327715">
      <w:pPr>
        <w:numPr>
          <w:ilvl w:val="0"/>
          <w:numId w:val="2"/>
        </w:numPr>
        <w:ind w:firstLine="567"/>
        <w:jc w:val="both"/>
        <w:rPr>
          <w:rFonts w:ascii="Times New Roman" w:hAnsi="Times New Roman" w:cs="Times New Roman"/>
          <w:sz w:val="24"/>
          <w:szCs w:val="24"/>
        </w:rPr>
      </w:pPr>
      <w:r>
        <w:rPr>
          <w:rFonts w:ascii="Times New Roman" w:hAnsi="Times New Roman" w:cs="Times New Roman"/>
          <w:sz w:val="24"/>
          <w:szCs w:val="24"/>
        </w:rPr>
        <w:t>Аргументы должны быть достаточным основанием для доказательства тезиса.</w:t>
      </w:r>
    </w:p>
    <w:p w:rsidR="003F2D76" w:rsidRDefault="00327715">
      <w:pPr>
        <w:numPr>
          <w:ilvl w:val="0"/>
          <w:numId w:val="3"/>
        </w:numPr>
        <w:ind w:firstLine="567"/>
        <w:jc w:val="both"/>
        <w:rPr>
          <w:rFonts w:ascii="Times New Roman" w:hAnsi="Times New Roman" w:cs="Times New Roman"/>
          <w:sz w:val="24"/>
          <w:szCs w:val="24"/>
        </w:rPr>
      </w:pPr>
      <w:r>
        <w:rPr>
          <w:rFonts w:ascii="Times New Roman" w:hAnsi="Times New Roman" w:cs="Times New Roman"/>
          <w:sz w:val="24"/>
          <w:szCs w:val="24"/>
        </w:rPr>
        <w:t>Аргументы должны быть суждениями, истинность которых доказана самостоятельно, независимо от тезиса.</w:t>
      </w:r>
      <w:r>
        <w:rPr>
          <w:rStyle w:val="a5"/>
          <w:rFonts w:ascii="Times New Roman" w:hAnsi="Times New Roman" w:cs="Times New Roman"/>
          <w:sz w:val="24"/>
          <w:szCs w:val="24"/>
        </w:rPr>
        <w:footnoteReference w:id="5"/>
      </w:r>
    </w:p>
    <w:p w:rsidR="003F2D76" w:rsidRDefault="003F2D76">
      <w:pPr>
        <w:ind w:firstLine="567"/>
        <w:jc w:val="both"/>
        <w:rPr>
          <w:rFonts w:ascii="Times New Roman" w:hAnsi="Times New Roman" w:cs="Times New Roman"/>
          <w:sz w:val="24"/>
          <w:szCs w:val="24"/>
        </w:rPr>
      </w:pPr>
    </w:p>
    <w:p w:rsidR="003F2D76" w:rsidRDefault="00327715">
      <w:pPr>
        <w:ind w:firstLine="567"/>
        <w:jc w:val="both"/>
        <w:rPr>
          <w:rFonts w:ascii="Times New Roman" w:hAnsi="Times New Roman" w:cs="Times New Roman"/>
          <w:i/>
          <w:iCs/>
          <w:sz w:val="24"/>
          <w:szCs w:val="24"/>
        </w:rPr>
      </w:pPr>
      <w:r>
        <w:rPr>
          <w:rFonts w:ascii="Times New Roman" w:hAnsi="Times New Roman" w:cs="Times New Roman"/>
          <w:i/>
          <w:iCs/>
          <w:sz w:val="24"/>
          <w:szCs w:val="24"/>
        </w:rPr>
        <w:t>Ошибки.</w:t>
      </w:r>
    </w:p>
    <w:p w:rsidR="003F2D76" w:rsidRDefault="00327715">
      <w:pPr>
        <w:ind w:firstLine="567"/>
        <w:jc w:val="both"/>
        <w:rPr>
          <w:rFonts w:ascii="Times New Roman" w:hAnsi="Times New Roman" w:cs="Times New Roman"/>
          <w:sz w:val="24"/>
          <w:szCs w:val="24"/>
        </w:rPr>
      </w:pPr>
      <w:r>
        <w:rPr>
          <w:rFonts w:ascii="Times New Roman" w:hAnsi="Times New Roman" w:cs="Times New Roman"/>
          <w:sz w:val="24"/>
          <w:szCs w:val="24"/>
        </w:rPr>
        <w:t>1. Ложность основания (“Основное заблуждение”). В качестве аргументов берутся не истинные, а ложные суждения, которые выдают или пытаются выдать за истинные. Ошибка может быть непреднамеренной. Например, геоцентрическая система Птоломея была построена на основании ложного допущения, согласно которому Солнце вращается вокруг Земли. Ошибка может быть и преднамеренной (софизмом), совершенной с целью запутать, ввести в заблуждение других людей (например, дача ложных показаний свидетелями или обвиняемым в ходе судебного расследования, неправильное опознание вещей или людей и т.п.). [1]</w:t>
      </w:r>
    </w:p>
    <w:p w:rsidR="003F2D76" w:rsidRDefault="00327715">
      <w:pPr>
        <w:ind w:firstLine="567"/>
        <w:jc w:val="both"/>
        <w:rPr>
          <w:rFonts w:ascii="Times New Roman" w:hAnsi="Times New Roman" w:cs="Times New Roman"/>
          <w:sz w:val="24"/>
          <w:szCs w:val="24"/>
        </w:rPr>
      </w:pPr>
      <w:r>
        <w:rPr>
          <w:rFonts w:ascii="Times New Roman" w:hAnsi="Times New Roman" w:cs="Times New Roman"/>
          <w:sz w:val="24"/>
          <w:szCs w:val="24"/>
        </w:rPr>
        <w:t>Употребление ложных, недоказанных или непроверенных аргументов нередко сопровождается оборотами: “всем известно”, “давно установлено”, “совершенно очевидно”, “никто не станет отрицать” и т.п. Слушателю как бы оставляется одно: упрекать себя за незнание того, что давно и всем известно. [2]</w:t>
      </w:r>
    </w:p>
    <w:p w:rsidR="003F2D76" w:rsidRDefault="00327715">
      <w:pPr>
        <w:ind w:firstLine="567"/>
        <w:jc w:val="both"/>
        <w:rPr>
          <w:rFonts w:ascii="Times New Roman" w:hAnsi="Times New Roman" w:cs="Times New Roman"/>
          <w:sz w:val="24"/>
          <w:szCs w:val="24"/>
        </w:rPr>
      </w:pPr>
      <w:r>
        <w:rPr>
          <w:rFonts w:ascii="Times New Roman" w:hAnsi="Times New Roman" w:cs="Times New Roman"/>
          <w:sz w:val="24"/>
          <w:szCs w:val="24"/>
        </w:rPr>
        <w:t>2. “Предвосхищение оснований”. Эта ошибка совершается тогда, когда тезис опирается на недоказанные аргументы, последние же не доказывают тезис, а только предвосхищают его.</w:t>
      </w:r>
    </w:p>
    <w:p w:rsidR="003F2D76" w:rsidRDefault="00327715">
      <w:pPr>
        <w:ind w:firstLine="567"/>
        <w:jc w:val="both"/>
        <w:rPr>
          <w:rFonts w:ascii="Times New Roman" w:hAnsi="Times New Roman" w:cs="Times New Roman"/>
          <w:sz w:val="24"/>
          <w:szCs w:val="24"/>
        </w:rPr>
      </w:pPr>
      <w:r>
        <w:rPr>
          <w:rFonts w:ascii="Times New Roman" w:hAnsi="Times New Roman" w:cs="Times New Roman"/>
          <w:sz w:val="24"/>
          <w:szCs w:val="24"/>
        </w:rPr>
        <w:t>3. “Порочный круг”. Ошибка состоит в том, что тезис обосновывается аргументами, а аргументы обосновываются этим же тезисом. Эта разновидность ошибки “применение недоказанного аргумента”. [1]</w:t>
      </w:r>
    </w:p>
    <w:p w:rsidR="003F2D76" w:rsidRDefault="003F2D76">
      <w:pPr>
        <w:ind w:firstLine="567"/>
        <w:jc w:val="both"/>
        <w:rPr>
          <w:rFonts w:ascii="Times New Roman" w:hAnsi="Times New Roman" w:cs="Times New Roman"/>
          <w:sz w:val="24"/>
          <w:szCs w:val="24"/>
        </w:rPr>
      </w:pPr>
    </w:p>
    <w:p w:rsidR="003F2D76" w:rsidRDefault="00327715">
      <w:pPr>
        <w:ind w:firstLine="567"/>
        <w:jc w:val="both"/>
        <w:rPr>
          <w:rFonts w:ascii="Times New Roman" w:hAnsi="Times New Roman" w:cs="Times New Roman"/>
          <w:b/>
          <w:bCs/>
          <w:sz w:val="24"/>
          <w:szCs w:val="24"/>
        </w:rPr>
      </w:pPr>
      <w:bookmarkStart w:id="4" w:name="_Toc439057138"/>
      <w:bookmarkStart w:id="5" w:name="_Toc439057660"/>
      <w:r>
        <w:rPr>
          <w:rFonts w:ascii="Times New Roman" w:hAnsi="Times New Roman" w:cs="Times New Roman"/>
          <w:b/>
          <w:bCs/>
          <w:sz w:val="24"/>
          <w:szCs w:val="24"/>
        </w:rPr>
        <w:t>3. Правила к форме обоснованного тезиса (демонстрации) и ошибки в форме доказательства</w:t>
      </w:r>
      <w:bookmarkEnd w:id="4"/>
      <w:bookmarkEnd w:id="5"/>
    </w:p>
    <w:p w:rsidR="003F2D76" w:rsidRDefault="003F2D76">
      <w:pPr>
        <w:ind w:firstLine="567"/>
        <w:jc w:val="both"/>
        <w:rPr>
          <w:rFonts w:ascii="Times New Roman" w:hAnsi="Times New Roman" w:cs="Times New Roman"/>
          <w:sz w:val="24"/>
          <w:szCs w:val="24"/>
        </w:rPr>
      </w:pPr>
    </w:p>
    <w:p w:rsidR="003F2D76" w:rsidRDefault="00327715">
      <w:pPr>
        <w:ind w:firstLine="567"/>
        <w:jc w:val="both"/>
        <w:rPr>
          <w:rFonts w:ascii="Times New Roman" w:hAnsi="Times New Roman" w:cs="Times New Roman"/>
          <w:i/>
          <w:iCs/>
          <w:sz w:val="24"/>
          <w:szCs w:val="24"/>
        </w:rPr>
      </w:pPr>
      <w:r>
        <w:rPr>
          <w:rFonts w:ascii="Times New Roman" w:hAnsi="Times New Roman" w:cs="Times New Roman"/>
          <w:i/>
          <w:iCs/>
          <w:sz w:val="24"/>
          <w:szCs w:val="24"/>
        </w:rPr>
        <w:t>Правила.</w:t>
      </w:r>
    </w:p>
    <w:p w:rsidR="003F2D76" w:rsidRDefault="00327715">
      <w:pPr>
        <w:ind w:firstLine="567"/>
        <w:jc w:val="both"/>
        <w:rPr>
          <w:rFonts w:ascii="Times New Roman" w:hAnsi="Times New Roman" w:cs="Times New Roman"/>
          <w:sz w:val="24"/>
          <w:szCs w:val="24"/>
        </w:rPr>
      </w:pPr>
      <w:r>
        <w:rPr>
          <w:rFonts w:ascii="Times New Roman" w:hAnsi="Times New Roman" w:cs="Times New Roman"/>
          <w:sz w:val="24"/>
          <w:szCs w:val="24"/>
        </w:rPr>
        <w:t>Тезис должен быть заключением, логически следующим из аргументов по общим правилам умозаключений или полученным в соответствии с правилами косвенного доказательства.</w:t>
      </w:r>
      <w:r>
        <w:rPr>
          <w:rStyle w:val="a5"/>
          <w:rFonts w:ascii="Times New Roman" w:hAnsi="Times New Roman" w:cs="Times New Roman"/>
          <w:sz w:val="24"/>
          <w:szCs w:val="24"/>
        </w:rPr>
        <w:footnoteReference w:id="6"/>
      </w:r>
    </w:p>
    <w:p w:rsidR="003F2D76" w:rsidRDefault="003F2D76">
      <w:pPr>
        <w:ind w:firstLine="567"/>
        <w:jc w:val="both"/>
        <w:rPr>
          <w:rFonts w:ascii="Times New Roman" w:hAnsi="Times New Roman" w:cs="Times New Roman"/>
          <w:sz w:val="24"/>
          <w:szCs w:val="24"/>
        </w:rPr>
      </w:pPr>
    </w:p>
    <w:p w:rsidR="003F2D76" w:rsidRDefault="00327715">
      <w:pPr>
        <w:ind w:firstLine="567"/>
        <w:jc w:val="both"/>
        <w:rPr>
          <w:rFonts w:ascii="Times New Roman" w:hAnsi="Times New Roman" w:cs="Times New Roman"/>
          <w:i/>
          <w:iCs/>
          <w:sz w:val="24"/>
          <w:szCs w:val="24"/>
        </w:rPr>
      </w:pPr>
      <w:r>
        <w:rPr>
          <w:rFonts w:ascii="Times New Roman" w:hAnsi="Times New Roman" w:cs="Times New Roman"/>
          <w:i/>
          <w:iCs/>
          <w:sz w:val="24"/>
          <w:szCs w:val="24"/>
        </w:rPr>
        <w:t>Ошибки в форме доказательства.</w:t>
      </w:r>
    </w:p>
    <w:p w:rsidR="003F2D76" w:rsidRDefault="00327715">
      <w:pPr>
        <w:ind w:firstLine="567"/>
        <w:jc w:val="both"/>
        <w:rPr>
          <w:rFonts w:ascii="Times New Roman" w:hAnsi="Times New Roman" w:cs="Times New Roman"/>
          <w:sz w:val="24"/>
          <w:szCs w:val="24"/>
        </w:rPr>
      </w:pPr>
      <w:r>
        <w:rPr>
          <w:rFonts w:ascii="Times New Roman" w:hAnsi="Times New Roman" w:cs="Times New Roman"/>
          <w:sz w:val="24"/>
          <w:szCs w:val="24"/>
        </w:rPr>
        <w:t>1. Мнимое следование. Если тезис не следует из приводимых в его подтверждение аргументов, то возникает ошибка, называемая “не следует”. Иногда вместо правильного доказательства аргументы соединяют с тезисом посредством слов: “следовательно”, “итак”, “таким образом”, “в итоге имеем” и т.п., — полагая, что установлена логическая связь между аргументами и тезисом. Эту логическую ошибку часто неосознанно допускают люди, не знакомые с правилами логики, полагающиеся на свой здравый смысл и интуицию. В результате возникает словесная видимость доказательства.</w:t>
      </w:r>
    </w:p>
    <w:p w:rsidR="003F2D76" w:rsidRDefault="00327715">
      <w:pPr>
        <w:ind w:firstLine="567"/>
        <w:jc w:val="both"/>
        <w:rPr>
          <w:rFonts w:ascii="Times New Roman" w:hAnsi="Times New Roman" w:cs="Times New Roman"/>
          <w:sz w:val="24"/>
          <w:szCs w:val="24"/>
        </w:rPr>
      </w:pPr>
      <w:r>
        <w:rPr>
          <w:rFonts w:ascii="Times New Roman" w:hAnsi="Times New Roman" w:cs="Times New Roman"/>
          <w:sz w:val="24"/>
          <w:szCs w:val="24"/>
        </w:rPr>
        <w:t>2. От сказанного с условием к сказанному безусловно. Аргумент, истинный только с учетом определенного времени, отношения, меры, нельзя приводить в качестве безусловного, верного во всех случаях. Так, если кофе полезен в небольших дозах (например, для поднятия артериального давления), то в больших дозах он вреден. Аналогично мышьяк ядовит, но в небольших дозах его добавляют в некоторые лекарства. Лекарства врачи должны подбирать для больных индивидуально. Педагогика требует индивидуального подхода к учащимся; этика определяет нормы поведения людей, и в различных условиях они могут несколько варьироваться (например, правдивость — положительная черта человека, разглашение военной тайны — преступление). [1]</w:t>
      </w:r>
    </w:p>
    <w:p w:rsidR="003F2D76" w:rsidRDefault="003F2D76">
      <w:pPr>
        <w:ind w:firstLine="567"/>
        <w:jc w:val="both"/>
        <w:rPr>
          <w:rFonts w:ascii="Times New Roman" w:hAnsi="Times New Roman" w:cs="Times New Roman"/>
          <w:sz w:val="24"/>
          <w:szCs w:val="24"/>
        </w:rPr>
      </w:pPr>
    </w:p>
    <w:p w:rsidR="003F2D76" w:rsidRDefault="00327715">
      <w:pPr>
        <w:ind w:firstLine="567"/>
        <w:jc w:val="both"/>
        <w:rPr>
          <w:rFonts w:ascii="Times New Roman" w:hAnsi="Times New Roman" w:cs="Times New Roman"/>
          <w:i/>
          <w:iCs/>
          <w:sz w:val="24"/>
          <w:szCs w:val="24"/>
        </w:rPr>
      </w:pPr>
      <w:r>
        <w:rPr>
          <w:rFonts w:ascii="Times New Roman" w:hAnsi="Times New Roman" w:cs="Times New Roman"/>
          <w:i/>
          <w:iCs/>
          <w:sz w:val="24"/>
          <w:szCs w:val="24"/>
        </w:rPr>
        <w:t>Нарушение правил умозаключений.</w:t>
      </w:r>
    </w:p>
    <w:p w:rsidR="003F2D76" w:rsidRDefault="00327715">
      <w:pPr>
        <w:ind w:firstLine="567"/>
        <w:jc w:val="both"/>
        <w:rPr>
          <w:rFonts w:ascii="Times New Roman" w:hAnsi="Times New Roman" w:cs="Times New Roman"/>
          <w:sz w:val="24"/>
          <w:szCs w:val="24"/>
        </w:rPr>
      </w:pPr>
      <w:r>
        <w:rPr>
          <w:rFonts w:ascii="Times New Roman" w:hAnsi="Times New Roman" w:cs="Times New Roman"/>
          <w:sz w:val="24"/>
          <w:szCs w:val="24"/>
        </w:rPr>
        <w:t>1. Ошибки в дедуктивных умозаключениях. Например, в условно-категорическом умозаключении нельзя вывести заключение от утверждения следствия к утверждению основания. Так, из посылок: “Если число оканчивается на 0, то оно делится на 5” и “Это число делится на 5” — не следует заключение: “Это число оканчивается на 0”. [1]</w:t>
      </w:r>
    </w:p>
    <w:p w:rsidR="003F2D76" w:rsidRDefault="00327715">
      <w:pPr>
        <w:ind w:firstLine="567"/>
        <w:jc w:val="both"/>
        <w:rPr>
          <w:rFonts w:ascii="Times New Roman" w:hAnsi="Times New Roman" w:cs="Times New Roman"/>
          <w:sz w:val="24"/>
          <w:szCs w:val="24"/>
        </w:rPr>
      </w:pPr>
      <w:r>
        <w:rPr>
          <w:rFonts w:ascii="Times New Roman" w:hAnsi="Times New Roman" w:cs="Times New Roman"/>
          <w:sz w:val="24"/>
          <w:szCs w:val="24"/>
        </w:rPr>
        <w:t>Примером такой ошибки может быть умозаключение: “Каждый металл является химическим элементом; латунь — метал, значит латунь — химический элемент”.</w:t>
      </w:r>
    </w:p>
    <w:p w:rsidR="003F2D76" w:rsidRDefault="00327715">
      <w:pPr>
        <w:ind w:firstLine="567"/>
        <w:jc w:val="both"/>
        <w:rPr>
          <w:rFonts w:ascii="Times New Roman" w:hAnsi="Times New Roman" w:cs="Times New Roman"/>
          <w:sz w:val="24"/>
          <w:szCs w:val="24"/>
        </w:rPr>
      </w:pPr>
      <w:r>
        <w:rPr>
          <w:rFonts w:ascii="Times New Roman" w:hAnsi="Times New Roman" w:cs="Times New Roman"/>
          <w:sz w:val="24"/>
          <w:szCs w:val="24"/>
        </w:rPr>
        <w:t>2. Ошибки в индуктивных умозаключениях. Одна из таких ошибок — “поспешное обобщение”, например утверждение, что “все свидетели дают необъективные показания”. Другой ошибкой является “после этого — значит, по причине этого” (например, пропажа вещи обнаружена после прихода в дом этого человека, значит, он ее унес). На этой логической ошибке основаны все суеверия.</w:t>
      </w:r>
    </w:p>
    <w:p w:rsidR="003F2D76" w:rsidRDefault="00327715">
      <w:pPr>
        <w:ind w:firstLine="567"/>
        <w:jc w:val="both"/>
        <w:rPr>
          <w:rFonts w:ascii="Times New Roman" w:hAnsi="Times New Roman" w:cs="Times New Roman"/>
          <w:sz w:val="24"/>
          <w:szCs w:val="24"/>
        </w:rPr>
      </w:pPr>
      <w:r>
        <w:rPr>
          <w:rFonts w:ascii="Times New Roman" w:hAnsi="Times New Roman" w:cs="Times New Roman"/>
          <w:sz w:val="24"/>
          <w:szCs w:val="24"/>
        </w:rPr>
        <w:t>3. Ошибка в умозаключении по аналогии. Ошибки по аналогии можно проиллюстрировать примерами ложных аналогий (так называемые вульгарные аналогии), в том числе аналогии алхимиков. Главная цель алхимии — нахождение так называемого “философского камня” для превращения неблагородных металлов в золото и серебро, получения эликсира долголетия, универсального растворителя и т.п. Вместе с этим отмечается и положительная роль алхимии. [1]</w:t>
      </w:r>
    </w:p>
    <w:p w:rsidR="003F2D76" w:rsidRDefault="00327715">
      <w:pPr>
        <w:ind w:firstLine="567"/>
        <w:jc w:val="both"/>
        <w:rPr>
          <w:rFonts w:ascii="Times New Roman" w:hAnsi="Times New Roman" w:cs="Times New Roman"/>
          <w:sz w:val="24"/>
          <w:szCs w:val="24"/>
        </w:rPr>
      </w:pPr>
      <w:r>
        <w:rPr>
          <w:rFonts w:ascii="Times New Roman" w:hAnsi="Times New Roman" w:cs="Times New Roman"/>
          <w:sz w:val="24"/>
          <w:szCs w:val="24"/>
        </w:rPr>
        <w:t>Гадание и прорицание — это всегда рассуждение по аналогии. Распространенная группа гаданий опирается на аналогию между телом человека и его судьбой. Аналогия проводится между линиями руки и судьбы.</w:t>
      </w:r>
    </w:p>
    <w:p w:rsidR="003F2D76" w:rsidRDefault="003F2D76">
      <w:pPr>
        <w:ind w:firstLine="567"/>
        <w:jc w:val="both"/>
        <w:rPr>
          <w:rFonts w:ascii="Times New Roman" w:hAnsi="Times New Roman" w:cs="Times New Roman"/>
          <w:sz w:val="24"/>
          <w:szCs w:val="24"/>
        </w:rPr>
      </w:pPr>
    </w:p>
    <w:p w:rsidR="003F2D76" w:rsidRDefault="00327715">
      <w:pPr>
        <w:ind w:firstLine="567"/>
        <w:jc w:val="both"/>
        <w:rPr>
          <w:rFonts w:ascii="Times New Roman" w:hAnsi="Times New Roman" w:cs="Times New Roman"/>
          <w:b/>
          <w:bCs/>
          <w:sz w:val="24"/>
          <w:szCs w:val="24"/>
        </w:rPr>
      </w:pPr>
      <w:bookmarkStart w:id="6" w:name="_Toc439057139"/>
      <w:bookmarkStart w:id="7" w:name="_Toc439057661"/>
      <w:r>
        <w:rPr>
          <w:rFonts w:ascii="Times New Roman" w:hAnsi="Times New Roman" w:cs="Times New Roman"/>
          <w:b/>
          <w:bCs/>
          <w:sz w:val="24"/>
          <w:szCs w:val="24"/>
        </w:rPr>
        <w:t>4. Понятие о софизмах и логических парадоксах</w:t>
      </w:r>
      <w:bookmarkEnd w:id="6"/>
      <w:bookmarkEnd w:id="7"/>
    </w:p>
    <w:p w:rsidR="003F2D76" w:rsidRDefault="003F2D76">
      <w:pPr>
        <w:ind w:firstLine="567"/>
        <w:jc w:val="both"/>
        <w:rPr>
          <w:rFonts w:ascii="Times New Roman" w:hAnsi="Times New Roman" w:cs="Times New Roman"/>
          <w:sz w:val="24"/>
          <w:szCs w:val="24"/>
        </w:rPr>
      </w:pPr>
    </w:p>
    <w:p w:rsidR="003F2D76" w:rsidRDefault="00327715">
      <w:pPr>
        <w:ind w:firstLine="567"/>
        <w:jc w:val="both"/>
        <w:rPr>
          <w:rFonts w:ascii="Times New Roman" w:hAnsi="Times New Roman" w:cs="Times New Roman"/>
          <w:sz w:val="24"/>
          <w:szCs w:val="24"/>
        </w:rPr>
      </w:pPr>
      <w:r>
        <w:rPr>
          <w:rFonts w:ascii="Times New Roman" w:hAnsi="Times New Roman" w:cs="Times New Roman"/>
          <w:sz w:val="24"/>
          <w:szCs w:val="24"/>
        </w:rPr>
        <w:t>В отличие от непроизвольной логической ошибки — паралогизма, являющейся следствием невысокой логической культуры, софизм — это преднамеренное, но тщательно замаскированное нарушение требований логики.</w:t>
      </w:r>
    </w:p>
    <w:p w:rsidR="003F2D76" w:rsidRDefault="00327715">
      <w:pPr>
        <w:ind w:firstLine="567"/>
        <w:jc w:val="both"/>
        <w:rPr>
          <w:rFonts w:ascii="Times New Roman" w:hAnsi="Times New Roman" w:cs="Times New Roman"/>
          <w:sz w:val="24"/>
          <w:szCs w:val="24"/>
        </w:rPr>
      </w:pPr>
      <w:r>
        <w:rPr>
          <w:rFonts w:ascii="Times New Roman" w:hAnsi="Times New Roman" w:cs="Times New Roman"/>
          <w:sz w:val="24"/>
          <w:szCs w:val="24"/>
        </w:rPr>
        <w:t>Вот примеры довольно простых древних софизмов. “Вор не желает приобрести ничего дурного; приобретение хорошего есть дело хорошее; следовательно, вор желает хорошего”. “Лекарство, принимаемое больным, есть добро; чем больше делать добра, тем лучше; значит, лекарство нужно принимать в больших дозах”. [2]</w:t>
      </w:r>
    </w:p>
    <w:p w:rsidR="003F2D76" w:rsidRDefault="00327715">
      <w:pPr>
        <w:ind w:firstLine="567"/>
        <w:jc w:val="both"/>
        <w:rPr>
          <w:rFonts w:ascii="Times New Roman" w:hAnsi="Times New Roman" w:cs="Times New Roman"/>
          <w:sz w:val="24"/>
          <w:szCs w:val="24"/>
        </w:rPr>
      </w:pPr>
      <w:r>
        <w:rPr>
          <w:rFonts w:ascii="Times New Roman" w:hAnsi="Times New Roman" w:cs="Times New Roman"/>
          <w:sz w:val="24"/>
          <w:szCs w:val="24"/>
        </w:rPr>
        <w:t>Софизмы древних нередко использовались с намерением ввести в заблуждение. Но они имели и другую, гораздо более интересную сторону. Очень часто софизмы ставят в неявной форме проблему доказательства. Сформулированные в тот период, когда науки логики еще не было, древние софизмы прямо ставили вопрос о необходимости ее построения. Именно с софизмов началось осмысление и изучение доказательства и опровержения. И в этом плане софизмы непосредственно содействовали возникновению особой науки о правильном, доказательном мышлении. [2]</w:t>
      </w:r>
    </w:p>
    <w:p w:rsidR="003F2D76" w:rsidRDefault="00327715">
      <w:pPr>
        <w:ind w:firstLine="567"/>
        <w:jc w:val="both"/>
        <w:rPr>
          <w:rFonts w:ascii="Times New Roman" w:hAnsi="Times New Roman" w:cs="Times New Roman"/>
          <w:sz w:val="24"/>
          <w:szCs w:val="24"/>
        </w:rPr>
      </w:pPr>
      <w:r>
        <w:rPr>
          <w:rFonts w:ascii="Times New Roman" w:hAnsi="Times New Roman" w:cs="Times New Roman"/>
          <w:sz w:val="24"/>
          <w:szCs w:val="24"/>
        </w:rPr>
        <w:t xml:space="preserve">Математические софизмы собраны в целом ряде книг. Так, С. Коваль описывает математические софизмы: “каждая окружность имеет два центра”; “каждый треугольник — равнобедренный”. [3] </w:t>
      </w:r>
      <w:r>
        <w:rPr>
          <w:rFonts w:ascii="Times New Roman" w:hAnsi="Times New Roman" w:cs="Times New Roman"/>
          <w:sz w:val="24"/>
          <w:szCs w:val="24"/>
        </w:rPr>
        <w:tab/>
        <w:t>Я.И. Перельман приводит “алгебраические комедии”: 2</w:t>
      </w:r>
      <w:r>
        <w:rPr>
          <w:rFonts w:ascii="Times New Roman" w:hAnsi="Times New Roman" w:cs="Times New Roman"/>
          <w:sz w:val="24"/>
          <w:szCs w:val="24"/>
          <w:lang w:val="en-US"/>
        </w:rPr>
        <w:t>x</w:t>
      </w:r>
      <w:r>
        <w:rPr>
          <w:rFonts w:ascii="Times New Roman" w:hAnsi="Times New Roman" w:cs="Times New Roman"/>
          <w:sz w:val="24"/>
          <w:szCs w:val="24"/>
        </w:rPr>
        <w:t>2=5; 2=3. [4]</w:t>
      </w:r>
    </w:p>
    <w:p w:rsidR="003F2D76" w:rsidRDefault="00327715">
      <w:pPr>
        <w:ind w:firstLine="567"/>
        <w:jc w:val="both"/>
        <w:rPr>
          <w:rFonts w:ascii="Times New Roman" w:hAnsi="Times New Roman" w:cs="Times New Roman"/>
          <w:sz w:val="24"/>
          <w:szCs w:val="24"/>
        </w:rPr>
      </w:pPr>
      <w:r>
        <w:rPr>
          <w:rFonts w:ascii="Times New Roman" w:hAnsi="Times New Roman" w:cs="Times New Roman"/>
          <w:sz w:val="24"/>
          <w:szCs w:val="24"/>
        </w:rPr>
        <w:t>Софизмы использовались и теперь продолжают использоваться для тонкого, завуалированного обмана. В этом случае они выступают в роли особого приема интеллектуального мошенничества, попытки выдать ложь за истину и тем самым ввести в заблуждение. [2]</w:t>
      </w:r>
    </w:p>
    <w:p w:rsidR="003F2D76" w:rsidRDefault="00327715">
      <w:pPr>
        <w:ind w:firstLine="567"/>
        <w:jc w:val="both"/>
        <w:rPr>
          <w:rFonts w:ascii="Times New Roman" w:hAnsi="Times New Roman" w:cs="Times New Roman"/>
          <w:sz w:val="24"/>
          <w:szCs w:val="24"/>
        </w:rPr>
      </w:pPr>
      <w:r>
        <w:rPr>
          <w:rFonts w:ascii="Times New Roman" w:hAnsi="Times New Roman" w:cs="Times New Roman"/>
          <w:sz w:val="24"/>
          <w:szCs w:val="24"/>
        </w:rPr>
        <w:t>Например, 2</w:t>
      </w:r>
      <w:r>
        <w:rPr>
          <w:rFonts w:ascii="Times New Roman" w:hAnsi="Times New Roman" w:cs="Times New Roman"/>
          <w:sz w:val="24"/>
          <w:szCs w:val="24"/>
          <w:lang w:val="en-US"/>
        </w:rPr>
        <w:t>x</w:t>
      </w:r>
      <w:r>
        <w:rPr>
          <w:rFonts w:ascii="Times New Roman" w:hAnsi="Times New Roman" w:cs="Times New Roman"/>
          <w:sz w:val="24"/>
          <w:szCs w:val="24"/>
        </w:rPr>
        <w:t>2=5. Требуется найти ошибку в следующих рассуждениях. Имеем числовое тождество: 4:4=5:5. Вынесем за скобку в каждой части этого тождества общий множитель. Получим — 4(1:1)=5(1:1). Числа в скобках равны. Поэтому 4=5, или 2</w:t>
      </w:r>
      <w:r>
        <w:rPr>
          <w:rFonts w:ascii="Times New Roman" w:hAnsi="Times New Roman" w:cs="Times New Roman"/>
          <w:sz w:val="24"/>
          <w:szCs w:val="24"/>
          <w:lang w:val="en-US"/>
        </w:rPr>
        <w:t>x</w:t>
      </w:r>
      <w:r>
        <w:rPr>
          <w:rFonts w:ascii="Times New Roman" w:hAnsi="Times New Roman" w:cs="Times New Roman"/>
          <w:sz w:val="24"/>
          <w:szCs w:val="24"/>
        </w:rPr>
        <w:t xml:space="preserve">2=5. [1] </w:t>
      </w:r>
      <w:r>
        <w:rPr>
          <w:rFonts w:ascii="Times New Roman" w:hAnsi="Times New Roman" w:cs="Times New Roman"/>
          <w:sz w:val="24"/>
          <w:szCs w:val="24"/>
        </w:rPr>
        <w:tab/>
        <w:t>Но если записать выражение через дробь, то все встанет на свои места.</w:t>
      </w:r>
    </w:p>
    <w:p w:rsidR="003F2D76" w:rsidRDefault="00327715">
      <w:pPr>
        <w:ind w:firstLine="567"/>
        <w:jc w:val="both"/>
        <w:rPr>
          <w:rFonts w:ascii="Times New Roman" w:hAnsi="Times New Roman" w:cs="Times New Roman"/>
          <w:sz w:val="24"/>
          <w:szCs w:val="24"/>
        </w:rPr>
      </w:pPr>
      <w:r>
        <w:rPr>
          <w:rFonts w:ascii="Times New Roman" w:hAnsi="Times New Roman" w:cs="Times New Roman"/>
          <w:sz w:val="24"/>
          <w:szCs w:val="24"/>
        </w:rPr>
        <w:t>Парадокс — это рассуждение, доказывающее как истинность, так и ложность некоторого суждения, иными словами, доказывающее как это суждение, так и его отрицание. [1]</w:t>
      </w:r>
    </w:p>
    <w:p w:rsidR="003F2D76" w:rsidRDefault="00327715">
      <w:pPr>
        <w:ind w:firstLine="567"/>
        <w:jc w:val="both"/>
        <w:rPr>
          <w:rFonts w:ascii="Times New Roman" w:hAnsi="Times New Roman" w:cs="Times New Roman"/>
          <w:sz w:val="24"/>
          <w:szCs w:val="24"/>
        </w:rPr>
      </w:pPr>
      <w:r>
        <w:rPr>
          <w:rFonts w:ascii="Times New Roman" w:hAnsi="Times New Roman" w:cs="Times New Roman"/>
          <w:sz w:val="24"/>
          <w:szCs w:val="24"/>
        </w:rPr>
        <w:t>Парадоксальны в широком смысле афоризмы, подобные таким: “Люди жестоки, но человек добр” или “Признайте, что все равны, — и тут же появятся великие”, и вообще любые мнения и суждения, отклоняющиеся от традиции и противостоящие общеизвестному, “ортодоксальному”. [2]</w:t>
      </w:r>
    </w:p>
    <w:p w:rsidR="003F2D76" w:rsidRDefault="00327715">
      <w:pPr>
        <w:ind w:firstLine="567"/>
        <w:jc w:val="both"/>
        <w:rPr>
          <w:rFonts w:ascii="Times New Roman" w:hAnsi="Times New Roman" w:cs="Times New Roman"/>
          <w:sz w:val="24"/>
          <w:szCs w:val="24"/>
        </w:rPr>
      </w:pPr>
      <w:r>
        <w:rPr>
          <w:rFonts w:ascii="Times New Roman" w:hAnsi="Times New Roman" w:cs="Times New Roman"/>
          <w:sz w:val="24"/>
          <w:szCs w:val="24"/>
        </w:rPr>
        <w:t>Наиболее известным и, пожалуй, самым интересным из всех логических парадоксов является парадокс “Лжец”. Имеются различные варианты этого парадокса, многие из которых только по видимости парадоксальны.</w:t>
      </w:r>
    </w:p>
    <w:p w:rsidR="003F2D76" w:rsidRDefault="00327715">
      <w:pPr>
        <w:ind w:firstLine="567"/>
        <w:jc w:val="both"/>
        <w:rPr>
          <w:rFonts w:ascii="Times New Roman" w:hAnsi="Times New Roman" w:cs="Times New Roman"/>
          <w:sz w:val="24"/>
          <w:szCs w:val="24"/>
        </w:rPr>
      </w:pPr>
      <w:r>
        <w:rPr>
          <w:rFonts w:ascii="Times New Roman" w:hAnsi="Times New Roman" w:cs="Times New Roman"/>
          <w:sz w:val="24"/>
          <w:szCs w:val="24"/>
        </w:rPr>
        <w:t>В простейшем варианте “Лжеца” человек произносит всего одну фразу: “Я лгу”. Или говорит: “Высказывание, которое я сейчас произношу, является ложным”. Традиционная лаконичная формулировка этого парадокса гласит: если лгущий говорит, что он лжет, то он одновременно лжет и говорит правду.</w:t>
      </w:r>
    </w:p>
    <w:p w:rsidR="003F2D76" w:rsidRDefault="00327715">
      <w:pPr>
        <w:ind w:firstLine="567"/>
        <w:jc w:val="both"/>
        <w:rPr>
          <w:rFonts w:ascii="Times New Roman" w:hAnsi="Times New Roman" w:cs="Times New Roman"/>
          <w:sz w:val="24"/>
          <w:szCs w:val="24"/>
        </w:rPr>
      </w:pPr>
      <w:r>
        <w:rPr>
          <w:rFonts w:ascii="Times New Roman" w:hAnsi="Times New Roman" w:cs="Times New Roman"/>
          <w:sz w:val="24"/>
          <w:szCs w:val="24"/>
        </w:rPr>
        <w:t>В древности “Лжец” рассматривался как хороший пример двусмысленного выражения. В средние века “Лжец” был отнесен к “неразрешимым предложениям”. Теперь он нередко именуется “королем логических парадоксов”.</w:t>
      </w:r>
    </w:p>
    <w:p w:rsidR="003F2D76" w:rsidRDefault="003F2D76">
      <w:pPr>
        <w:ind w:firstLine="567"/>
        <w:jc w:val="both"/>
        <w:rPr>
          <w:rFonts w:ascii="Times New Roman" w:hAnsi="Times New Roman" w:cs="Times New Roman"/>
          <w:sz w:val="24"/>
          <w:szCs w:val="24"/>
        </w:rPr>
      </w:pPr>
    </w:p>
    <w:p w:rsidR="003F2D76" w:rsidRDefault="003F2D76">
      <w:pPr>
        <w:ind w:firstLine="567"/>
        <w:jc w:val="both"/>
        <w:rPr>
          <w:rFonts w:ascii="Times New Roman" w:hAnsi="Times New Roman" w:cs="Times New Roman"/>
          <w:sz w:val="24"/>
          <w:szCs w:val="24"/>
        </w:rPr>
      </w:pPr>
    </w:p>
    <w:p w:rsidR="003F2D76" w:rsidRDefault="003F2D76">
      <w:pPr>
        <w:ind w:firstLine="567"/>
        <w:jc w:val="both"/>
        <w:rPr>
          <w:rFonts w:ascii="Times New Roman" w:hAnsi="Times New Roman" w:cs="Times New Roman"/>
          <w:sz w:val="24"/>
          <w:szCs w:val="24"/>
        </w:rPr>
      </w:pPr>
    </w:p>
    <w:p w:rsidR="003F2D76" w:rsidRDefault="00327715">
      <w:pPr>
        <w:ind w:firstLine="567"/>
        <w:jc w:val="both"/>
        <w:rPr>
          <w:rFonts w:ascii="Times New Roman" w:hAnsi="Times New Roman" w:cs="Times New Roman"/>
          <w:spacing w:val="60"/>
          <w:sz w:val="24"/>
          <w:szCs w:val="24"/>
        </w:rPr>
      </w:pPr>
      <w:r>
        <w:rPr>
          <w:rFonts w:ascii="Times New Roman" w:hAnsi="Times New Roman" w:cs="Times New Roman"/>
          <w:spacing w:val="60"/>
          <w:sz w:val="24"/>
          <w:szCs w:val="24"/>
        </w:rPr>
        <w:t>ЛИТЕРАТУРА:</w:t>
      </w:r>
    </w:p>
    <w:p w:rsidR="003F2D76" w:rsidRDefault="00327715">
      <w:pPr>
        <w:numPr>
          <w:ilvl w:val="0"/>
          <w:numId w:val="4"/>
        </w:numPr>
        <w:ind w:firstLine="567"/>
        <w:jc w:val="both"/>
        <w:rPr>
          <w:rFonts w:ascii="Times New Roman" w:hAnsi="Times New Roman" w:cs="Times New Roman"/>
          <w:sz w:val="24"/>
          <w:szCs w:val="24"/>
        </w:rPr>
      </w:pPr>
      <w:r>
        <w:rPr>
          <w:rFonts w:ascii="Times New Roman" w:hAnsi="Times New Roman" w:cs="Times New Roman"/>
          <w:sz w:val="24"/>
          <w:szCs w:val="24"/>
        </w:rPr>
        <w:t>Гетманова А.Д.  Учебник по логике - М.: Владос, 1994.</w:t>
      </w:r>
    </w:p>
    <w:p w:rsidR="003F2D76" w:rsidRDefault="00327715">
      <w:pPr>
        <w:numPr>
          <w:ilvl w:val="0"/>
          <w:numId w:val="4"/>
        </w:numPr>
        <w:ind w:firstLine="567"/>
        <w:jc w:val="both"/>
        <w:rPr>
          <w:rFonts w:ascii="Times New Roman" w:hAnsi="Times New Roman" w:cs="Times New Roman"/>
          <w:sz w:val="24"/>
          <w:szCs w:val="24"/>
        </w:rPr>
      </w:pPr>
      <w:r>
        <w:rPr>
          <w:rFonts w:ascii="Times New Roman" w:hAnsi="Times New Roman" w:cs="Times New Roman"/>
          <w:sz w:val="24"/>
          <w:szCs w:val="24"/>
        </w:rPr>
        <w:t>Ивин А.А.  Искусство правильно мыслить - М.: Просвещение, 1990.</w:t>
      </w:r>
    </w:p>
    <w:p w:rsidR="003F2D76" w:rsidRDefault="00327715">
      <w:pPr>
        <w:numPr>
          <w:ilvl w:val="0"/>
          <w:numId w:val="4"/>
        </w:numPr>
        <w:ind w:firstLine="567"/>
        <w:jc w:val="both"/>
        <w:rPr>
          <w:rFonts w:ascii="Times New Roman" w:hAnsi="Times New Roman" w:cs="Times New Roman"/>
          <w:sz w:val="24"/>
          <w:szCs w:val="24"/>
        </w:rPr>
      </w:pPr>
      <w:r>
        <w:rPr>
          <w:rFonts w:ascii="Times New Roman" w:hAnsi="Times New Roman" w:cs="Times New Roman"/>
          <w:sz w:val="24"/>
          <w:szCs w:val="24"/>
        </w:rPr>
        <w:t>Коваль С.  От развлечения к знаниям /Пер. О. Унгурян - Варшава: Начно-техническое изд-во, 1972.</w:t>
      </w:r>
    </w:p>
    <w:p w:rsidR="003F2D76" w:rsidRDefault="00327715">
      <w:pPr>
        <w:numPr>
          <w:ilvl w:val="0"/>
          <w:numId w:val="4"/>
        </w:numPr>
        <w:ind w:firstLine="567"/>
        <w:jc w:val="both"/>
        <w:rPr>
          <w:rFonts w:ascii="Times New Roman" w:hAnsi="Times New Roman" w:cs="Times New Roman"/>
          <w:sz w:val="24"/>
          <w:szCs w:val="24"/>
        </w:rPr>
      </w:pPr>
      <w:r>
        <w:rPr>
          <w:rFonts w:ascii="Times New Roman" w:hAnsi="Times New Roman" w:cs="Times New Roman"/>
          <w:sz w:val="24"/>
          <w:szCs w:val="24"/>
        </w:rPr>
        <w:t>Перельман Я.И.  Занимательная алгебра - М.: Наука, 1976.</w:t>
      </w:r>
      <w:bookmarkStart w:id="8" w:name="_GoBack"/>
      <w:bookmarkEnd w:id="8"/>
    </w:p>
    <w:sectPr w:rsidR="003F2D76">
      <w:pgSz w:w="11907" w:h="16840"/>
      <w:pgMar w:top="1134" w:right="1134" w:bottom="1134" w:left="1134"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D76" w:rsidRDefault="00327715">
      <w:r>
        <w:separator/>
      </w:r>
    </w:p>
  </w:endnote>
  <w:endnote w:type="continuationSeparator" w:id="0">
    <w:p w:rsidR="003F2D76" w:rsidRDefault="00327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S Sans Serif Cyr">
    <w:panose1 w:val="00000000000000000000"/>
    <w:charset w:val="CC"/>
    <w:family w:val="swiss"/>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D76" w:rsidRDefault="00327715">
      <w:r>
        <w:separator/>
      </w:r>
    </w:p>
  </w:footnote>
  <w:footnote w:type="continuationSeparator" w:id="0">
    <w:p w:rsidR="003F2D76" w:rsidRDefault="00327715">
      <w:r>
        <w:continuationSeparator/>
      </w:r>
    </w:p>
  </w:footnote>
  <w:footnote w:id="1">
    <w:p w:rsidR="003F2D76" w:rsidRDefault="00327715">
      <w:pPr>
        <w:pStyle w:val="a3"/>
      </w:pPr>
      <w:r>
        <w:rPr>
          <w:rStyle w:val="a5"/>
        </w:rPr>
        <w:footnoteRef/>
      </w:r>
      <w:r>
        <w:rPr>
          <w:rFonts w:ascii="MS Sans Serif Cyr" w:hAnsi="MS Sans Serif Cyr" w:cs="MS Sans Serif Cyr"/>
        </w:rPr>
        <w:t xml:space="preserve"> Гетманова А.Д.  Учебник по логике - М., 1994, с.181</w:t>
      </w:r>
    </w:p>
  </w:footnote>
  <w:footnote w:id="2">
    <w:p w:rsidR="003F2D76" w:rsidRDefault="00327715">
      <w:pPr>
        <w:pStyle w:val="a3"/>
      </w:pPr>
      <w:r>
        <w:rPr>
          <w:rStyle w:val="a5"/>
        </w:rPr>
        <w:footnoteRef/>
      </w:r>
      <w:r>
        <w:rPr>
          <w:rFonts w:ascii="MS Sans Serif Cyr" w:hAnsi="MS Sans Serif Cyr" w:cs="MS Sans Serif Cyr"/>
        </w:rPr>
        <w:t xml:space="preserve"> См.: там же, с.187</w:t>
      </w:r>
    </w:p>
  </w:footnote>
  <w:footnote w:id="3">
    <w:p w:rsidR="003F2D76" w:rsidRDefault="00327715">
      <w:pPr>
        <w:pStyle w:val="a3"/>
      </w:pPr>
      <w:r>
        <w:rPr>
          <w:rStyle w:val="a5"/>
        </w:rPr>
        <w:footnoteRef/>
      </w:r>
      <w:r>
        <w:rPr>
          <w:rFonts w:ascii="MS Sans Serif Cyr" w:hAnsi="MS Sans Serif Cyr" w:cs="MS Sans Serif Cyr"/>
        </w:rPr>
        <w:t xml:space="preserve"> См.: там же, с.187</w:t>
      </w:r>
    </w:p>
  </w:footnote>
  <w:footnote w:id="4">
    <w:p w:rsidR="003F2D76" w:rsidRDefault="00327715">
      <w:pPr>
        <w:pStyle w:val="a3"/>
      </w:pPr>
      <w:r>
        <w:rPr>
          <w:rStyle w:val="a5"/>
        </w:rPr>
        <w:footnoteRef/>
      </w:r>
      <w:r>
        <w:rPr>
          <w:rFonts w:ascii="MS Sans Serif Cyr" w:hAnsi="MS Sans Serif Cyr" w:cs="MS Sans Serif Cyr"/>
        </w:rPr>
        <w:t xml:space="preserve"> См.: там же, с.188</w:t>
      </w:r>
    </w:p>
  </w:footnote>
  <w:footnote w:id="5">
    <w:p w:rsidR="003F2D76" w:rsidRDefault="00327715">
      <w:pPr>
        <w:pStyle w:val="a3"/>
      </w:pPr>
      <w:r>
        <w:rPr>
          <w:rStyle w:val="a5"/>
        </w:rPr>
        <w:footnoteRef/>
      </w:r>
      <w:r>
        <w:rPr>
          <w:rFonts w:ascii="MS Sans Serif Cyr" w:hAnsi="MS Sans Serif Cyr" w:cs="MS Sans Serif Cyr"/>
        </w:rPr>
        <w:t xml:space="preserve"> См.: там же, с.189</w:t>
      </w:r>
    </w:p>
  </w:footnote>
  <w:footnote w:id="6">
    <w:p w:rsidR="003F2D76" w:rsidRDefault="00327715">
      <w:pPr>
        <w:pStyle w:val="a3"/>
      </w:pPr>
      <w:r>
        <w:rPr>
          <w:rStyle w:val="a5"/>
        </w:rPr>
        <w:footnoteRef/>
      </w:r>
      <w:r>
        <w:rPr>
          <w:rFonts w:ascii="MS Sans Serif Cyr" w:hAnsi="MS Sans Serif Cyr" w:cs="MS Sans Serif Cyr"/>
        </w:rPr>
        <w:t xml:space="preserve"> См.: там же, с.189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D76" w:rsidRDefault="00327715">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3F2D76" w:rsidRDefault="003F2D76">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F9127D"/>
    <w:multiLevelType w:val="singleLevel"/>
    <w:tmpl w:val="0F686D8E"/>
    <w:lvl w:ilvl="0">
      <w:start w:val="1"/>
      <w:numFmt w:val="decimal"/>
      <w:lvlText w:val="%1."/>
      <w:legacy w:legacy="1" w:legacySpace="0" w:legacyIndent="283"/>
      <w:lvlJc w:val="left"/>
      <w:pPr>
        <w:ind w:left="1003" w:hanging="283"/>
      </w:pPr>
    </w:lvl>
  </w:abstractNum>
  <w:abstractNum w:abstractNumId="1">
    <w:nsid w:val="3ED82C5B"/>
    <w:multiLevelType w:val="singleLevel"/>
    <w:tmpl w:val="46BE5B90"/>
    <w:lvl w:ilvl="0">
      <w:numFmt w:val="none"/>
      <w:lvlText w:val=""/>
      <w:lvlJc w:val="left"/>
      <w:pPr>
        <w:tabs>
          <w:tab w:val="num" w:pos="360"/>
        </w:tabs>
      </w:pPr>
    </w:lvl>
  </w:abstractNum>
  <w:num w:numId="1">
    <w:abstractNumId w:val="1"/>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7715"/>
    <w:rsid w:val="00327715"/>
    <w:rsid w:val="003F2D76"/>
    <w:rsid w:val="00551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6778C2C-00A8-4E92-9ECF-194AB255C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MS Sans Serif" w:hAnsi="MS Sans Serif" w:cs="MS Sans Serif"/>
      <w:sz w:val="20"/>
      <w:szCs w:val="20"/>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footnote text"/>
    <w:basedOn w:val="a"/>
    <w:link w:val="a4"/>
    <w:uiPriority w:val="99"/>
  </w:style>
  <w:style w:type="character" w:customStyle="1" w:styleId="a4">
    <w:name w:val="Текст сноски Знак"/>
    <w:basedOn w:val="a0"/>
    <w:link w:val="a3"/>
    <w:uiPriority w:val="99"/>
    <w:semiHidden/>
    <w:rPr>
      <w:rFonts w:ascii="MS Sans Serif" w:hAnsi="MS Sans Serif" w:cs="MS Sans Serif"/>
      <w:sz w:val="20"/>
      <w:szCs w:val="20"/>
    </w:rPr>
  </w:style>
  <w:style w:type="character" w:styleId="a5">
    <w:name w:val="footnote reference"/>
    <w:basedOn w:val="a0"/>
    <w:uiPriority w:val="99"/>
    <w:rPr>
      <w:vertAlign w:val="superscript"/>
    </w:rPr>
  </w:style>
  <w:style w:type="paragraph" w:styleId="11">
    <w:name w:val="toc 1"/>
    <w:basedOn w:val="a"/>
    <w:next w:val="a"/>
    <w:autoRedefine/>
    <w:uiPriority w:val="99"/>
    <w:pPr>
      <w:tabs>
        <w:tab w:val="right" w:leader="dot" w:pos="9639"/>
      </w:tabs>
    </w:pPr>
  </w:style>
  <w:style w:type="paragraph" w:styleId="2">
    <w:name w:val="toc 2"/>
    <w:basedOn w:val="a"/>
    <w:next w:val="a"/>
    <w:autoRedefine/>
    <w:uiPriority w:val="99"/>
    <w:pPr>
      <w:tabs>
        <w:tab w:val="right" w:leader="dot" w:pos="9639"/>
      </w:tabs>
      <w:ind w:left="200"/>
    </w:pPr>
  </w:style>
  <w:style w:type="paragraph" w:styleId="3">
    <w:name w:val="toc 3"/>
    <w:basedOn w:val="a"/>
    <w:next w:val="a"/>
    <w:autoRedefine/>
    <w:uiPriority w:val="99"/>
    <w:pPr>
      <w:tabs>
        <w:tab w:val="right" w:leader="dot" w:pos="9639"/>
      </w:tabs>
      <w:ind w:left="400"/>
    </w:pPr>
  </w:style>
  <w:style w:type="paragraph" w:styleId="4">
    <w:name w:val="toc 4"/>
    <w:basedOn w:val="a"/>
    <w:next w:val="a"/>
    <w:autoRedefine/>
    <w:uiPriority w:val="99"/>
    <w:pPr>
      <w:tabs>
        <w:tab w:val="right" w:leader="dot" w:pos="9639"/>
      </w:tabs>
      <w:ind w:left="600"/>
    </w:pPr>
  </w:style>
  <w:style w:type="paragraph" w:styleId="5">
    <w:name w:val="toc 5"/>
    <w:basedOn w:val="a"/>
    <w:next w:val="a"/>
    <w:autoRedefine/>
    <w:uiPriority w:val="99"/>
    <w:pPr>
      <w:tabs>
        <w:tab w:val="right" w:leader="dot" w:pos="9639"/>
      </w:tabs>
      <w:ind w:left="800"/>
    </w:pPr>
  </w:style>
  <w:style w:type="paragraph" w:styleId="6">
    <w:name w:val="toc 6"/>
    <w:basedOn w:val="a"/>
    <w:next w:val="a"/>
    <w:autoRedefine/>
    <w:uiPriority w:val="99"/>
    <w:pPr>
      <w:tabs>
        <w:tab w:val="right" w:leader="dot" w:pos="9639"/>
      </w:tabs>
      <w:ind w:left="1000"/>
    </w:pPr>
  </w:style>
  <w:style w:type="paragraph" w:styleId="7">
    <w:name w:val="toc 7"/>
    <w:basedOn w:val="a"/>
    <w:next w:val="a"/>
    <w:autoRedefine/>
    <w:uiPriority w:val="99"/>
    <w:pPr>
      <w:tabs>
        <w:tab w:val="right" w:leader="dot" w:pos="9639"/>
      </w:tabs>
      <w:ind w:left="1200"/>
    </w:pPr>
  </w:style>
  <w:style w:type="paragraph" w:styleId="8">
    <w:name w:val="toc 8"/>
    <w:basedOn w:val="a"/>
    <w:next w:val="a"/>
    <w:autoRedefine/>
    <w:uiPriority w:val="99"/>
    <w:pPr>
      <w:tabs>
        <w:tab w:val="right" w:leader="dot" w:pos="9639"/>
      </w:tabs>
      <w:ind w:left="1400"/>
    </w:pPr>
  </w:style>
  <w:style w:type="paragraph" w:styleId="9">
    <w:name w:val="toc 9"/>
    <w:basedOn w:val="a"/>
    <w:next w:val="a"/>
    <w:autoRedefine/>
    <w:uiPriority w:val="99"/>
    <w:pPr>
      <w:tabs>
        <w:tab w:val="right" w:leader="dot" w:pos="9639"/>
      </w:tabs>
      <w:ind w:left="1600"/>
    </w:p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basedOn w:val="a0"/>
    <w:link w:val="a6"/>
    <w:uiPriority w:val="99"/>
    <w:semiHidden/>
    <w:rPr>
      <w:rFonts w:ascii="MS Sans Serif" w:hAnsi="MS Sans Serif" w:cs="MS Sans Serif"/>
      <w:sz w:val="20"/>
      <w:szCs w:val="20"/>
    </w:rPr>
  </w:style>
  <w:style w:type="character" w:styleId="a8">
    <w:name w:val="page number"/>
    <w:basedOn w:val="a0"/>
    <w:uiPriority w:val="99"/>
  </w:style>
  <w:style w:type="paragraph" w:styleId="a9">
    <w:name w:val="Title"/>
    <w:basedOn w:val="a"/>
    <w:link w:val="aa"/>
    <w:uiPriority w:val="99"/>
    <w:qFormat/>
    <w:pPr>
      <w:jc w:val="center"/>
    </w:pPr>
    <w:rPr>
      <w:rFonts w:cstheme="minorBidi"/>
      <w:sz w:val="24"/>
      <w:szCs w:val="24"/>
    </w:rPr>
  </w:style>
  <w:style w:type="character" w:customStyle="1" w:styleId="aa">
    <w:name w:val="Название Знак"/>
    <w:basedOn w:val="a0"/>
    <w:link w:val="a9"/>
    <w:uiPriority w:val="10"/>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1960</Words>
  <Characters>11174</Characters>
  <Application>Microsoft Office Word</Application>
  <DocSecurity>0</DocSecurity>
  <Lines>93</Lines>
  <Paragraphs>26</Paragraphs>
  <ScaleCrop>false</ScaleCrop>
  <Company>Romex</Company>
  <LinksUpToDate>false</LinksUpToDate>
  <CharactersWithSpaces>13108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Доказательное рассуждение</dc:title>
  <dc:subject>логика</dc:subject>
  <dc:creator>Gan</dc:creator>
  <cp:keywords/>
  <dc:description/>
  <cp:lastModifiedBy>admin</cp:lastModifiedBy>
  <cp:revision>2</cp:revision>
  <dcterms:created xsi:type="dcterms:W3CDTF">2014-02-19T03:51:00Z</dcterms:created>
  <dcterms:modified xsi:type="dcterms:W3CDTF">2014-02-19T03:51:00Z</dcterms:modified>
</cp:coreProperties>
</file>