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79" w:rsidRDefault="00C31379">
      <w:pPr>
        <w:pStyle w:val="1"/>
        <w:jc w:val="center"/>
        <w:rPr>
          <w:rFonts w:ascii="Times New Roman" w:hAnsi="Times New Roman"/>
        </w:rPr>
      </w:pPr>
      <w:bookmarkStart w:id="0" w:name="_Toc17866148"/>
      <w:r>
        <w:rPr>
          <w:rFonts w:ascii="Times New Roman" w:hAnsi="Times New Roman"/>
        </w:rPr>
        <w:t>Оглавление:</w:t>
      </w:r>
    </w:p>
    <w:p w:rsidR="00C31379" w:rsidRDefault="00C31379">
      <w:pPr>
        <w:jc w:val="center"/>
        <w:rPr>
          <w:sz w:val="28"/>
        </w:rPr>
      </w:pPr>
      <w:r>
        <w:rPr>
          <w:sz w:val="28"/>
        </w:rPr>
        <w:t>Курсовой работы по дисциплине «гражданское процессуальное право»</w:t>
      </w:r>
    </w:p>
    <w:p w:rsidR="00C31379" w:rsidRDefault="00C31379">
      <w:pPr>
        <w:jc w:val="center"/>
        <w:rPr>
          <w:sz w:val="28"/>
        </w:rPr>
      </w:pPr>
      <w:r>
        <w:rPr>
          <w:sz w:val="28"/>
        </w:rPr>
        <w:t>На тему « доказывание и доказательства в гражданском процессе»</w:t>
      </w:r>
    </w:p>
    <w:p w:rsidR="00C31379" w:rsidRDefault="00C31379">
      <w:pPr>
        <w:pStyle w:val="1"/>
        <w:rPr>
          <w:snapToGrid w:val="0"/>
          <w:sz w:val="28"/>
        </w:rPr>
      </w:pPr>
    </w:p>
    <w:p w:rsidR="00C31379" w:rsidRDefault="00C31379">
      <w:pPr>
        <w:spacing w:line="360" w:lineRule="auto"/>
        <w:ind w:left="426" w:hanging="426"/>
        <w:jc w:val="center"/>
        <w:rPr>
          <w:noProof/>
          <w:sz w:val="28"/>
        </w:rPr>
      </w:pPr>
    </w:p>
    <w:p w:rsidR="00C31379" w:rsidRDefault="00C31379">
      <w:pPr>
        <w:pStyle w:val="10"/>
        <w:tabs>
          <w:tab w:val="right" w:leader="dot" w:pos="8778"/>
        </w:tabs>
        <w:spacing w:line="360" w:lineRule="auto"/>
        <w:rPr>
          <w:rStyle w:val="a7"/>
          <w:noProof/>
          <w:sz w:val="28"/>
        </w:rPr>
      </w:pPr>
    </w:p>
    <w:p w:rsidR="00C31379" w:rsidRDefault="00C31379">
      <w:pPr>
        <w:pStyle w:val="10"/>
        <w:tabs>
          <w:tab w:val="right" w:leader="dot" w:pos="8778"/>
        </w:tabs>
        <w:spacing w:line="360" w:lineRule="auto"/>
        <w:rPr>
          <w:noProof/>
          <w:sz w:val="28"/>
        </w:rPr>
      </w:pPr>
      <w:r>
        <w:rPr>
          <w:rStyle w:val="a7"/>
          <w:noProof/>
          <w:sz w:val="28"/>
        </w:rPr>
        <w:t xml:space="preserve">1. </w:t>
      </w:r>
      <w:r w:rsidRPr="00942FFF">
        <w:rPr>
          <w:rStyle w:val="a7"/>
          <w:noProof/>
          <w:snapToGrid w:val="0"/>
          <w:sz w:val="28"/>
        </w:rPr>
        <w:t>Введение</w:t>
      </w:r>
      <w:r>
        <w:rPr>
          <w:noProof/>
          <w:sz w:val="28"/>
        </w:rPr>
        <w:tab/>
        <w:t>3</w:t>
      </w:r>
    </w:p>
    <w:p w:rsidR="00C31379" w:rsidRDefault="00C31379">
      <w:pPr>
        <w:pStyle w:val="10"/>
        <w:tabs>
          <w:tab w:val="right" w:leader="dot" w:pos="8778"/>
        </w:tabs>
        <w:spacing w:line="360" w:lineRule="auto"/>
        <w:rPr>
          <w:rStyle w:val="a7"/>
          <w:noProof/>
          <w:sz w:val="28"/>
        </w:rPr>
      </w:pPr>
      <w:r>
        <w:rPr>
          <w:rStyle w:val="a7"/>
          <w:noProof/>
          <w:sz w:val="28"/>
        </w:rPr>
        <w:t>2. Глава 1 Понятие доказательств…..</w:t>
      </w:r>
      <w:r>
        <w:rPr>
          <w:rStyle w:val="a7"/>
          <w:noProof/>
          <w:sz w:val="28"/>
          <w:u w:val="none"/>
        </w:rPr>
        <w:t>……………………………………...5</w:t>
      </w:r>
      <w:r>
        <w:rPr>
          <w:rStyle w:val="a7"/>
          <w:noProof/>
          <w:sz w:val="28"/>
        </w:rPr>
        <w:t xml:space="preserve"> </w:t>
      </w:r>
    </w:p>
    <w:p w:rsidR="00C31379" w:rsidRDefault="00C31379">
      <w:pPr>
        <w:rPr>
          <w:sz w:val="28"/>
        </w:rPr>
      </w:pPr>
      <w:r>
        <w:rPr>
          <w:sz w:val="28"/>
        </w:rPr>
        <w:t>3. Глава 2 Функции доказательств…………………………………………8</w:t>
      </w:r>
    </w:p>
    <w:p w:rsidR="00C31379" w:rsidRDefault="00C31379">
      <w:pPr>
        <w:pStyle w:val="10"/>
        <w:tabs>
          <w:tab w:val="right" w:leader="dot" w:pos="8778"/>
        </w:tabs>
        <w:spacing w:line="360" w:lineRule="auto"/>
        <w:rPr>
          <w:rStyle w:val="a7"/>
          <w:noProof/>
          <w:sz w:val="28"/>
        </w:rPr>
      </w:pPr>
      <w:r>
        <w:rPr>
          <w:rStyle w:val="a7"/>
          <w:noProof/>
          <w:sz w:val="28"/>
        </w:rPr>
        <w:t>4. Глава  3 Значение деления доказательств..</w:t>
      </w:r>
      <w:r>
        <w:rPr>
          <w:rStyle w:val="a7"/>
          <w:noProof/>
          <w:sz w:val="28"/>
          <w:u w:val="none"/>
        </w:rPr>
        <w:t>….. ..……………………...</w:t>
      </w:r>
      <w:r>
        <w:rPr>
          <w:rStyle w:val="a7"/>
          <w:noProof/>
          <w:sz w:val="28"/>
        </w:rPr>
        <w:t>12</w:t>
      </w:r>
    </w:p>
    <w:p w:rsidR="00C31379" w:rsidRDefault="00C31379">
      <w:pPr>
        <w:pStyle w:val="10"/>
        <w:tabs>
          <w:tab w:val="right" w:leader="dot" w:pos="8778"/>
        </w:tabs>
        <w:spacing w:line="360" w:lineRule="auto"/>
        <w:rPr>
          <w:rStyle w:val="a7"/>
          <w:noProof/>
          <w:sz w:val="28"/>
          <w:u w:val="none"/>
        </w:rPr>
      </w:pPr>
      <w:r>
        <w:rPr>
          <w:rStyle w:val="a7"/>
          <w:noProof/>
          <w:sz w:val="28"/>
        </w:rPr>
        <w:t>5. Глава 4 Виды доказательств</w:t>
      </w:r>
      <w:r>
        <w:rPr>
          <w:rStyle w:val="a7"/>
          <w:noProof/>
          <w:sz w:val="28"/>
          <w:u w:val="none"/>
        </w:rPr>
        <w:t>…………………………………………….14</w:t>
      </w:r>
    </w:p>
    <w:p w:rsidR="00C31379" w:rsidRDefault="00C31379">
      <w:pPr>
        <w:pStyle w:val="10"/>
        <w:tabs>
          <w:tab w:val="right" w:leader="dot" w:pos="8778"/>
        </w:tabs>
        <w:spacing w:line="360" w:lineRule="auto"/>
        <w:rPr>
          <w:rStyle w:val="a7"/>
          <w:noProof/>
          <w:sz w:val="28"/>
          <w:u w:val="none"/>
        </w:rPr>
      </w:pPr>
      <w:r>
        <w:rPr>
          <w:rStyle w:val="a7"/>
          <w:noProof/>
          <w:sz w:val="28"/>
        </w:rPr>
        <w:t>6. глава 5 Использование доказательств</w:t>
      </w:r>
      <w:r>
        <w:rPr>
          <w:rStyle w:val="a7"/>
          <w:noProof/>
          <w:sz w:val="28"/>
          <w:u w:val="none"/>
        </w:rPr>
        <w:t>………………………………….18</w:t>
      </w:r>
    </w:p>
    <w:p w:rsidR="00C31379" w:rsidRDefault="00C31379">
      <w:pPr>
        <w:pStyle w:val="10"/>
        <w:tabs>
          <w:tab w:val="right" w:leader="dot" w:pos="8778"/>
        </w:tabs>
        <w:spacing w:line="360" w:lineRule="auto"/>
        <w:rPr>
          <w:rStyle w:val="a7"/>
          <w:noProof/>
          <w:sz w:val="28"/>
        </w:rPr>
      </w:pPr>
      <w:r>
        <w:rPr>
          <w:rStyle w:val="a7"/>
          <w:noProof/>
          <w:sz w:val="28"/>
        </w:rPr>
        <w:t xml:space="preserve">7. Глава 6 О доказывании </w:t>
      </w:r>
      <w:r>
        <w:rPr>
          <w:rStyle w:val="a7"/>
          <w:noProof/>
          <w:sz w:val="28"/>
          <w:u w:val="none"/>
        </w:rPr>
        <w:t>…………………………………………………20</w:t>
      </w:r>
    </w:p>
    <w:p w:rsidR="00C31379" w:rsidRDefault="00C31379">
      <w:pPr>
        <w:pStyle w:val="10"/>
        <w:tabs>
          <w:tab w:val="right" w:leader="dot" w:pos="8778"/>
        </w:tabs>
        <w:spacing w:line="360" w:lineRule="auto"/>
        <w:rPr>
          <w:noProof/>
          <w:sz w:val="28"/>
        </w:rPr>
      </w:pPr>
      <w:r>
        <w:rPr>
          <w:rStyle w:val="a7"/>
          <w:noProof/>
          <w:sz w:val="28"/>
        </w:rPr>
        <w:t>5. Заключение ...</w:t>
      </w:r>
      <w:r>
        <w:rPr>
          <w:rStyle w:val="a7"/>
          <w:noProof/>
          <w:sz w:val="28"/>
          <w:u w:val="none"/>
        </w:rPr>
        <w:t>……………………………………………………………28</w:t>
      </w:r>
    </w:p>
    <w:p w:rsidR="00C31379" w:rsidRDefault="00C31379">
      <w:pPr>
        <w:pStyle w:val="10"/>
        <w:tabs>
          <w:tab w:val="right" w:leader="dot" w:pos="8778"/>
        </w:tabs>
        <w:spacing w:line="360" w:lineRule="auto"/>
        <w:rPr>
          <w:noProof/>
          <w:sz w:val="28"/>
        </w:rPr>
      </w:pPr>
      <w:r>
        <w:rPr>
          <w:rStyle w:val="a7"/>
          <w:noProof/>
          <w:sz w:val="28"/>
        </w:rPr>
        <w:t>6. Список использованной литературы</w:t>
      </w:r>
      <w:r>
        <w:rPr>
          <w:rStyle w:val="a7"/>
          <w:noProof/>
          <w:sz w:val="28"/>
          <w:u w:val="none"/>
        </w:rPr>
        <w:t>…………………………………...30</w:t>
      </w:r>
    </w:p>
    <w:p w:rsidR="00C31379" w:rsidRDefault="00C31379">
      <w:pPr>
        <w:pStyle w:val="1"/>
        <w:jc w:val="center"/>
        <w:rPr>
          <w:snapToGrid w:val="0"/>
          <w:sz w:val="28"/>
        </w:rPr>
      </w:pPr>
      <w:bookmarkStart w:id="1" w:name="_Toc17866149"/>
    </w:p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/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sz w:val="28"/>
        </w:rPr>
        <w:t>Вв</w:t>
      </w:r>
      <w:bookmarkEnd w:id="0"/>
      <w:bookmarkEnd w:id="1"/>
      <w:r>
        <w:rPr>
          <w:rFonts w:ascii="Times New Roman" w:hAnsi="Times New Roman"/>
          <w:snapToGrid w:val="0"/>
          <w:sz w:val="28"/>
        </w:rPr>
        <w:t>едение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</w:p>
    <w:p w:rsidR="00C31379" w:rsidRDefault="00C31379">
      <w:pPr>
        <w:pStyle w:val="30"/>
        <w:spacing w:line="360" w:lineRule="auto"/>
        <w:ind w:firstLine="0"/>
      </w:pPr>
      <w:r>
        <w:t xml:space="preserve">              О доказывании, в целом, можно говорить в любой дисциплине изучаемой в процессе  всего обучения юристов. Так с точностью можно сказать, что доказательства как и доказывание в разные времена носила разный характер, был не ясным предмет доказывания, обстоятельства доказывания вообще редко учитывались в этом, по мнению многих чиновников Древнего Рима, а в последствии на Руси и в др. странах в этом не было необходимости.</w:t>
      </w:r>
    </w:p>
    <w:p w:rsidR="00C31379" w:rsidRDefault="00C31379">
      <w:pPr>
        <w:pStyle w:val="a9"/>
      </w:pPr>
      <w:r>
        <w:t xml:space="preserve">              Таким образом можно сделать вывод о том, что в  доказывание входит и институт доказательств имеет историю, исчисляемую с момента появления процесса как такового. В силу этого он с неизбежностью приобретает более четкие черты с формированием и закреплением законодательства, но тем не менее предыдущее историческое формирование процесса который не утрачивает  актуальности на протяжении многих лет. Вместе с тем, течение времени оставляет свои отпечатки на рассматриваемой проблеме, иногда негативные.</w:t>
      </w:r>
    </w:p>
    <w:p w:rsidR="00C31379" w:rsidRDefault="00C31379">
      <w:pPr>
        <w:pStyle w:val="20"/>
        <w:ind w:firstLine="0"/>
        <w:rPr>
          <w:sz w:val="28"/>
        </w:rPr>
      </w:pPr>
      <w:r>
        <w:rPr>
          <w:sz w:val="28"/>
        </w:rPr>
        <w:t xml:space="preserve">              Думается, что роль разъяснений Постановлениями Пленумов Верховного Совета СССР и РСФСР, но и Постановлений Федерального Собрания   России не утратила своей актуальности после принятия проекта Гражданско – процессуального кодекса Российской Федерации в современной редакции, т. к. предыдущий не  устранял разногласий по отдельным вопросам. Хочется верить в торжество здравого смысла и прозорливость законодателя, которое выразится в доработке, корректировке проекта Гражданско – процессуального кодекса  Российской Федерации, и, как результат, принятия действительного жизнеспособного закона.</w:t>
      </w:r>
    </w:p>
    <w:p w:rsidR="00C31379" w:rsidRDefault="00C31379">
      <w:pPr>
        <w:pStyle w:val="1"/>
        <w:spacing w:line="360" w:lineRule="auto"/>
        <w:rPr>
          <w:rFonts w:ascii="Times New Roman" w:hAnsi="Times New Roman"/>
          <w:b w:val="0"/>
          <w:snapToGrid w:val="0"/>
          <w:sz w:val="28"/>
        </w:rPr>
      </w:pPr>
      <w:r>
        <w:rPr>
          <w:rFonts w:ascii="Times New Roman" w:hAnsi="Times New Roman"/>
          <w:b w:val="0"/>
          <w:snapToGrid w:val="0"/>
          <w:sz w:val="28"/>
        </w:rPr>
        <w:t xml:space="preserve">Целью данной работы является рассмотрение доказывания, как элемента необходимого для доказательства неправомерности деятельности. Почему этот признак просто необходим для  приемлемости доказательств. Что является предметом доказывания, условия необходимые для доказывания.                                      </w:t>
      </w:r>
    </w:p>
    <w:p w:rsidR="00C31379" w:rsidRDefault="00C31379">
      <w:pPr>
        <w:pStyle w:val="1"/>
        <w:spacing w:line="360" w:lineRule="auto"/>
        <w:jc w:val="both"/>
        <w:rPr>
          <w:rFonts w:ascii="Times New Roman" w:hAnsi="Times New Roman"/>
          <w:b w:val="0"/>
          <w:snapToGrid w:val="0"/>
          <w:sz w:val="28"/>
        </w:rPr>
      </w:pPr>
      <w:r>
        <w:rPr>
          <w:rFonts w:ascii="Times New Roman" w:hAnsi="Times New Roman"/>
          <w:b w:val="0"/>
          <w:snapToGrid w:val="0"/>
          <w:sz w:val="28"/>
        </w:rPr>
        <w:t xml:space="preserve">              Во второй главе нами будет рассмотрено, что является доказательством, понятие доказательства,  цель – уяснения для себя, что есть доказательство, в чем оно заключается.</w:t>
      </w:r>
    </w:p>
    <w:p w:rsidR="00C31379" w:rsidRDefault="00C31379">
      <w:pPr>
        <w:pStyle w:val="1"/>
        <w:spacing w:line="360" w:lineRule="auto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              </w:t>
      </w:r>
      <w:r>
        <w:rPr>
          <w:rFonts w:ascii="Times New Roman" w:hAnsi="Times New Roman"/>
          <w:b w:val="0"/>
          <w:snapToGrid w:val="0"/>
          <w:sz w:val="28"/>
        </w:rPr>
        <w:t>В третьей главе нами будут рассмотрены виды доказательств и их значение в доказывании.</w:t>
      </w:r>
      <w:bookmarkStart w:id="2" w:name="_Toc17866150"/>
      <w:r>
        <w:rPr>
          <w:rFonts w:ascii="Times New Roman" w:hAnsi="Times New Roman"/>
          <w:snapToGrid w:val="0"/>
          <w:sz w:val="28"/>
        </w:rPr>
        <w:t xml:space="preserve">         </w:t>
      </w:r>
    </w:p>
    <w:bookmarkEnd w:id="2"/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</w:rPr>
        <w:br w:type="page"/>
      </w:r>
      <w:bookmarkStart w:id="3" w:name="_Toc17866152"/>
      <w:r>
        <w:rPr>
          <w:rFonts w:ascii="Times New Roman" w:hAnsi="Times New Roman"/>
          <w:snapToGrid w:val="0"/>
          <w:sz w:val="28"/>
        </w:rPr>
        <w:t>Глава 1</w:t>
      </w: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П</w:t>
      </w:r>
      <w:bookmarkEnd w:id="3"/>
      <w:r>
        <w:rPr>
          <w:rFonts w:ascii="Times New Roman" w:hAnsi="Times New Roman"/>
          <w:snapToGrid w:val="0"/>
          <w:sz w:val="28"/>
        </w:rPr>
        <w:t>онятие доказательств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Понятие доказательства в целом, вряд ли можно назвать все точности и недочеты. В разной литературе оно трактуется по – разному. И в каждой из них, можно определенно сказать, что каждая трактовка определена согласно закона.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Проблема доказательств в судебном процессе имеет первостепенное значение. Суд призван охранять права граждан, организаций, учреждений и др. субъектов. Но прежде, чем осуществить охрану права, надо установить, принадлежит ли истцу то право, которое он себе приписывает, нарушено ли это право ответчиком. Для того, чтобы сделать вывод о наличии прав и обязанностей, необходимо установить фактические обстоятельства дела.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"</w:t>
      </w:r>
      <w:r>
        <w:rPr>
          <w:b/>
          <w:i/>
          <w:snapToGrid w:val="0"/>
          <w:sz w:val="28"/>
        </w:rPr>
        <w:t>Доказательством называется выведение истинности какого-либо суждения</w:t>
      </w:r>
      <w:r>
        <w:rPr>
          <w:snapToGrid w:val="0"/>
          <w:sz w:val="28"/>
        </w:rPr>
        <w:t>, т.е. утверждения или отрицания из других суждений, которые признаны истинными. ""</w:t>
      </w:r>
      <w:r>
        <w:rPr>
          <w:b/>
          <w:i/>
          <w:snapToGrid w:val="0"/>
          <w:sz w:val="28"/>
        </w:rPr>
        <w:t>Доказательство в логике и представляет собой положение достаточного основания для любого нашего суждения</w:t>
      </w:r>
      <w:r>
        <w:rPr>
          <w:snapToGrid w:val="0"/>
          <w:sz w:val="28"/>
        </w:rPr>
        <w:t>".</w:t>
      </w:r>
    </w:p>
    <w:p w:rsidR="00C31379" w:rsidRDefault="00C31379">
      <w:pPr>
        <w:pStyle w:val="a9"/>
      </w:pPr>
      <w:r>
        <w:t xml:space="preserve">              В логическом доказательстве различают определенную структуру, знание которой позволяет отличать судебные доказательства от логических. То, что подлежит доказыванию в логическом доказательстве называют тезисом. Тезис есть суждение, истинность или ложность которого выясняется при помощи других суждений, называемых аргументами. Способ доказывания, т.е. переход от аргументов к доказанности тезиса называется демонстрацией. Таким образом, получаем, что логическое доказывание есть оперирование мыслями, суждениями.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</w:t>
      </w:r>
      <w:r>
        <w:rPr>
          <w:b/>
          <w:i/>
          <w:snapToGrid w:val="0"/>
          <w:sz w:val="28"/>
        </w:rPr>
        <w:t>Доказательства в гражданском процессе рассматриваются как средство получения судом верного значения о фактах, имеющих значение по делу</w:t>
      </w:r>
      <w:r>
        <w:rPr>
          <w:snapToGrid w:val="0"/>
          <w:sz w:val="28"/>
        </w:rPr>
        <w:t>, т.е. говоря словами русского ученого юриста Т.М. Яблокова доказательства - ". . .т.е. средства коими стороны убеждают судей в правильности их утверждений. . . "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Существует также множество иных определений судебных доказательств. "Средства и способы, при помощи которых суд устанавливает наличие или отсутствие юридических фактов, называются судебными доказательствами." ". . . Средства, с помощью которых производится доказывание, носят название доказательств. . . " "Доказательствами называются те средства, которые стороны представляют суду с целью убедить его в истинности своих заявлений и требовании". Во всех этих определениях подчеркивается служебная роль доказательств в выработке у судей убеждения о существовании или не существовании фактов, имеющих юридическое значение.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В п. 2 ст. 50 Конституции Российской Федерации записано, что при осуществлении правосудия не допускается использование доказательств, полученных с нарушением федерального закона. Судебные доказательства, с помощью которых достигаются точные знания суда о существовании фактов, относятся к числу материализованных явлений, перечисленных в законе, доступных непосредственному восприятию суда.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В отличии от логических доказательств, судебные с необходимостью должны заключать в себе информацию, т.е. содержание, извлеченную из установленных в законе средств доказывания. Такими средствами являются: объяснения сторон и третьих лиц, показания свидетелей, письменные доказательства, вещественные доказательства и заключение эксперта (ч. 2 ст. 49 Гражданско - процессуальный кодекс РСФСР). Перечисленные средства есть процессуальная форма доказательств.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Если законодатель имел в виду доказательства только как факты, то в закон нельзя было бы, например, вносить норму о допустимости доказательств, поскольку правило допустимости не связывается в законе с фактическими данными, а имеет отношение только к процессуальной форме доказательств, т.е. к средствам доказывания.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Судебные доказательства являются таковыми лишь при одновременном наличии 3-х условий, свойств, характеристик: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1) наличие содержания, т.е. информации об искомых фактах (юридических, доказательственных), обладающей, в свою очередь, свойством относимости,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2) процессуальная форма, говоря языком законодателя - средства доказывания,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3) определенный процессуальный порядок получения и исследования доказательственной информации и самих средств доказывания. Все эти признаки характеризуют правовую природу судебных доказательств, т.е. здесь на лицо действие одного из законов диалектического развития, когда количественные изменения с неизбежностью влекут качественные преобразования. Доказательство, лишенное его познавательного содержания, либо лишенное процессуальной формы, вовлеченное в процесс судебного познания с нарушением процессуального порядка, перестает быть таковым.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ind w:firstLine="567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Глава 2</w:t>
      </w:r>
    </w:p>
    <w:p w:rsidR="00C31379" w:rsidRDefault="00C31379">
      <w:pPr>
        <w:spacing w:line="360" w:lineRule="auto"/>
        <w:ind w:firstLine="567"/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t>Функции доказательств</w:t>
      </w:r>
    </w:p>
    <w:p w:rsidR="00C31379" w:rsidRDefault="00C31379">
      <w:pPr>
        <w:pStyle w:val="30"/>
        <w:spacing w:line="360" w:lineRule="auto"/>
      </w:pPr>
    </w:p>
    <w:p w:rsidR="00C31379" w:rsidRDefault="00C31379">
      <w:pPr>
        <w:pStyle w:val="30"/>
        <w:spacing w:line="360" w:lineRule="auto"/>
      </w:pPr>
      <w:r>
        <w:t xml:space="preserve">              По природе своей, доказательства должны нести за собой какие-то определенные функции, законодатель и авторы множества учебников разделили их по функциональному назначению по следующей схеме: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 xml:space="preserve">              Первая функция</w:t>
      </w:r>
      <w:r>
        <w:rPr>
          <w:snapToGrid w:val="0"/>
          <w:sz w:val="28"/>
        </w:rPr>
        <w:t xml:space="preserve"> - доказательства выступают как средства организации действий по доказыванию, занимая в структуре доказывания промежуточное место между целью и результатами познавательной деятельности.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 xml:space="preserve">              Вторая функция</w:t>
      </w:r>
      <w:r>
        <w:rPr>
          <w:snapToGrid w:val="0"/>
          <w:sz w:val="28"/>
        </w:rPr>
        <w:t xml:space="preserve"> - отражательно - информационная. В соответствии с ней сведения о фактах (информация) могут быть использованы в процессе для достижения истины по делу вследствие того, что воспроизводят факты реальной действительности, являются их                        отражением.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 xml:space="preserve">              Третья функция</w:t>
      </w:r>
      <w:r>
        <w:rPr>
          <w:snapToGrid w:val="0"/>
          <w:sz w:val="28"/>
        </w:rPr>
        <w:t xml:space="preserve"> - удостоверительная. Судебные доказательства выступают в гражданском процессе не только как средства получения знания, но и являются после оценки доказательств аргументами обоснования конечных выводов суда в решении (судебном акте).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Судебные доказательства, не отличаясь, в принципе, по своему содержанию от доказательств в широком смысле слова, используемых человеком, в процессе любой познавательной деятельности и бытового общения, имеют свою процессуальную форму, которая является критерием отграничения, лакмусовой бумажкой, по сути дела "лицом", именно судебных доказательств. Процессуальный закон строго регламентирует форму, в которой могут быть получены фактические данные, а именно: в форме объяснения сторон, третьих лиц показаний свидетелей, письменных, вещественных доказательств и заключений экспертов. Фактические данные, полученные иной, не предусмотренной законом процессуальной форме, находятся за пределами понятия процессуальных доказательств.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Все более широкое внедрение технических средств в быт людей, развитие техники и расширение возможностей использования специальных познаний в гражданском процессе, глубина и совершенствование технических методов познания расширяют перечень процессуальных средств доказывания. В связи с развитием электроники укрепляются взгляды, что многие факты действительности можно зафиксировать посредством фонограмм, видеозаписей и других средств, причем порой этим средствам придается характер наиболее "сильных" достоверных доказательств. В качестве средства общения людей стали использовать звуковое письмо. Для фиксации фактом применяются документы машинной обработки, данные электронно-вычислительных машин и систем.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В судебной практике все чаще встречаются случаи, когда стороны просят суд исследовать фактические данные, имеющие отношение делу, но представленные в форме, не предусмотренной законом, например, в форме аудиозаписи. Перечень средств доказывания, закрепленный в ч. 2 ст. 49 Гражданско - процессуальный кодекс РСФСР является исчерпывающим и не содержит данного средства получения: сведений о фактах, равно как сходство других средств.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</w:t>
      </w:r>
      <w:r>
        <w:rPr>
          <w:b/>
          <w:snapToGrid w:val="0"/>
          <w:sz w:val="28"/>
        </w:rPr>
        <w:t>Источниками одних доказательств</w:t>
      </w:r>
      <w:r>
        <w:rPr>
          <w:snapToGrid w:val="0"/>
          <w:sz w:val="28"/>
        </w:rPr>
        <w:t xml:space="preserve"> (свидетельских показании, объяснении сторон, заключений экспертов) являются люди, источниками других - предметы неживой природы. Исходя из источника и его специфики определяются и способ доведения информации до суда, ее исследования оценки. Видео-звукозаписи по источнику схожи с вещественными доказательствами, поскольку информация сохраняется на предметах неживой природы (дисках, дискетах, пластинках и т.д.). Однако воспроизведение сохраняющейся на магнитных носителях информации требует отличных от письменных и вещественных доказательств методов. Если вещественные доказательства исследуются, как правило, визуальным путем, то с помощью методов осмотра, наблюдения, обозрения нельзя исследовать современные носители информации. Требуется обязательно в стадии судебного разбирательства предусмотреть процессуальный порядок исследования каждого вида доказательств, условия и сроки хранения доказательств в деле. Все перечисленные аспекты использования видео, звукозаписей нашли правовую регламентацию в новом Гражданско - процессуальном кодексе Российской Федерации.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В необходимых случаях при осмотре письменных или вещественных доказательств, прослушании звукозаписей, просмотре видеозаписей, при назначении экспертизы, допросе свидетелей, принятии мер по обеспечению доказательств суд может привлекать специалистов для получения консультаций, пояснений и оказания непосредственной технической помощи (фотографирования, составления планов и схем, отбора образцов для экспертизы, оценки имущества и т.п.) (ст. 178  Гражданско - процессуальный кодекс Российской Федерации).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Лицо, вызванное в качестве специалиста, обязано явится суд, отвечать на поставленные судом вопросы, давать устные или письменные консультации и пояснения, при необходимости оказывать суду техническую помощь.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Консультация специалиста, данная в письменном виде, оглашается в судебном заседании. Устная консультация и пояснения специалиста заносятся в протокол судебного заседания.</w:t>
      </w:r>
    </w:p>
    <w:p w:rsidR="00C31379" w:rsidRDefault="00C31379">
      <w:pPr>
        <w:spacing w:line="360" w:lineRule="auto"/>
        <w:jc w:val="both"/>
        <w:rPr>
          <w:sz w:val="28"/>
        </w:rPr>
      </w:pPr>
      <w:r>
        <w:rPr>
          <w:snapToGrid w:val="0"/>
          <w:sz w:val="28"/>
        </w:rPr>
        <w:t xml:space="preserve">              В целях разъяснения и дополнения</w:t>
      </w:r>
      <w:r>
        <w:rPr>
          <w:snapToGrid w:val="0"/>
          <w:color w:val="FF0000"/>
          <w:sz w:val="28"/>
        </w:rPr>
        <w:t xml:space="preserve"> </w:t>
      </w:r>
      <w:r>
        <w:rPr>
          <w:snapToGrid w:val="0"/>
          <w:sz w:val="28"/>
        </w:rPr>
        <w:t>консультации специалисту могут быть заданы вопросы. Первым задает вопрос лицо, по заявлению которого был привлечен специалист, и его представитель, а затем - другие лица, участвующие в деле, и представители. Специалисту, привлеченному судом, первым задают вопрос истец и его представитель. Судьи вправе задавать вопросы специалисту в любой момент получения его консультации.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Глава 3</w:t>
      </w:r>
    </w:p>
    <w:p w:rsidR="00C31379" w:rsidRDefault="00C31379">
      <w:pPr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Значение деления доказательств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pStyle w:val="a9"/>
      </w:pPr>
      <w:r>
        <w:t xml:space="preserve">              Практическое значение деления доказательств на прямое и косвенное заключения в следующем:</w:t>
      </w:r>
    </w:p>
    <w:p w:rsidR="00C31379" w:rsidRDefault="00C31379">
      <w:pPr>
        <w:pStyle w:val="a9"/>
      </w:pPr>
    </w:p>
    <w:p w:rsidR="00C31379" w:rsidRDefault="00C31379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различия между этими доказательствами усчитывается судьей при собирании доказательств. Косвенные доказательства должны быть в таком объемы, чтобы имелась возможность исключения всех предположения, вытекающих из них, кроме одного.</w:t>
      </w:r>
    </w:p>
    <w:p w:rsidR="00C31379" w:rsidRDefault="00C31379">
      <w:pPr>
        <w:spacing w:line="360" w:lineRule="auto"/>
        <w:ind w:left="567"/>
        <w:jc w:val="both"/>
        <w:rPr>
          <w:snapToGrid w:val="0"/>
          <w:sz w:val="28"/>
        </w:rPr>
      </w:pPr>
    </w:p>
    <w:p w:rsidR="00C31379" w:rsidRDefault="00C31379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наличие прямых доказательств не исключает возможности опровержения их содержания. Поэтому требования всесторонними исследования всех обстоятельств по делу должно выполниться судом при наличии прямых доказательств.</w:t>
      </w:r>
    </w:p>
    <w:p w:rsidR="00C31379" w:rsidRDefault="00C31379">
      <w:pPr>
        <w:spacing w:line="360" w:lineRule="auto"/>
        <w:ind w:left="567"/>
        <w:jc w:val="both"/>
        <w:rPr>
          <w:snapToGrid w:val="0"/>
          <w:sz w:val="28"/>
        </w:rPr>
      </w:pPr>
    </w:p>
    <w:p w:rsidR="00C31379" w:rsidRDefault="00C31379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природа прямых и косвенных доказательств влияет на содержание судебного доказывания: использование косвенных доказательств удлиняет путь доказывания, вводит для суда дополнительные промежуточные ступени на пути к решению основных вопросов дела.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различия прямых и косвенных доказательств требует соответственно учета их характеристик при оценке доказательств. Прямые, как и косвенные, доказательства не имеют заранее предусмотренной силы для суда и должны оцениваться в совокупности с другими доказательствами.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z w:val="28"/>
        </w:rPr>
      </w:pPr>
      <w:r>
        <w:rPr>
          <w:snapToGrid w:val="0"/>
          <w:sz w:val="28"/>
        </w:rPr>
        <w:t xml:space="preserve">              По процессу формирования сведений о фактах - доказательства делятся на первоначальные и производные. Первоначальные доказательства формируются в результате непосредственного воздействия искомого факта на носителя информации. Производными называют доказательства, содержание которых воспроизводит сведения, полученные из других источников.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Содержание первоначальных доказательств свидетельствует о том, что оно сформировалось от непосредственного контакта с доказываемым фактом, а содержание производных доказательств возникло как копирование других доказательств.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pStyle w:val="3"/>
        <w:jc w:val="center"/>
      </w:pPr>
      <w:r>
        <w:t>Глава 4</w:t>
      </w:r>
    </w:p>
    <w:p w:rsidR="00C31379" w:rsidRDefault="00C31379">
      <w:pPr>
        <w:pStyle w:val="9"/>
      </w:pPr>
      <w:r>
        <w:t>Виды доказательств</w:t>
      </w:r>
    </w:p>
    <w:p w:rsidR="00C31379" w:rsidRDefault="00C31379">
      <w:pPr>
        <w:spacing w:line="360" w:lineRule="auto"/>
        <w:jc w:val="center"/>
        <w:rPr>
          <w:b/>
          <w:snapToGrid w:val="0"/>
          <w:sz w:val="32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Что касается видов доказательств, то вряд ли можно охватить весь круг того или иного доказательств в процессе доказывания. Вряд ли можно назвать одни и те же доказательства по разным делам более или менее убедительными. Что же касается основы, так сказать доказательственной базы, состоящей из доказательств установленных законом, то именно их можно назвать убедительными.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Прежде всего, следует отметить, что судебные доказательства и весь процесс доказывания направлены к установлению не однотипных по материально-правовому и процессуальному значению фактов. Факты, являющиеся объектом познания суда и различные по своему значению, можно разделить на четыре вида: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>
        <w:rPr>
          <w:b/>
          <w:i/>
          <w:snapToGrid w:val="0"/>
          <w:sz w:val="28"/>
        </w:rPr>
        <w:t>Юридические факты материально-правового характера.</w:t>
      </w:r>
      <w:r>
        <w:rPr>
          <w:snapToGrid w:val="0"/>
          <w:sz w:val="28"/>
        </w:rPr>
        <w:t xml:space="preserve"> Это факты с наличием или отсутствием которых закон связывает возможность возникновения, изменения или прекращения материально-правовых отношений между их субъектами. Без их установления невозможно правильное применение материальной нормы и разрешение дела по существу.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2.</w:t>
      </w:r>
      <w:r>
        <w:rPr>
          <w:b/>
          <w:i/>
          <w:snapToGrid w:val="0"/>
          <w:sz w:val="28"/>
        </w:rPr>
        <w:t>Доказательственные факты.</w:t>
      </w:r>
      <w:r>
        <w:rPr>
          <w:snapToGrid w:val="0"/>
          <w:sz w:val="28"/>
        </w:rPr>
        <w:t xml:space="preserve"> Их иногда называют выводными доказательствами. Это означает, что для установления последних обязательно используются судебные доказательства. Так, по делам о признании записи отцовства недействительный истец может ссылаться на доказательственный факт длительного отсутствия его в месте проживания ответчицы, в связи с чем исключается вывод об отцовстве (алиби).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3. </w:t>
      </w:r>
      <w:r>
        <w:rPr>
          <w:b/>
          <w:i/>
          <w:snapToGrid w:val="0"/>
          <w:sz w:val="28"/>
        </w:rPr>
        <w:t>Факты, имеющие исключительно процессуальное значение.</w:t>
      </w:r>
      <w:r>
        <w:rPr>
          <w:snapToGrid w:val="0"/>
          <w:sz w:val="28"/>
        </w:rPr>
        <w:t xml:space="preserve"> Эти факты имеют значение только для совершения процессуальных действий. С ними связано возникновение права на предъявление иска (выполнение обязательного досудебного порядка разрешения спора), право на приостановление производства по делу, его прекращение, а также право на совершение иных процессуальных действий.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 </w:t>
      </w:r>
      <w:r>
        <w:rPr>
          <w:b/>
          <w:i/>
          <w:snapToGrid w:val="0"/>
          <w:sz w:val="28"/>
        </w:rPr>
        <w:t>Факты, установление которых суду необходимо для выполнения воспитательных и предупредительных задач правосудия.</w:t>
      </w:r>
      <w:r>
        <w:rPr>
          <w:b/>
          <w:snapToGrid w:val="0"/>
          <w:sz w:val="28"/>
        </w:rPr>
        <w:t xml:space="preserve"> </w:t>
      </w:r>
      <w:r>
        <w:rPr>
          <w:snapToGrid w:val="0"/>
          <w:sz w:val="28"/>
        </w:rPr>
        <w:t>Установление данного вида фактов требуется для обоснования судом частного определения, т.е. принятия мер профилактического характера. Так, в случае выявления при рассмотрении спора нарушения законов и иных нормативных правовых актов в деятельности организации, государственного органа, органа местного самоуправления и иного органа, должностного лица или гражданина арбитражный суд вправе вынести частное определение (ст. 141 Арбитражно – процессуального кодекса Российской Федерации).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При анализе первоначальных и производных доказательств основное внимание в юридической литературе уделяются производным доказательством, т.е. именно они таят в себе возможность допущения ошибки в процессе их формирования. В гражданском процессуальном законодательстве не содержится ограничения использования производных доказательств. Однако в законе подчеркивается, что письменные доказательства как правило, представляются в подлиннике, если же представлена копия, то суд вправе потребовать представления подлинника. Следует иметь в виду, что вывод о большей достоверности первоначальных доказательств относительно производных представляется неверным, хотя бы в силу того, что, например, после снятия копии с документа, в последний были внесены изменения оправдательного характера. Использование производных доказательств является объективной необходимостью. Так, в связи с совершенствованием архивного дела и развитием технического процесса принимаются меры по созданию микрофильмов архивных документов. После их создания подлинники документов уничтожаются, о чем делается отметка на микрофильме, особо ценные подлинники документов хранятся наряду с микрофильмом.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Практическое значение этой классификации представляется следующим: значение процесса формирования тех и других доказательств позволяет правильно вести процесс исследования доказательств в ходе судебного разбирательства, правильно ставить вопрос перед стороной, свидетелем, экспертом и выяснять сведения, необходимые по делу.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- закон обязывает стремиться к получению первоначальных доказательств в случае сомнений в правильности производных, при исследовании доказательств необходимо провести проверки условий формирования производных доказательств и обстоятельств, влияющих на их достоверность,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- суд не может отказать в приобщении к делу доказательства по причине того, что они не являются первоисточниками. Достоверность как первоначальных, так и производных доказательств оценивается судом в результате сопоставления тех и других со всеми материалами дела.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Классификация доказательств с точки зрения характеристик их процессуальных форм, т.е. средств доказывания, проводится традиционно по источнику доказательств. В теории доказательств нет единого мнения в проведении этой классификации. Большинство авторов делит средства доказывания в зависимости от того, является ли источником доказательства: человек или материальный объект, на личные и вещественные. К личным доказательствам относят объяснения сторон, третьих лиц показания свидетелей, заключение экспертов. К вещественным - письменные и вещественные доказательства.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В гражданском процессе при разрешении исковых дел всегда участвуют две стороны с противоположными правовыми интересами, каждая из которых обязана доказать то, что утверждает. В зависимости от того, кто представляет доказательства в обоснование своей правоты и обязан их представлять, они могут быть разделены на два вида: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а) доказательства, представленные в подтверждение основания иска, и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б) доказательства, представленные в обоснование возражений против иска.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Доказательства, представленные в обоснование иска, иногда в зарубежной литературе называют доказательствами "нападения", а доказательства, представленные в качестве обоснования возражений против иска - доказательствами "защиты".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Глава 5</w:t>
      </w:r>
    </w:p>
    <w:p w:rsidR="00C31379" w:rsidRDefault="00C31379">
      <w:pPr>
        <w:spacing w:line="360" w:lineRule="auto"/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t>Использование доказательств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В зависимости от результата оценки доказательств судом, т.е. в зависимости от возможностей использования доказательств как средств обоснования конечных выводов суда, доказательства делятся на: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а) </w:t>
      </w:r>
      <w:r>
        <w:rPr>
          <w:b/>
          <w:snapToGrid w:val="0"/>
          <w:sz w:val="28"/>
        </w:rPr>
        <w:t>достаточные</w:t>
      </w:r>
      <w:r>
        <w:rPr>
          <w:snapToGrid w:val="0"/>
          <w:sz w:val="28"/>
        </w:rPr>
        <w:t xml:space="preserve">. Ими считаются те доказательства, благодаря которым, судья, может вынести решение.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б) </w:t>
      </w:r>
      <w:r>
        <w:rPr>
          <w:b/>
          <w:snapToGrid w:val="0"/>
          <w:sz w:val="28"/>
        </w:rPr>
        <w:t>недостаточные</w:t>
      </w:r>
      <w:r>
        <w:rPr>
          <w:snapToGrid w:val="0"/>
          <w:sz w:val="28"/>
        </w:rPr>
        <w:t xml:space="preserve">. Ими называются те доказательства, которые с точки правовой оценки, не могут убедить участников процесса, о их достаточности.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Как правило, эти доказательства указываются в мотивировочной части решения суда.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в) </w:t>
      </w:r>
      <w:r>
        <w:rPr>
          <w:b/>
          <w:snapToGrid w:val="0"/>
          <w:sz w:val="28"/>
        </w:rPr>
        <w:t>достоверные</w:t>
      </w:r>
      <w:r>
        <w:rPr>
          <w:snapToGrid w:val="0"/>
          <w:sz w:val="28"/>
        </w:rPr>
        <w:t>. Ими считаются доказательства добытые законным путем и могущие применяться в качестве доказательств.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г) </w:t>
      </w:r>
      <w:r>
        <w:rPr>
          <w:b/>
          <w:snapToGrid w:val="0"/>
          <w:sz w:val="28"/>
        </w:rPr>
        <w:t>недостоверные</w:t>
      </w:r>
      <w:r>
        <w:rPr>
          <w:snapToGrid w:val="0"/>
          <w:sz w:val="28"/>
        </w:rPr>
        <w:t>. Как правило, ими признаются доказательства добытые не законным путем. Юридической силы они не имеют, и, как правило несут за собой какой – либо мотив.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Как правило этих два вида доказательств, не указываются в решениях, по ним , как правило, проводят отдельное разбирательство, которое может в последствии привести к неблагоприятному заключению одной из сторон.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Заключая данную главу, можно сделать, только один вывод о  том, что для того чтобы доказательственная база ни у кого не вызвала сомнения, а так же была достаточно убедительной, что бы процесс можно было считать выигранным стороной потерпевшей, а не стороной представляющей ответчика. Для этого, как правило необходимо приложить много усилий и не сдаваться на пол пути. Собрать доказательства по правилам, которые предписывает закон и для самого себя, для начала счесть их достаточными для того чтобы признать вину ответчика.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По сути дела, для этого нужен опыт, знание дела, постоянное ознакомление с вновь изданными законами, указами, распоряжениями и др. документами могущими иметь значение для дела.</w:t>
      </w: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</w:rPr>
        <w:br w:type="page"/>
      </w:r>
      <w:bookmarkStart w:id="4" w:name="_Toc17866153"/>
      <w:r>
        <w:rPr>
          <w:rFonts w:ascii="Times New Roman" w:hAnsi="Times New Roman"/>
          <w:snapToGrid w:val="0"/>
          <w:sz w:val="28"/>
        </w:rPr>
        <w:t>Глава 6</w:t>
      </w: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О  доказывании</w:t>
      </w:r>
    </w:p>
    <w:p w:rsidR="00C31379" w:rsidRDefault="00C31379">
      <w:pPr>
        <w:spacing w:line="360" w:lineRule="auto"/>
        <w:ind w:left="567"/>
        <w:jc w:val="center"/>
        <w:rPr>
          <w:b/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О доказывании, на мой взгляд необходимо сказать, что доказывание есть неотъемлемый процесс гражданского судопроизводства. Процесс доказывания закреплен в гражданском процессуальном праве и законодательстве с той необходимостью, что бы было возможно законное, непререкаемое и не подлежащее сомнению вынесение решения по делу.            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Само доказывание есть длящийся процесс, имеющий своей целью приобретение спорным фактам свойства бесспорного (доказанного). Судебное доказывание - урегулированный нормами гражданского процессуального права путь от вероятных суждений к истинному знанию, обеспечивающему вынесение законных и обоснованных судебных решений.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Время внесло свои коррективы в сам процесс доказывания тем самым осуществив переход от вероятных суждений к истинным складывается из совокупности процессуальных действий по утверждению сторон и других лиц, участвующих в деле, о фактах, имеющих юридическое значение по делу, из указания заинтересованных лиц на доказательства, представления доказательств, истребования доказательств судом по ходатайству лиц участвующих в деле, исследовании и оценки доказательств.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Регламентация доказывания направлена на гарантирование заинтересованным лицам достижения судом, как познающим субъектом, знаний по конкретному делу соответствующих реальной действительности вынесения законного и обоснованного решения. В свою очередь, суд при осуществлении познавательной деятельности также огражден от произвола в обращении с доказательствами, подчиняясь предписаниям процессуального законодательства.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В  литературе свойственной в основном для юристов, применительно к гражданскому процессуальному праву четко выделены две точки зрения на понятие судебного доказывания, дающие различное представление об объеме, элементах, субъектах доказывания.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Существует ряд мнений о сущности доказывания. По мнению А. Ф. Клейнмана, доказывание в гражданском процессе есть процессуальная деятельность только сторон, основанная на совокупности соответствующих процессуальных прав и состоящая в утверждениях о фактических обстоятельствах дела, представлении доказательств, опровержении доказательств противника, заявлении ходатайств об истребовании доказательств, участии в исследовании доказательств, дачи объяснений по поводу исследованных доказательств.</w:t>
      </w:r>
    </w:p>
    <w:p w:rsidR="00C31379" w:rsidRDefault="00C31379">
      <w:pPr>
        <w:pStyle w:val="30"/>
        <w:spacing w:line="360" w:lineRule="auto"/>
        <w:ind w:firstLine="0"/>
      </w:pPr>
      <w:r>
        <w:t xml:space="preserve">              Ст. 123 Конституции Российской Федерации, провозглашает принцип состязательности судопроизводства и равноправия сторон и законов, принятых в ее развитие и наполняющих этот принцип качественно новым содержанием, представляется более правильной точка зрения К. С. Юдельсона, с рядом критических оговорок. </w:t>
      </w:r>
    </w:p>
    <w:p w:rsidR="00C31379" w:rsidRDefault="00C31379">
      <w:pPr>
        <w:pStyle w:val="30"/>
        <w:spacing w:line="360" w:lineRule="auto"/>
        <w:ind w:firstLine="0"/>
      </w:pPr>
      <w:r>
        <w:t xml:space="preserve">              В подтверждение сказанному можно привести ч. 2 п. 10 Постановления Пленума Верховного Суда Российской Федерации номер 8 от 31 октября 1995 года "О некоторых вопросах применения судами Конституции Российской Федерации при осуществлении правосудия", как иллюстрацию развития судебной практики: "При рассмотрении гражданских дел следует исходить из представленных истцом и ответчиком доказательств. Вместе с тем суд может предложить сторонам представить дополнительные доказательства. В случае необходимости, с учетом состояния здоровья, возраста и иных обстоятельств, затрудняющих сторонам возможность представления доказательств, без которых нельзя правильно рассмотреть дело, суд по ходатайству сторон принимает меры к истребованию таких доказательств."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В теории уголовного процесса под доказыванием также понимают деятельность по отысканию носителей информации, собиранию сведений о фактах, их процессуальному закреплению, проверке и оценке.</w:t>
      </w:r>
    </w:p>
    <w:p w:rsidR="00C31379" w:rsidRDefault="00C31379">
      <w:pPr>
        <w:spacing w:line="360" w:lineRule="auto"/>
        <w:rPr>
          <w:snapToGrid w:val="0"/>
        </w:rPr>
      </w:pPr>
    </w:p>
    <w:p w:rsidR="00C31379" w:rsidRDefault="00C31379">
      <w:pPr>
        <w:pStyle w:val="2"/>
        <w:spacing w:line="360" w:lineRule="auto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Предмет доказывания по гражданскому делу</w:t>
      </w:r>
    </w:p>
    <w:p w:rsidR="00C31379" w:rsidRDefault="00C31379">
      <w:pPr>
        <w:spacing w:line="360" w:lineRule="auto"/>
        <w:jc w:val="center"/>
        <w:rPr>
          <w:b/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Судебное доказывание - бесспорно, целенаправленная деятельность субъектов доказывания: лиц, участвующих в деле, судебных представителей и суда, - на установление обстоятельств, имеющих значение для дела, т.е. фактических обстоятельств, которые в свою очередь есть не что иное, как совокупность фактов различного характера.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Эту совокупность фактов и принято в теории гражданского процесса называть предметом доказывания. Несмотря на кажущуюся простоту вышеизложенного вывода, в юридической литературе не сложилось единого мнения по вопросу, "что такое предмет доказывания". Законодатель также не легитимирует данные понятия, более того, гражданско-процессуальный закон вообще его не содержит. Хотя практическая ценность "предмета доказывания" весьма высока: правильное его определение позволяет установить конкретные задачи, направление и объем судебного разбирательства, сделать его планомерным и целеустремленным, полно и всесторонне исследовать обстоятельства дела с минимальной затратой времени, средств, точное определение предмета доказывания дает возможность правильно решить вопрос и о классификации доказательств.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Прежде всего, следует отметить, что судебные доказательства и весь процесс доказывания направлены к установлению не однотипных по материально-правовому и процессуальному значению фактов. Факты, являющиеся объектом познания суда и различные по своему значению, можно разделить на четыре вида:</w:t>
      </w:r>
    </w:p>
    <w:p w:rsidR="00C31379" w:rsidRDefault="00C31379">
      <w:pPr>
        <w:pStyle w:val="30"/>
        <w:spacing w:line="360" w:lineRule="auto"/>
      </w:pPr>
      <w:r>
        <w:t xml:space="preserve">1. Юридические факты материально-правового характера. 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 Доказательственные факты. </w:t>
      </w:r>
    </w:p>
    <w:p w:rsidR="00C31379" w:rsidRDefault="00C31379">
      <w:pPr>
        <w:pStyle w:val="30"/>
        <w:spacing w:line="360" w:lineRule="auto"/>
      </w:pPr>
      <w:r>
        <w:t xml:space="preserve">3. Факты, имеющие исключительно процессуальное значение. </w:t>
      </w:r>
    </w:p>
    <w:p w:rsidR="00C31379" w:rsidRDefault="00C31379">
      <w:pPr>
        <w:spacing w:line="360" w:lineRule="auto"/>
        <w:ind w:firstLine="567"/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>4.Факты, установление которых суду необходимо для выполнения воспитательных и предупредительных задач правосудия.</w:t>
      </w:r>
      <w:r>
        <w:rPr>
          <w:b/>
          <w:snapToGrid w:val="0"/>
          <w:sz w:val="28"/>
        </w:rPr>
        <w:t xml:space="preserve"> </w:t>
      </w:r>
    </w:p>
    <w:p w:rsidR="00C31379" w:rsidRDefault="00C31379">
      <w:pPr>
        <w:pStyle w:val="a9"/>
      </w:pPr>
      <w:r>
        <w:t xml:space="preserve">              Толкование и более точное разбирательство этих видов нами было рассмотрено ранее в главе 2 настоящей работы.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Вышеперечисленная классификация фактов, входящих в предмет доказывания, является плодом научной деятельности профессора Треушникова М. К. Гражданско – процессуальный кодекс РСФСР, содержит иную классификацию обстоятельств, подлежащих доказыванию (ст. 49 Гражданско – процессуального кодекса  РСФСР), чем Гражданско – процессуальный кодекс Российской Федерации, но оба они не исключающую вышеизложенную: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1. Обстоятельства, обосновывающие право притязания истца,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2. Обстоятельства, обосновывающие возражения ответчика.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3. Иные обстоятельства, имеющие значение для правильного разрешения дела.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Предметом доказывания, согласно традиционной точке зрения, являются только эти этические факты основания иска и возражений против него, на которые указывает норма материального права, подлежащая применению.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Бесспорно, определяющие значение имеет иск и его основание, но считать, что предмет доказывания определяется исключительно утверждениями и возражениями сторон недопустимо в силу следующих причин. По гражданскому процессуальному праву стороны не несут обязанности правового обоснования иска.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Юридическая квалификация отношений сторон лежит на суде, а поэтому они могут не всегда точно ссылаться на факты, имеющие правовое значение. Объем фактов предмета доказывания в ходе процесса  по делу может подвергаться изменению, в связи с изменением                  основания иска, увеличением или уменьшением размера исковых требований. Реализация этих диспозитивных прав влечет изменение фактического состава, исследуемого судом, и объема привлекаемых доказательств.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Следует также помнить, что к предмету доказывания относятся все факт, имеющие юридическое значение, если даже истец и ответчик на них не ссылались. Поэтому целесообразней говорить, что предмет доказывания определяется на основе подлежащей применению нормы материального права судом.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Понятие предмета доказывать связано с правилами                      распределения обязанностей по доказыванию. Такое представление          полагает сосредоточить внимание суда на том фактическом составе,        без выяснения которого невозможно правильно применить норму          материального права и потребовать от сторон представления                доказательств в соответствии с теми фактами, которые каждая из сторон должна доказать.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Неправомерные действия подразделяют на гражданские,               уголовные, административные правонарушения, в зависимости от       того, нормы какой отрасли права предусматривают нарушения и регулируют данный вид общественных отношений.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Практическое значение данной классификации заключается         во влиянии приговора, постановления об административном правонарушении на гражданский процесс и решения по гражданскому делу              на уголовный процесс. Так, суд при рассмотрении гражданского дела         не вправе квалифицировать те или иные действия, как уголовные         правонарушения со всеми вытекающими отсюда последствиями            гражданско-правового характера. Факт уголовного правонарушения должен быть доказан приговором суда (т.е. речь идет о преюдициальности фактов).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С точки зрения влияния фактов на права и обязанности спорящих сторон факты подразделяют на: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-порождающие права и обязанности,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-прекращающие права и обязанности,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-изменяющие права и обязанности,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-препятствующие возникновению прав и обязанностей.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Значение этой классификации определялось длительное         время целью выработки правил распределения обязанностей по доказыванию.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Необходимо помнить, что предмет доказывания по делу и         предмет судебного познания - это понятия не тождественные по                  объему. Предмет судебного познания шире, т.к. в него входят все            факты, положенные в основу судебного решения. Помимо фактов           предмета доказывания сюда входят и факты, не требующие                       процессуальной деятельности по доказыванию. Статья 55 Гражданско – процессуального кодекса Российской Федерации называет 2 основания освобождения от доказывания: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- факты, признанные судом общеизвестными,</w:t>
      </w:r>
    </w:p>
    <w:p w:rsidR="00C31379" w:rsidRDefault="00C31379">
      <w:pPr>
        <w:pStyle w:val="30"/>
        <w:spacing w:line="360" w:lineRule="auto"/>
      </w:pPr>
      <w:r>
        <w:t>- факты преюдициальные (предрешенные), т.е. установленные вступившим в законную силу приговором суда, решением суда общей юрисдикции или арбитражного суда.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Общеизвестность юридического факта (обстоятельства) может быть признана судом лишь при наличии двух условий: объективном - известность факта широкому кругу лиц субъективном - известность факта всем членам суда. Как правило, общественными признаются такие факты предмета доказывания, как засуха, землетрясение, наводнение, война и т.п.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Общеизвестность того или иного обстоятельства относительна    и зависит от времени, истекшего после события, распространенности информации о нем. Общеизвестные факты освобождаются от доказывания ввиду очевидности, и их доказывание излишне. Признать               факты общеизвестными может суд первой инстанции, а также вышестоящий суд.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Преюдициальными считаются факты, установленные вступившим в законную силу решением или приговором суда по другому делу.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Субъективные пределы означают, что выводы суда о фактах имеют значение истинных лишь при условии</w:t>
      </w:r>
      <w:r>
        <w:rPr>
          <w:smallCaps/>
          <w:snapToGrid w:val="0"/>
          <w:sz w:val="28"/>
        </w:rPr>
        <w:t xml:space="preserve">, </w:t>
      </w:r>
      <w:r>
        <w:rPr>
          <w:snapToGrid w:val="0"/>
          <w:sz w:val="28"/>
        </w:rPr>
        <w:t>что заинтересованные лица были привлечены в процесс и могли участвовать в деле.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Уголовно наказуемые действия часто влекут гражданско-правовые последствия. Вопрос о таких последствиях может решаться при рассмотрении гражданского иска в уголовном либо в отдельном гражданском деле. 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При рассмотрении и разрешении гражданского дела освобождаются от доказывания только два вида фактов, отраженных в приговоре суда: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1. Факт совершения действий,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2. Совершение действий конкретным лицом. Все другие факты, установленные приговором суда, преюдициального значения для гражданского дела не имеют.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Факты, установленные административными актами или актами следственных органов и органов прокуратуры, не являются преюдициальными, т. к. они могут быть обжалованы в суд (ст. 2 Гражданского кодекса Российской Федерации).</w:t>
      </w:r>
    </w:p>
    <w:p w:rsidR="00C31379" w:rsidRDefault="00C31379">
      <w:pPr>
        <w:pStyle w:val="1"/>
        <w:spacing w:line="360" w:lineRule="auto"/>
        <w:jc w:val="both"/>
        <w:rPr>
          <w:rFonts w:ascii="Times New Roman" w:hAnsi="Times New Roman"/>
          <w:b w:val="0"/>
          <w:snapToGrid w:val="0"/>
          <w:sz w:val="28"/>
        </w:rPr>
      </w:pPr>
      <w:r>
        <w:rPr>
          <w:rFonts w:ascii="Times New Roman" w:hAnsi="Times New Roman"/>
          <w:b w:val="0"/>
          <w:snapToGrid w:val="0"/>
          <w:sz w:val="28"/>
        </w:rPr>
        <w:t xml:space="preserve">              Заключая данную главу нельзя не отметить, что процесс доказывания – это не только необходимая часть гражданского судопроизводства, но и сложная цепь разносторонних действия, установленных законом, с одной только целью – установление истины по делу. В этом по моему мнению есть его главное предназначение, его вся сложность и вся простота. Необходимое значение данного процесса, так же заключается в том, что именно после данного процесса, то есть процесса доказывания, судья на основании внутреннего убеждения может вынести решение по делу.</w:t>
      </w: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</w:rPr>
      </w:pP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</w:rPr>
      </w:pP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ЗАКЛЮЧЕНИЕ</w:t>
      </w:r>
      <w:bookmarkEnd w:id="4"/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Значение доказательств на практике и в теории можно разделить по из принадлежности и правилами применения. Так например в теории доказательства принадлежат, только лицу, который изучает из и правила применения и ему необходимы для того, чтобы научиться применят их и свои знания в целом.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Что же касается практики применения доказательств, то по принадлежности они как правило указывают на то лицо, которое выступает ответчиком. А правила применения их указанны в законе, от которого отступая, можно начать вести не честную игру. Итогом которой могут явиться различные не благо приятные последствия. 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Судебное доказывание есть логико-правовая деятельность лиц участвующих в деле, суда, направленная на достижение верного знания о фактических обстоятельствах возникновения, изменения и прекращения правоотношений, осуществляемая в процессуальной форме путем утверждения лиц, участвующих в деле, о фактах, показания на доказательства, представления их суду, оказания судом содействия в собирании доказательств, исследования, оценки.</w:t>
      </w:r>
    </w:p>
    <w:p w:rsidR="00C31379" w:rsidRDefault="00C31379">
      <w:pPr>
        <w:spacing w:line="360" w:lineRule="auto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Достижение верного знания судом опосредуется исследованием судебных доказательств, которыми являются фактические данные (сведения), обладающие свойством относимости, способные прямо или косвенно подтвердить имеющие значение для правильного разрешения судебного дела факты, выраженные в предусмотренной законом процессуальной форме (средствах доказывания), полученные и изученные в строго установленном процессуальным законом порядке.</w:t>
      </w:r>
    </w:p>
    <w:p w:rsidR="00C31379" w:rsidRDefault="00C31379">
      <w:p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Хочется отметить, что доказательства имеют значение не только для судей, которым они предоставляются, но и для юристов которые их предоставляют, так довольно сложно отобрать то же внутреннее убеждение, которое есть в наличие у судьи, у того же юриста. В связи с этим и возникают всевозможные пересмотры дел, но это уже другая тема и её мы хотя и задеваем, но только косвенно.</w:t>
      </w:r>
    </w:p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br w:type="page"/>
      </w:r>
      <w:bookmarkStart w:id="5" w:name="_Toc17866154"/>
    </w:p>
    <w:bookmarkEnd w:id="5"/>
    <w:p w:rsidR="00C31379" w:rsidRDefault="00C31379">
      <w:pPr>
        <w:pStyle w:val="1"/>
        <w:spacing w:line="360" w:lineRule="auto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Список использованной литературы:</w:t>
      </w:r>
    </w:p>
    <w:p w:rsidR="00C31379" w:rsidRDefault="00C31379">
      <w:pPr>
        <w:jc w:val="center"/>
        <w:rPr>
          <w:sz w:val="28"/>
        </w:rPr>
      </w:pPr>
      <w:r>
        <w:rPr>
          <w:sz w:val="28"/>
        </w:rPr>
        <w:t>Курсовой работы по дисциплине «гражданское процессуальное право»</w:t>
      </w:r>
    </w:p>
    <w:p w:rsidR="00C31379" w:rsidRDefault="00C31379">
      <w:pPr>
        <w:jc w:val="center"/>
        <w:rPr>
          <w:sz w:val="28"/>
        </w:rPr>
      </w:pPr>
      <w:r>
        <w:rPr>
          <w:sz w:val="28"/>
        </w:rPr>
        <w:t>На тему « доказывание и доказательства в гражданском процессе»</w:t>
      </w:r>
    </w:p>
    <w:p w:rsidR="00C31379" w:rsidRDefault="00C31379"/>
    <w:p w:rsidR="00C31379" w:rsidRDefault="00C31379"/>
    <w:p w:rsidR="00C31379" w:rsidRDefault="00C31379">
      <w:pPr>
        <w:spacing w:line="360" w:lineRule="auto"/>
        <w:ind w:left="426" w:hanging="426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Основная:</w:t>
      </w:r>
    </w:p>
    <w:p w:rsidR="00C31379" w:rsidRDefault="00C31379">
      <w:pPr>
        <w:spacing w:line="360" w:lineRule="auto"/>
        <w:ind w:left="426" w:hanging="426"/>
        <w:jc w:val="both"/>
        <w:rPr>
          <w:b/>
          <w:snapToGrid w:val="0"/>
          <w:sz w:val="28"/>
        </w:rPr>
      </w:pPr>
    </w:p>
    <w:p w:rsidR="00C31379" w:rsidRDefault="00C31379">
      <w:pPr>
        <w:numPr>
          <w:ilvl w:val="0"/>
          <w:numId w:val="2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Конституция Российской Федерации. Принята всенародным голосованием 12 декабря 1993 т. М, 1993 г. по состоянию на 2003 год.</w:t>
      </w:r>
    </w:p>
    <w:p w:rsidR="00C31379" w:rsidRDefault="00C31379">
      <w:pPr>
        <w:numPr>
          <w:ilvl w:val="0"/>
          <w:numId w:val="2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Арбитражно- процессуальный кодекс Российской Федерации по состоянию на 2003 год.</w:t>
      </w:r>
    </w:p>
    <w:p w:rsidR="00C31379" w:rsidRDefault="00C31379">
      <w:pPr>
        <w:numPr>
          <w:ilvl w:val="0"/>
          <w:numId w:val="2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Арбитражно – процессуальный кодекс ПМР по состоянию на 2003 год.</w:t>
      </w:r>
    </w:p>
    <w:p w:rsidR="00C31379" w:rsidRDefault="00C31379">
      <w:pPr>
        <w:numPr>
          <w:ilvl w:val="0"/>
          <w:numId w:val="2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Гражданско - процессуальный кодекс Российской Федерации по состоянию на 2003 год.</w:t>
      </w:r>
    </w:p>
    <w:p w:rsidR="00C31379" w:rsidRDefault="00C31379">
      <w:pPr>
        <w:numPr>
          <w:ilvl w:val="0"/>
          <w:numId w:val="2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Гражданско - процессуальный кодекс РСФСР по состоянию на 1993 год.</w:t>
      </w:r>
    </w:p>
    <w:p w:rsidR="00C31379" w:rsidRDefault="00C31379">
      <w:pPr>
        <w:numPr>
          <w:ilvl w:val="0"/>
          <w:numId w:val="2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Гражданско – процессуальный кодекс ПМР по состоянию на 2003 год.</w:t>
      </w:r>
    </w:p>
    <w:p w:rsidR="00C31379" w:rsidRDefault="00C31379">
      <w:pPr>
        <w:numPr>
          <w:ilvl w:val="0"/>
          <w:numId w:val="2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Гражданский кодекс Российской Федерации  по состоянию на 2003 год</w:t>
      </w:r>
    </w:p>
    <w:p w:rsidR="00C31379" w:rsidRDefault="00C31379">
      <w:pPr>
        <w:numPr>
          <w:ilvl w:val="0"/>
          <w:numId w:val="2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Гражданский кодекс РСФСР по состоянию на 1993 год</w:t>
      </w:r>
    </w:p>
    <w:p w:rsidR="00C31379" w:rsidRDefault="00C31379">
      <w:pPr>
        <w:numPr>
          <w:ilvl w:val="0"/>
          <w:numId w:val="2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Гражданский кодекс ПМР по состоянию на 2003 год.</w:t>
      </w:r>
    </w:p>
    <w:p w:rsidR="00C31379" w:rsidRDefault="00C31379">
      <w:pPr>
        <w:spacing w:line="360" w:lineRule="auto"/>
        <w:jc w:val="both"/>
        <w:rPr>
          <w:b/>
          <w:snapToGrid w:val="0"/>
          <w:sz w:val="28"/>
        </w:rPr>
      </w:pPr>
    </w:p>
    <w:p w:rsidR="00C31379" w:rsidRDefault="00C31379">
      <w:pPr>
        <w:spacing w:line="360" w:lineRule="auto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Дополнительная:</w:t>
      </w:r>
    </w:p>
    <w:p w:rsidR="00C31379" w:rsidRDefault="00C31379">
      <w:pPr>
        <w:spacing w:line="360" w:lineRule="auto"/>
        <w:jc w:val="both"/>
        <w:rPr>
          <w:b/>
          <w:snapToGrid w:val="0"/>
          <w:sz w:val="28"/>
        </w:rPr>
      </w:pPr>
    </w:p>
    <w:p w:rsidR="00C31379" w:rsidRDefault="00C31379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Абрамов С. Н. Гражданский процесс М., 1946 г.</w:t>
      </w:r>
    </w:p>
    <w:p w:rsidR="00C31379" w:rsidRDefault="00C31379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Учебник. Гражданское процессуальное право России. Под ред. М Шакарян М., 1996 г.</w:t>
      </w:r>
    </w:p>
    <w:p w:rsidR="00C31379" w:rsidRDefault="00C31379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Хрестоматия по гражданскому процессу. М., 1996 г.</w:t>
      </w:r>
    </w:p>
    <w:p w:rsidR="00C31379" w:rsidRDefault="00C31379">
      <w:pPr>
        <w:spacing w:line="360" w:lineRule="auto"/>
        <w:ind w:left="426" w:hanging="426"/>
        <w:jc w:val="both"/>
        <w:rPr>
          <w:snapToGrid w:val="0"/>
          <w:sz w:val="28"/>
        </w:rPr>
      </w:pPr>
      <w:r>
        <w:rPr>
          <w:snapToGrid w:val="0"/>
          <w:sz w:val="28"/>
        </w:rPr>
        <w:t>4.  Юдельсон К. С. Проблема доказывания в советском гражданском процессе. М„ 1951 г.</w:t>
      </w:r>
    </w:p>
    <w:p w:rsidR="00C31379" w:rsidRDefault="00C31379">
      <w:pPr>
        <w:spacing w:line="360" w:lineRule="auto"/>
        <w:ind w:left="426" w:hanging="426"/>
        <w:jc w:val="both"/>
        <w:rPr>
          <w:snapToGrid w:val="0"/>
          <w:sz w:val="28"/>
        </w:rPr>
      </w:pPr>
      <w:r>
        <w:rPr>
          <w:snapToGrid w:val="0"/>
          <w:sz w:val="28"/>
        </w:rPr>
        <w:t>5. Юдельсон К. С. Гражданский процесс. М., 1972 г.</w:t>
      </w:r>
    </w:p>
    <w:p w:rsidR="00C31379" w:rsidRDefault="00C31379">
      <w:pPr>
        <w:spacing w:line="360" w:lineRule="auto"/>
        <w:ind w:left="426" w:hanging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6. </w:t>
      </w:r>
      <w:r>
        <w:rPr>
          <w:sz w:val="28"/>
        </w:rPr>
        <w:t>Юридическая энциклопедия. Юринформцентр. М.- 1995г.</w:t>
      </w:r>
      <w:bookmarkStart w:id="6" w:name="_GoBack"/>
      <w:bookmarkEnd w:id="6"/>
    </w:p>
    <w:sectPr w:rsidR="00C31379">
      <w:headerReference w:type="even" r:id="rId7"/>
      <w:headerReference w:type="default" r:id="rId8"/>
      <w:footerReference w:type="default" r:id="rId9"/>
      <w:pgSz w:w="11907" w:h="16840" w:code="9"/>
      <w:pgMar w:top="1134" w:right="1134" w:bottom="1134" w:left="1134" w:header="720" w:footer="1021" w:gutter="851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93" w:rsidRDefault="00F12093">
      <w:r>
        <w:separator/>
      </w:r>
    </w:p>
  </w:endnote>
  <w:endnote w:type="continuationSeparator" w:id="0">
    <w:p w:rsidR="00F12093" w:rsidRDefault="00F1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79" w:rsidRDefault="00C313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93" w:rsidRDefault="00F12093">
      <w:r>
        <w:separator/>
      </w:r>
    </w:p>
  </w:footnote>
  <w:footnote w:type="continuationSeparator" w:id="0">
    <w:p w:rsidR="00F12093" w:rsidRDefault="00F1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79" w:rsidRDefault="00C31379">
    <w:pPr>
      <w:pStyle w:val="a5"/>
      <w:framePr w:wrap="around" w:vAnchor="text" w:hAnchor="margin" w:xAlign="center" w:y="1"/>
      <w:rPr>
        <w:rStyle w:val="a4"/>
      </w:rPr>
    </w:pPr>
  </w:p>
  <w:p w:rsidR="00C31379" w:rsidRDefault="00C3137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79" w:rsidRDefault="00942FFF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noProof/>
      </w:rPr>
      <w:t>3</w:t>
    </w:r>
  </w:p>
  <w:p w:rsidR="00C31379" w:rsidRDefault="00C3137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01D5"/>
    <w:multiLevelType w:val="singleLevel"/>
    <w:tmpl w:val="EE42E3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D873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621F17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B06F5"/>
    <w:multiLevelType w:val="singleLevel"/>
    <w:tmpl w:val="068EF5E8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714D5F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DC8"/>
    <w:rsid w:val="00302D71"/>
    <w:rsid w:val="006168E9"/>
    <w:rsid w:val="00942FFF"/>
    <w:rsid w:val="00C31379"/>
    <w:rsid w:val="00C44DC8"/>
    <w:rsid w:val="00F1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3D542-B049-4FFA-8DE5-B7C74A75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b/>
      <w:snapToGrid w:val="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b/>
      <w:bCs/>
      <w:sz w:val="32"/>
    </w:rPr>
  </w:style>
  <w:style w:type="paragraph" w:styleId="7">
    <w:name w:val="heading 7"/>
    <w:basedOn w:val="a"/>
    <w:next w:val="a"/>
    <w:qFormat/>
    <w:pPr>
      <w:keepNext/>
      <w:ind w:left="4678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left="4111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left="426" w:hanging="426"/>
      <w:jc w:val="both"/>
    </w:pPr>
    <w:rPr>
      <w:snapToGrid w:val="0"/>
      <w:sz w:val="24"/>
    </w:rPr>
  </w:style>
  <w:style w:type="paragraph" w:styleId="20">
    <w:name w:val="Body Text Indent 2"/>
    <w:basedOn w:val="a"/>
    <w:pPr>
      <w:spacing w:line="360" w:lineRule="auto"/>
      <w:ind w:firstLine="567"/>
      <w:jc w:val="both"/>
    </w:pPr>
    <w:rPr>
      <w:snapToGrid w:val="0"/>
      <w:sz w:val="24"/>
    </w:rPr>
  </w:style>
  <w:style w:type="paragraph" w:styleId="30">
    <w:name w:val="Body Text Indent 3"/>
    <w:basedOn w:val="a"/>
    <w:pPr>
      <w:ind w:firstLine="567"/>
      <w:jc w:val="both"/>
    </w:pPr>
    <w:rPr>
      <w:snapToGrid w:val="0"/>
      <w:sz w:val="28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00"/>
    </w:pPr>
  </w:style>
  <w:style w:type="paragraph" w:styleId="31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"/>
    <w:basedOn w:val="a"/>
    <w:pPr>
      <w:spacing w:line="360" w:lineRule="auto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Сервис-центр</Company>
  <LinksUpToDate>false</LinksUpToDate>
  <CharactersWithSpaces>37383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Косарецкий</dc:creator>
  <cp:keywords/>
  <cp:lastModifiedBy>Irina</cp:lastModifiedBy>
  <cp:revision>2</cp:revision>
  <dcterms:created xsi:type="dcterms:W3CDTF">2014-08-04T13:06:00Z</dcterms:created>
  <dcterms:modified xsi:type="dcterms:W3CDTF">2014-08-04T13:06:00Z</dcterms:modified>
</cp:coreProperties>
</file>