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AA" w:rsidRDefault="00AC3749">
      <w:pPr>
        <w:pStyle w:val="a3"/>
      </w:pPr>
      <w:r>
        <w:br/>
      </w:r>
    </w:p>
    <w:p w:rsidR="000261AA" w:rsidRDefault="00AC3749">
      <w:pPr>
        <w:pStyle w:val="a3"/>
      </w:pPr>
      <w:r>
        <w:rPr>
          <w:b/>
          <w:bCs/>
        </w:rPr>
        <w:t>Доктрина Монро</w:t>
      </w:r>
      <w:r>
        <w:t xml:space="preserve"> (англ. </w:t>
      </w:r>
      <w:r>
        <w:rPr>
          <w:i/>
          <w:iCs/>
        </w:rPr>
        <w:t>Monroe Doctrine</w:t>
      </w:r>
      <w:r>
        <w:t>) — идея провозглашения обеих частей американского континента зоной, закрытой для европейской колонизации, принадлежала Джону Куинси Адамсу, государственному секретарю в администрации президента Джеймса Монро (1758—1831). Как политическая доктрина она была впервые изложена в июле 1823 года в форме предупреждения правительству Испании.</w:t>
      </w:r>
    </w:p>
    <w:p w:rsidR="000261AA" w:rsidRDefault="00AC3749">
      <w:pPr>
        <w:pStyle w:val="a3"/>
      </w:pPr>
      <w:r>
        <w:t>Из заявления США:</w:t>
      </w:r>
    </w:p>
    <w:p w:rsidR="000261AA" w:rsidRDefault="00AC3749">
      <w:pPr>
        <w:pStyle w:val="a3"/>
      </w:pPr>
      <w:r>
        <w:t>«Сограждане — члены сената и палаты представителей! По предложению Российского императорского правительства, переданного через имеющего постоянную резиденцию в Вашингтоне посланника императора, посланнику Соединенных Штатов в Санкт-Петербурге даны все полномочия и инструкции касательно вступления в дружественные переговоры о взаимных правах и интересах двух держав на северо-западном побережье нашего континента.</w:t>
      </w:r>
    </w:p>
    <w:p w:rsidR="000261AA" w:rsidRDefault="00AC3749">
      <w:pPr>
        <w:pStyle w:val="a3"/>
      </w:pPr>
      <w:r>
        <w:t>…Мы всегда с беспокойством и интересом наблюдали за событиями в этой части земного шара, с которой у нас не только существуют тесные взаимоотношения, но с которой связано наше происхождение. Граждане Соединенных Штатов питают самые дружеские чувства к своим собратьям по ту сторону Атлантического океана, к их свободе и счастью. Мы никогда не принимали участия в войнах европейских держав, касающихся их самих, и это соответствует нашей политике. Мы негодуем по поводу нанесенных нам обид или готовимся к обороне лишь в случае нарушения наших прав либо возникновения угрозы им.</w:t>
      </w:r>
    </w:p>
    <w:p w:rsidR="000261AA" w:rsidRDefault="00AC3749">
      <w:pPr>
        <w:pStyle w:val="a3"/>
      </w:pPr>
      <w:r>
        <w:t>По необходимости мы в гораздо большей степени оказываемся вовлеченными в события, происходящие в нашем полушарии, и выступаем по поводам, которые должны быть очевидны всем хорошо осведомленным и непредубежденным наблюдателям. Политическая система союзных держав существенно отличается в этом смысле от политической системы Америки… Поэтому в интересах сохранения искренних и дружеских отношений, существующих между Соединенными Штатами и этими державами, мы обязаны объявить, что должны будем рассматривать попытку с их стороны распространить свою систему на любую часть этого полушария как представляющую опасность нашему миру и безопасности. Мы не вмешивались и не будем вмешиваться в дела уже существующих колоний или зависимых территорий какой-либо европейской державы. Но что касается правительств стран, провозгласивших и сохраняющих свою независимость, и тех, чью независимость, после тщательного изучения и на основе принципов справедливости, мы признали, мы не можем рассматривать любое вмешательство европейской державы с целью угнетения этих стран или установления какого-либо контроля над ними иначе, как недружественное проявление по отношению к Соединённым Штатам».</w:t>
      </w:r>
    </w:p>
    <w:p w:rsidR="000261AA" w:rsidRDefault="00AC3749">
      <w:pPr>
        <w:pStyle w:val="a3"/>
      </w:pPr>
      <w:r>
        <w:t>Обсуждение действий Испании на юге континента, направленных на восстановление утерянных там ею колоний, было связано с инициативой, проявленной министром иностранных дел Великобритании Дж. Каннингом. Он предложил Правительству США выступить с совместным заявлением о «неодобрении» таких шагов со стороны Испании. Хотя американские экс-президенты Томас Джефферсон и Джеймс Мэдисон поддержали необходимость такого коллективного демарша, Адамс счел целесообразным сделать заявление от имени лишь Соединённых Штатов, дабы его страна не выглядела «шлюпкой, плетущейся в кильватере британского крейсера».</w:t>
      </w:r>
    </w:p>
    <w:p w:rsidR="000261AA" w:rsidRDefault="00AC3749">
      <w:pPr>
        <w:pStyle w:val="a3"/>
      </w:pPr>
      <w:r>
        <w:t>Президент Монро согласился с мнением своего государственного секретаря, но счел более разумным не распространять такое заявление по дипломатическим каналам, а включить его в очередное ежегодное послание президента к Конгрессу Соединённых Штатов, которое было зачитано 2 декабря 1823 г.</w:t>
      </w:r>
    </w:p>
    <w:p w:rsidR="000261AA" w:rsidRDefault="00AC3749">
      <w:pPr>
        <w:pStyle w:val="21"/>
        <w:numPr>
          <w:ilvl w:val="0"/>
          <w:numId w:val="0"/>
        </w:numPr>
      </w:pPr>
      <w:r>
        <w:t>Цитаты</w:t>
      </w:r>
    </w:p>
    <w:p w:rsidR="000261AA" w:rsidRDefault="00AC3749">
      <w:pPr>
        <w:pStyle w:val="a3"/>
      </w:pPr>
      <w:r>
        <w:t>«Доктрина Монро должна быть сломана. Мы застряли с ней почти на 200 лет. Джефферсон (президент США в 1801—1809 годах) говорил, что Америка должна одну за другой поглотить республики юга. Страна, в которой вы родились, была основана на империалистском подходе» (Уго Чавес, ноябрь 2008 года</w:t>
      </w:r>
      <w:r>
        <w:rPr>
          <w:position w:val="10"/>
        </w:rPr>
        <w:t>[1]</w:t>
      </w:r>
      <w:r>
        <w:t>).</w:t>
      </w:r>
    </w:p>
    <w:p w:rsidR="000261AA" w:rsidRDefault="00AC374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261AA" w:rsidRDefault="00AC3749">
      <w:pPr>
        <w:pStyle w:val="a3"/>
        <w:numPr>
          <w:ilvl w:val="0"/>
          <w:numId w:val="1"/>
        </w:numPr>
        <w:tabs>
          <w:tab w:val="left" w:pos="707"/>
        </w:tabs>
      </w:pPr>
      <w:r>
        <w:t>Чавес предложил США «похоронить» доктрину Монро — «Известия»</w:t>
      </w:r>
    </w:p>
    <w:p w:rsidR="000261AA" w:rsidRDefault="00AC3749">
      <w:pPr>
        <w:pStyle w:val="a3"/>
        <w:spacing w:after="0"/>
      </w:pPr>
      <w:r>
        <w:t>Источник: http://ru.wikipedia.org/wiki/Доктрина_Монро</w:t>
      </w:r>
      <w:bookmarkStart w:id="0" w:name="_GoBack"/>
      <w:bookmarkEnd w:id="0"/>
    </w:p>
    <w:sectPr w:rsidR="000261A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749"/>
    <w:rsid w:val="000261AA"/>
    <w:rsid w:val="003462C7"/>
    <w:rsid w:val="00A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969D6-A979-40E4-A195-09A44DFD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2014-04-17T09:14:00Z</dcterms:created>
  <dcterms:modified xsi:type="dcterms:W3CDTF">2014-04-17T09:14:00Z</dcterms:modified>
</cp:coreProperties>
</file>