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46C" w:rsidRPr="009004D1" w:rsidRDefault="006D246C" w:rsidP="009004D1">
      <w:pPr>
        <w:pStyle w:val="a8"/>
        <w:widowControl w:val="0"/>
        <w:spacing w:line="360" w:lineRule="auto"/>
        <w:ind w:firstLine="709"/>
        <w:rPr>
          <w:sz w:val="28"/>
          <w:szCs w:val="28"/>
        </w:rPr>
      </w:pPr>
      <w:r w:rsidRPr="009004D1">
        <w:rPr>
          <w:sz w:val="28"/>
          <w:szCs w:val="28"/>
        </w:rPr>
        <w:t>Министерство образования Республики Беларусь</w:t>
      </w:r>
    </w:p>
    <w:p w:rsidR="006D246C" w:rsidRPr="009004D1" w:rsidRDefault="006D246C" w:rsidP="009004D1">
      <w:pPr>
        <w:pStyle w:val="a6"/>
        <w:widowControl w:val="0"/>
        <w:spacing w:after="0" w:line="360" w:lineRule="auto"/>
        <w:ind w:firstLine="709"/>
        <w:jc w:val="center"/>
        <w:rPr>
          <w:sz w:val="28"/>
          <w:szCs w:val="28"/>
        </w:rPr>
      </w:pPr>
      <w:r w:rsidRPr="009004D1">
        <w:rPr>
          <w:sz w:val="28"/>
          <w:szCs w:val="28"/>
        </w:rPr>
        <w:t>Учреждение образования</w:t>
      </w:r>
    </w:p>
    <w:p w:rsidR="006D246C" w:rsidRPr="009004D1" w:rsidRDefault="006D246C" w:rsidP="009004D1">
      <w:pPr>
        <w:pStyle w:val="a6"/>
        <w:widowControl w:val="0"/>
        <w:spacing w:after="0" w:line="360" w:lineRule="auto"/>
        <w:ind w:firstLine="709"/>
        <w:jc w:val="center"/>
        <w:rPr>
          <w:sz w:val="28"/>
          <w:szCs w:val="28"/>
        </w:rPr>
      </w:pPr>
      <w:r w:rsidRPr="009004D1">
        <w:rPr>
          <w:sz w:val="28"/>
          <w:szCs w:val="28"/>
        </w:rPr>
        <w:t>Международный гуманитарно-экономический институт</w:t>
      </w:r>
    </w:p>
    <w:p w:rsidR="006D246C" w:rsidRPr="009004D1" w:rsidRDefault="006D246C" w:rsidP="009004D1">
      <w:pPr>
        <w:widowControl w:val="0"/>
        <w:spacing w:before="0" w:after="0" w:line="360" w:lineRule="auto"/>
        <w:ind w:firstLine="709"/>
        <w:jc w:val="center"/>
        <w:rPr>
          <w:sz w:val="28"/>
          <w:szCs w:val="28"/>
        </w:rPr>
      </w:pPr>
    </w:p>
    <w:p w:rsidR="006D246C" w:rsidRPr="009004D1" w:rsidRDefault="006D246C" w:rsidP="009004D1">
      <w:pPr>
        <w:widowControl w:val="0"/>
        <w:spacing w:before="0" w:after="0" w:line="360" w:lineRule="auto"/>
        <w:ind w:firstLine="709"/>
        <w:jc w:val="center"/>
        <w:rPr>
          <w:sz w:val="28"/>
          <w:szCs w:val="28"/>
        </w:rPr>
      </w:pPr>
    </w:p>
    <w:p w:rsidR="006D246C" w:rsidRPr="009004D1" w:rsidRDefault="006D246C" w:rsidP="009004D1">
      <w:pPr>
        <w:widowControl w:val="0"/>
        <w:spacing w:before="0" w:after="0" w:line="360" w:lineRule="auto"/>
        <w:ind w:firstLine="709"/>
        <w:jc w:val="center"/>
        <w:rPr>
          <w:sz w:val="28"/>
          <w:szCs w:val="28"/>
        </w:rPr>
      </w:pPr>
    </w:p>
    <w:p w:rsidR="006D246C" w:rsidRPr="009004D1" w:rsidRDefault="006D246C" w:rsidP="009004D1">
      <w:pPr>
        <w:widowControl w:val="0"/>
        <w:spacing w:before="0" w:after="0" w:line="360" w:lineRule="auto"/>
        <w:ind w:firstLine="709"/>
        <w:jc w:val="center"/>
        <w:rPr>
          <w:sz w:val="28"/>
          <w:szCs w:val="28"/>
        </w:rPr>
      </w:pPr>
    </w:p>
    <w:p w:rsidR="009004D1" w:rsidRDefault="009004D1" w:rsidP="009004D1">
      <w:pPr>
        <w:widowControl w:val="0"/>
        <w:spacing w:before="0" w:after="0" w:line="360" w:lineRule="auto"/>
        <w:ind w:firstLine="709"/>
        <w:jc w:val="center"/>
        <w:rPr>
          <w:sz w:val="28"/>
          <w:szCs w:val="28"/>
        </w:rPr>
      </w:pPr>
    </w:p>
    <w:p w:rsidR="009004D1" w:rsidRDefault="009004D1" w:rsidP="009004D1">
      <w:pPr>
        <w:widowControl w:val="0"/>
        <w:spacing w:before="0" w:after="0" w:line="360" w:lineRule="auto"/>
        <w:ind w:firstLine="709"/>
        <w:jc w:val="center"/>
        <w:rPr>
          <w:sz w:val="28"/>
          <w:szCs w:val="28"/>
        </w:rPr>
      </w:pPr>
    </w:p>
    <w:p w:rsidR="009004D1" w:rsidRDefault="009004D1" w:rsidP="009004D1">
      <w:pPr>
        <w:widowControl w:val="0"/>
        <w:spacing w:before="0" w:after="0" w:line="360" w:lineRule="auto"/>
        <w:ind w:firstLine="709"/>
        <w:jc w:val="center"/>
        <w:rPr>
          <w:sz w:val="28"/>
          <w:szCs w:val="28"/>
        </w:rPr>
      </w:pPr>
    </w:p>
    <w:p w:rsidR="009004D1" w:rsidRDefault="009004D1" w:rsidP="009004D1">
      <w:pPr>
        <w:widowControl w:val="0"/>
        <w:spacing w:before="0" w:after="0" w:line="360" w:lineRule="auto"/>
        <w:ind w:firstLine="709"/>
        <w:jc w:val="center"/>
        <w:rPr>
          <w:sz w:val="28"/>
          <w:szCs w:val="28"/>
        </w:rPr>
      </w:pPr>
    </w:p>
    <w:p w:rsidR="009004D1" w:rsidRDefault="009004D1" w:rsidP="009004D1">
      <w:pPr>
        <w:widowControl w:val="0"/>
        <w:spacing w:before="0" w:after="0" w:line="360" w:lineRule="auto"/>
        <w:ind w:firstLine="709"/>
        <w:jc w:val="center"/>
        <w:rPr>
          <w:sz w:val="28"/>
          <w:szCs w:val="28"/>
        </w:rPr>
      </w:pPr>
    </w:p>
    <w:p w:rsidR="006D246C" w:rsidRPr="009004D1" w:rsidRDefault="006D246C" w:rsidP="009004D1">
      <w:pPr>
        <w:widowControl w:val="0"/>
        <w:spacing w:before="0" w:after="0" w:line="360" w:lineRule="auto"/>
        <w:ind w:firstLine="709"/>
        <w:jc w:val="center"/>
        <w:rPr>
          <w:sz w:val="28"/>
          <w:szCs w:val="28"/>
        </w:rPr>
      </w:pPr>
      <w:r w:rsidRPr="009004D1">
        <w:rPr>
          <w:sz w:val="28"/>
          <w:szCs w:val="28"/>
        </w:rPr>
        <w:t>Реферат</w:t>
      </w:r>
      <w:r w:rsidR="000A2BBC" w:rsidRPr="009004D1">
        <w:rPr>
          <w:sz w:val="28"/>
          <w:szCs w:val="28"/>
        </w:rPr>
        <w:t xml:space="preserve"> </w:t>
      </w:r>
      <w:r w:rsidR="009004D1">
        <w:rPr>
          <w:sz w:val="28"/>
          <w:szCs w:val="28"/>
        </w:rPr>
        <w:t>на тему</w:t>
      </w:r>
    </w:p>
    <w:p w:rsidR="009004D1" w:rsidRDefault="009004D1" w:rsidP="009004D1">
      <w:pPr>
        <w:widowControl w:val="0"/>
        <w:spacing w:before="0" w:after="0" w:line="360" w:lineRule="auto"/>
        <w:ind w:firstLine="709"/>
        <w:jc w:val="center"/>
        <w:rPr>
          <w:sz w:val="28"/>
          <w:szCs w:val="28"/>
        </w:rPr>
      </w:pPr>
    </w:p>
    <w:p w:rsidR="006D246C" w:rsidRPr="009004D1" w:rsidRDefault="006D246C" w:rsidP="009004D1">
      <w:pPr>
        <w:widowControl w:val="0"/>
        <w:spacing w:before="0" w:after="0" w:line="360" w:lineRule="auto"/>
        <w:ind w:firstLine="709"/>
        <w:jc w:val="center"/>
        <w:rPr>
          <w:sz w:val="28"/>
          <w:szCs w:val="28"/>
        </w:rPr>
      </w:pPr>
      <w:r w:rsidRPr="009004D1">
        <w:rPr>
          <w:sz w:val="28"/>
          <w:szCs w:val="28"/>
        </w:rPr>
        <w:t>«</w:t>
      </w:r>
      <w:r w:rsidR="00BE2EC0" w:rsidRPr="009004D1">
        <w:rPr>
          <w:sz w:val="28"/>
          <w:szCs w:val="28"/>
        </w:rPr>
        <w:t>Доктрина Монро»</w:t>
      </w:r>
    </w:p>
    <w:p w:rsidR="006D246C" w:rsidRPr="009004D1" w:rsidRDefault="006D246C" w:rsidP="009004D1">
      <w:pPr>
        <w:widowControl w:val="0"/>
        <w:spacing w:before="0" w:after="0" w:line="360" w:lineRule="auto"/>
        <w:ind w:firstLine="709"/>
        <w:jc w:val="center"/>
        <w:rPr>
          <w:sz w:val="28"/>
          <w:szCs w:val="28"/>
        </w:rPr>
      </w:pPr>
    </w:p>
    <w:p w:rsidR="006D246C" w:rsidRPr="009004D1" w:rsidRDefault="006D246C" w:rsidP="009004D1">
      <w:pPr>
        <w:widowControl w:val="0"/>
        <w:spacing w:before="0" w:after="0" w:line="360" w:lineRule="auto"/>
        <w:ind w:firstLine="709"/>
        <w:jc w:val="both"/>
        <w:rPr>
          <w:sz w:val="28"/>
          <w:szCs w:val="28"/>
        </w:rPr>
      </w:pPr>
    </w:p>
    <w:p w:rsidR="006D246C" w:rsidRPr="009004D1" w:rsidRDefault="009004D1" w:rsidP="009004D1">
      <w:pPr>
        <w:widowControl w:val="0"/>
        <w:spacing w:before="0" w:after="0" w:line="360" w:lineRule="auto"/>
        <w:jc w:val="both"/>
        <w:rPr>
          <w:sz w:val="28"/>
          <w:szCs w:val="28"/>
        </w:rPr>
      </w:pPr>
      <w:r>
        <w:rPr>
          <w:sz w:val="28"/>
          <w:szCs w:val="28"/>
        </w:rPr>
        <w:t>Выполнил</w:t>
      </w:r>
    </w:p>
    <w:p w:rsidR="006D246C" w:rsidRPr="009004D1" w:rsidRDefault="006D246C" w:rsidP="009004D1">
      <w:pPr>
        <w:widowControl w:val="0"/>
        <w:spacing w:before="0" w:after="0" w:line="360" w:lineRule="auto"/>
        <w:jc w:val="both"/>
        <w:rPr>
          <w:sz w:val="28"/>
          <w:szCs w:val="28"/>
        </w:rPr>
      </w:pPr>
      <w:r w:rsidRPr="009004D1">
        <w:rPr>
          <w:sz w:val="28"/>
          <w:szCs w:val="28"/>
        </w:rPr>
        <w:t>Студент 3 курса</w:t>
      </w:r>
    </w:p>
    <w:p w:rsidR="006D246C" w:rsidRPr="009004D1" w:rsidRDefault="006D246C" w:rsidP="009004D1">
      <w:pPr>
        <w:widowControl w:val="0"/>
        <w:spacing w:before="0" w:after="0" w:line="360" w:lineRule="auto"/>
        <w:jc w:val="both"/>
        <w:rPr>
          <w:sz w:val="28"/>
          <w:szCs w:val="28"/>
        </w:rPr>
      </w:pPr>
      <w:r w:rsidRPr="009004D1">
        <w:rPr>
          <w:sz w:val="28"/>
          <w:szCs w:val="28"/>
        </w:rPr>
        <w:t>МЭМОиП гр.</w:t>
      </w:r>
      <w:r w:rsidR="009004D1">
        <w:rPr>
          <w:sz w:val="28"/>
          <w:szCs w:val="28"/>
        </w:rPr>
        <w:t xml:space="preserve"> </w:t>
      </w:r>
      <w:r w:rsidRPr="009004D1">
        <w:rPr>
          <w:sz w:val="28"/>
          <w:szCs w:val="28"/>
        </w:rPr>
        <w:t>3</w:t>
      </w:r>
      <w:r w:rsidR="009004D1">
        <w:rPr>
          <w:sz w:val="28"/>
          <w:szCs w:val="28"/>
        </w:rPr>
        <w:t xml:space="preserve"> Лысенко В.В</w:t>
      </w:r>
    </w:p>
    <w:p w:rsidR="006D246C" w:rsidRPr="009004D1" w:rsidRDefault="006D246C" w:rsidP="009004D1">
      <w:pPr>
        <w:widowControl w:val="0"/>
        <w:spacing w:before="0" w:after="0" w:line="360" w:lineRule="auto"/>
        <w:jc w:val="both"/>
        <w:rPr>
          <w:sz w:val="28"/>
          <w:szCs w:val="28"/>
        </w:rPr>
      </w:pPr>
      <w:r w:rsidRPr="009004D1">
        <w:rPr>
          <w:sz w:val="28"/>
          <w:szCs w:val="28"/>
        </w:rPr>
        <w:t>Проверил:</w:t>
      </w:r>
      <w:r w:rsidR="009004D1">
        <w:rPr>
          <w:sz w:val="28"/>
          <w:szCs w:val="28"/>
        </w:rPr>
        <w:t xml:space="preserve"> </w:t>
      </w:r>
      <w:r w:rsidR="00BE2EC0" w:rsidRPr="009004D1">
        <w:rPr>
          <w:sz w:val="28"/>
          <w:szCs w:val="28"/>
        </w:rPr>
        <w:t>Миксюк А.С.</w:t>
      </w:r>
      <w:r w:rsidR="009004D1">
        <w:rPr>
          <w:sz w:val="28"/>
          <w:szCs w:val="28"/>
        </w:rPr>
        <w:t xml:space="preserve"> </w:t>
      </w:r>
    </w:p>
    <w:p w:rsidR="006D246C" w:rsidRPr="009004D1" w:rsidRDefault="006D246C" w:rsidP="009004D1">
      <w:pPr>
        <w:widowControl w:val="0"/>
        <w:spacing w:before="0" w:after="0" w:line="360" w:lineRule="auto"/>
        <w:jc w:val="both"/>
        <w:rPr>
          <w:sz w:val="28"/>
          <w:szCs w:val="28"/>
        </w:rPr>
      </w:pPr>
    </w:p>
    <w:p w:rsidR="006D246C" w:rsidRPr="009004D1" w:rsidRDefault="006D246C" w:rsidP="009004D1">
      <w:pPr>
        <w:widowControl w:val="0"/>
        <w:spacing w:before="0" w:after="0" w:line="360" w:lineRule="auto"/>
        <w:ind w:firstLine="709"/>
        <w:jc w:val="both"/>
        <w:rPr>
          <w:sz w:val="28"/>
          <w:szCs w:val="28"/>
        </w:rPr>
      </w:pPr>
    </w:p>
    <w:p w:rsidR="006D246C" w:rsidRPr="009004D1" w:rsidRDefault="006D246C" w:rsidP="009004D1">
      <w:pPr>
        <w:widowControl w:val="0"/>
        <w:spacing w:before="0" w:after="0" w:line="360" w:lineRule="auto"/>
        <w:ind w:firstLine="709"/>
        <w:jc w:val="both"/>
        <w:rPr>
          <w:sz w:val="28"/>
          <w:szCs w:val="28"/>
        </w:rPr>
      </w:pPr>
    </w:p>
    <w:p w:rsidR="009004D1" w:rsidRDefault="009004D1" w:rsidP="009004D1">
      <w:pPr>
        <w:widowControl w:val="0"/>
        <w:spacing w:before="0" w:after="0" w:line="360" w:lineRule="auto"/>
        <w:ind w:firstLine="709"/>
        <w:jc w:val="both"/>
        <w:rPr>
          <w:sz w:val="28"/>
          <w:szCs w:val="28"/>
        </w:rPr>
      </w:pPr>
    </w:p>
    <w:p w:rsidR="009004D1" w:rsidRDefault="009004D1" w:rsidP="009004D1">
      <w:pPr>
        <w:widowControl w:val="0"/>
        <w:spacing w:before="0" w:after="0" w:line="360" w:lineRule="auto"/>
        <w:ind w:firstLine="709"/>
        <w:jc w:val="both"/>
        <w:rPr>
          <w:sz w:val="28"/>
          <w:szCs w:val="28"/>
        </w:rPr>
      </w:pPr>
    </w:p>
    <w:p w:rsidR="009004D1" w:rsidRDefault="009004D1" w:rsidP="009004D1">
      <w:pPr>
        <w:widowControl w:val="0"/>
        <w:spacing w:before="0" w:after="0" w:line="360" w:lineRule="auto"/>
        <w:ind w:firstLine="709"/>
        <w:jc w:val="both"/>
        <w:rPr>
          <w:sz w:val="28"/>
          <w:szCs w:val="28"/>
        </w:rPr>
      </w:pPr>
    </w:p>
    <w:p w:rsidR="009004D1" w:rsidRDefault="009004D1" w:rsidP="009004D1">
      <w:pPr>
        <w:widowControl w:val="0"/>
        <w:spacing w:before="0" w:after="0" w:line="360" w:lineRule="auto"/>
        <w:ind w:firstLine="709"/>
        <w:jc w:val="both"/>
        <w:rPr>
          <w:sz w:val="28"/>
          <w:szCs w:val="28"/>
        </w:rPr>
      </w:pPr>
    </w:p>
    <w:p w:rsidR="006D246C" w:rsidRDefault="006D246C" w:rsidP="009004D1">
      <w:pPr>
        <w:widowControl w:val="0"/>
        <w:spacing w:before="0" w:after="0" w:line="360" w:lineRule="auto"/>
        <w:ind w:firstLine="709"/>
        <w:jc w:val="center"/>
        <w:rPr>
          <w:sz w:val="28"/>
          <w:szCs w:val="28"/>
        </w:rPr>
      </w:pPr>
      <w:r w:rsidRPr="009004D1">
        <w:rPr>
          <w:sz w:val="28"/>
          <w:szCs w:val="28"/>
        </w:rPr>
        <w:t>Минск 2010</w:t>
      </w:r>
    </w:p>
    <w:p w:rsidR="00F55DA8" w:rsidRPr="009004D1" w:rsidRDefault="006D246C" w:rsidP="009004D1">
      <w:pPr>
        <w:widowControl w:val="0"/>
        <w:spacing w:before="0" w:after="0" w:line="360" w:lineRule="auto"/>
        <w:ind w:firstLine="709"/>
        <w:jc w:val="both"/>
        <w:rPr>
          <w:sz w:val="28"/>
          <w:szCs w:val="28"/>
        </w:rPr>
      </w:pPr>
      <w:r w:rsidRPr="009004D1">
        <w:rPr>
          <w:sz w:val="28"/>
          <w:szCs w:val="28"/>
        </w:rPr>
        <w:br w:type="page"/>
      </w:r>
      <w:r w:rsidR="00F55DA8" w:rsidRPr="009004D1">
        <w:rPr>
          <w:sz w:val="28"/>
          <w:szCs w:val="28"/>
        </w:rPr>
        <w:t>Представляется достаточно очевидным тот факт, что ушедший ХХ и наступивший ХХ1 век являются эпохой воплощения так называемой «американской идеи». Америка вышла из второй мировой войны самой могущественной экономической и военно-политической державой. Успехи США во внешней политике, науке и</w:t>
      </w:r>
      <w:r w:rsidR="009004D1">
        <w:rPr>
          <w:sz w:val="28"/>
          <w:szCs w:val="28"/>
        </w:rPr>
        <w:t xml:space="preserve"> </w:t>
      </w:r>
      <w:r w:rsidR="00F55DA8" w:rsidRPr="009004D1">
        <w:rPr>
          <w:sz w:val="28"/>
          <w:szCs w:val="28"/>
        </w:rPr>
        <w:t>экономике превратили ее в мощнейший анклав, распространяющий свое влияние на большую часть мирового сообщества и сосредоточивший в себе все самые</w:t>
      </w:r>
      <w:r w:rsidR="009004D1">
        <w:rPr>
          <w:sz w:val="28"/>
          <w:szCs w:val="28"/>
        </w:rPr>
        <w:t xml:space="preserve"> передовые технологии и знания.</w:t>
      </w:r>
    </w:p>
    <w:p w:rsidR="00F55DA8" w:rsidRPr="009004D1" w:rsidRDefault="00F55DA8" w:rsidP="009004D1">
      <w:pPr>
        <w:widowControl w:val="0"/>
        <w:spacing w:before="0" w:after="0" w:line="360" w:lineRule="auto"/>
        <w:ind w:firstLine="709"/>
        <w:jc w:val="both"/>
        <w:rPr>
          <w:sz w:val="28"/>
        </w:rPr>
      </w:pPr>
      <w:r w:rsidRPr="009004D1">
        <w:rPr>
          <w:sz w:val="28"/>
          <w:szCs w:val="28"/>
        </w:rPr>
        <w:t>Активность США практически во всех сферах общественной жизни, во внешней политике, быстрые успехи в освоении громадного североамериканского континента, стремительное развитие передовой индустрии и сельского хозяйства, невиданное в истории повышение материального благосостояния большинства населения, быстрое достижение статуса мировой державы усилили убеждение в особой судьбе Америки, отличной от судеб других стран и народов.</w:t>
      </w:r>
      <w:r w:rsidRPr="009004D1">
        <w:rPr>
          <w:sz w:val="28"/>
        </w:rPr>
        <w:t xml:space="preserve"> </w:t>
      </w:r>
      <w:r w:rsidRPr="009004D1">
        <w:rPr>
          <w:sz w:val="28"/>
          <w:szCs w:val="28"/>
        </w:rPr>
        <w:t xml:space="preserve">Сформировалась идея об особой миссии, главное содержание которой состоит в обещании свободы, демократии, материального достатка и т.д. </w:t>
      </w:r>
    </w:p>
    <w:p w:rsidR="00F55DA8" w:rsidRPr="009004D1" w:rsidRDefault="00F55DA8" w:rsidP="009004D1">
      <w:pPr>
        <w:widowControl w:val="0"/>
        <w:spacing w:before="0" w:after="0" w:line="360" w:lineRule="auto"/>
        <w:ind w:firstLine="709"/>
        <w:jc w:val="both"/>
        <w:rPr>
          <w:sz w:val="28"/>
          <w:szCs w:val="28"/>
        </w:rPr>
      </w:pPr>
      <w:r w:rsidRPr="009004D1">
        <w:rPr>
          <w:sz w:val="28"/>
          <w:szCs w:val="28"/>
        </w:rPr>
        <w:t>Американская идея претерпела периоды, как взлета, так и падения. Однако на протяжении длительного времени она, как и всякая идея в форме идеала, сохраняет свою притягательность и неизменно ставит вопрос или о закате или о новой фазе развития.</w:t>
      </w:r>
    </w:p>
    <w:p w:rsidR="004017C0" w:rsidRPr="009004D1" w:rsidRDefault="004017C0" w:rsidP="009004D1">
      <w:pPr>
        <w:widowControl w:val="0"/>
        <w:spacing w:before="0" w:after="0" w:line="360" w:lineRule="auto"/>
        <w:ind w:firstLine="709"/>
        <w:jc w:val="both"/>
        <w:rPr>
          <w:sz w:val="28"/>
          <w:szCs w:val="28"/>
        </w:rPr>
      </w:pPr>
    </w:p>
    <w:p w:rsidR="009D7083" w:rsidRPr="009004D1" w:rsidRDefault="00F55DA8" w:rsidP="009004D1">
      <w:pPr>
        <w:widowControl w:val="0"/>
        <w:spacing w:before="0" w:after="0" w:line="360" w:lineRule="auto"/>
        <w:ind w:firstLine="709"/>
        <w:jc w:val="both"/>
        <w:rPr>
          <w:sz w:val="28"/>
          <w:szCs w:val="28"/>
        </w:rPr>
      </w:pPr>
      <w:r w:rsidRPr="009004D1">
        <w:rPr>
          <w:sz w:val="28"/>
          <w:szCs w:val="28"/>
        </w:rPr>
        <w:br w:type="page"/>
      </w:r>
      <w:r w:rsidR="009D7083" w:rsidRPr="009004D1">
        <w:rPr>
          <w:sz w:val="28"/>
          <w:szCs w:val="28"/>
        </w:rPr>
        <w:t>Доктрина Монро</w:t>
      </w:r>
    </w:p>
    <w:p w:rsidR="009D7083" w:rsidRPr="009004D1" w:rsidRDefault="009D7083" w:rsidP="009004D1">
      <w:pPr>
        <w:widowControl w:val="0"/>
        <w:spacing w:before="0" w:after="0" w:line="360" w:lineRule="auto"/>
        <w:ind w:firstLine="709"/>
        <w:jc w:val="both"/>
        <w:rPr>
          <w:sz w:val="28"/>
          <w:szCs w:val="28"/>
        </w:rPr>
      </w:pPr>
    </w:p>
    <w:p w:rsidR="00447455" w:rsidRPr="009004D1" w:rsidRDefault="00447455" w:rsidP="009004D1">
      <w:pPr>
        <w:widowControl w:val="0"/>
        <w:spacing w:before="0" w:after="0" w:line="360" w:lineRule="auto"/>
        <w:ind w:firstLine="709"/>
        <w:jc w:val="both"/>
        <w:rPr>
          <w:sz w:val="28"/>
        </w:rPr>
      </w:pPr>
      <w:r w:rsidRPr="009004D1">
        <w:rPr>
          <w:sz w:val="28"/>
          <w:szCs w:val="28"/>
        </w:rPr>
        <w:t>В 1823 году, в послании к Конгрессу, президент США Монро провозгласил доктрину Монро, наиболее емко отразившую смысл «избранности» американского народа или «американскую идею», ставшей впоследствии идеологической установкой Соединенных Штатов на протяжении Х1Х - ХХ вв., и плавно перешедшей в ХХ1 век. В геополитической перспективе доктрина Монро превратилась в инструмент завоевания пространства и превращение этого пространства в американскую континентальную империю. Американский политолог К. Колеман замечает, что «политический миф доктрины Монро создавался параллельно с стан</w:t>
      </w:r>
      <w:r w:rsidR="00AB785F" w:rsidRPr="009004D1">
        <w:rPr>
          <w:sz w:val="28"/>
          <w:szCs w:val="28"/>
        </w:rPr>
        <w:t xml:space="preserve">овлением Американской империи. </w:t>
      </w:r>
      <w:r w:rsidRPr="009004D1">
        <w:rPr>
          <w:sz w:val="28"/>
          <w:szCs w:val="28"/>
        </w:rPr>
        <w:t>Гегемония, также как и империя, требуют создания легитимирующей ми</w:t>
      </w:r>
      <w:r w:rsidR="00AB785F" w:rsidRPr="009004D1">
        <w:rPr>
          <w:sz w:val="28"/>
          <w:szCs w:val="28"/>
        </w:rPr>
        <w:t xml:space="preserve">фологии. </w:t>
      </w:r>
      <w:r w:rsidRPr="009004D1">
        <w:rPr>
          <w:sz w:val="28"/>
          <w:szCs w:val="28"/>
        </w:rPr>
        <w:t>В процессе завоевания новых имперских пространств мифология утверждаeт: «мы господствуем над тобою поскольку наше госпо</w:t>
      </w:r>
      <w:r w:rsidR="00AB785F" w:rsidRPr="009004D1">
        <w:rPr>
          <w:sz w:val="28"/>
          <w:szCs w:val="28"/>
        </w:rPr>
        <w:t xml:space="preserve">дство служит твоим интересам». </w:t>
      </w:r>
      <w:r w:rsidRPr="009004D1">
        <w:rPr>
          <w:sz w:val="28"/>
          <w:szCs w:val="28"/>
        </w:rPr>
        <w:t>В контексте утве</w:t>
      </w:r>
      <w:r w:rsidR="00AB785F" w:rsidRPr="009004D1">
        <w:rPr>
          <w:sz w:val="28"/>
          <w:szCs w:val="28"/>
        </w:rPr>
        <w:t>рждения гегемониального порядка</w:t>
      </w:r>
      <w:r w:rsidRPr="009004D1">
        <w:rPr>
          <w:sz w:val="28"/>
          <w:szCs w:val="28"/>
        </w:rPr>
        <w:t>, мифология должна создать веру, что существующие отношения господства и подчинения - естественны и основаны на взаимной выгоде обоих сторон, а те которые в этом сомневаются или совершенно невежествены, или же преступники и грешники»</w:t>
      </w:r>
      <w:r w:rsidRPr="009004D1">
        <w:rPr>
          <w:rStyle w:val="a5"/>
          <w:sz w:val="28"/>
          <w:szCs w:val="28"/>
        </w:rPr>
        <w:footnoteReference w:id="1"/>
      </w:r>
      <w:r w:rsidRPr="009004D1">
        <w:rPr>
          <w:sz w:val="28"/>
          <w:szCs w:val="28"/>
        </w:rPr>
        <w:t>. « Мне известны только две вещи о доктрине Монро: во-первых, никто в Америке среди политиков, с которыми я встречался, не знает, что это такое, а во-вторых, каждый американец, которого я встречал, никогда не согласится, что бы кто-то эту доктрину позволил себе оспаривать.</w:t>
      </w:r>
      <w:r w:rsidR="00AB785F" w:rsidRPr="009004D1">
        <w:rPr>
          <w:sz w:val="28"/>
          <w:szCs w:val="28"/>
        </w:rPr>
        <w:t xml:space="preserve"> </w:t>
      </w:r>
      <w:r w:rsidRPr="009004D1">
        <w:rPr>
          <w:sz w:val="28"/>
          <w:szCs w:val="28"/>
        </w:rPr>
        <w:t>Я прихожу к заключению, что доктрина Монро - не доктрина, а догма, причем не одна догма а две: догма о непогрешимости американского президента и догма невинного зачатия американской внешней политики.»</w:t>
      </w:r>
      <w:r w:rsidRPr="009004D1">
        <w:rPr>
          <w:rStyle w:val="a5"/>
          <w:sz w:val="28"/>
          <w:szCs w:val="28"/>
        </w:rPr>
        <w:footnoteReference w:id="2"/>
      </w:r>
      <w:r w:rsidRPr="009004D1">
        <w:rPr>
          <w:sz w:val="28"/>
          <w:szCs w:val="28"/>
        </w:rPr>
        <w:t>.</w:t>
      </w:r>
      <w:r w:rsidRPr="009004D1">
        <w:rPr>
          <w:sz w:val="28"/>
        </w:rPr>
        <w:t xml:space="preserve"> </w:t>
      </w:r>
    </w:p>
    <w:p w:rsidR="00447455" w:rsidRPr="009004D1" w:rsidRDefault="00447455" w:rsidP="009004D1">
      <w:pPr>
        <w:widowControl w:val="0"/>
        <w:spacing w:before="0" w:after="0" w:line="360" w:lineRule="auto"/>
        <w:ind w:firstLine="709"/>
        <w:jc w:val="both"/>
        <w:rPr>
          <w:sz w:val="28"/>
          <w:szCs w:val="28"/>
        </w:rPr>
      </w:pPr>
      <w:r w:rsidRPr="009004D1">
        <w:rPr>
          <w:sz w:val="28"/>
          <w:szCs w:val="28"/>
        </w:rPr>
        <w:t>Принципы организации Большого американского пространства выражены в различных дополнениях к доктрине Монро, начиная с прибавки Олни, создания Панамы и кончая прибавками Платта и Теодора Рузвельта.</w:t>
      </w:r>
      <w:r w:rsidRPr="009004D1">
        <w:rPr>
          <w:rStyle w:val="a5"/>
          <w:sz w:val="28"/>
          <w:szCs w:val="28"/>
        </w:rPr>
        <w:footnoteReference w:id="3"/>
      </w:r>
      <w:r w:rsidRPr="009004D1">
        <w:rPr>
          <w:sz w:val="28"/>
          <w:szCs w:val="28"/>
        </w:rPr>
        <w:t xml:space="preserve"> Это был период, о котором У.А. Уайт писал, что «Когда испанцы сдались на Кубе и позволили нам захватить Пуэрто-Рико и Филиппины, Америка на этом перекрестке свернула на дорогу, ведущая к мировому господству. На земном шаре был посеян американский империализм. Мы были осуждены на новый образ жизни»</w:t>
      </w:r>
      <w:r w:rsidRPr="009004D1">
        <w:rPr>
          <w:rStyle w:val="a5"/>
          <w:sz w:val="28"/>
          <w:szCs w:val="28"/>
        </w:rPr>
        <w:footnoteReference w:id="4"/>
      </w:r>
      <w:r w:rsidRPr="009004D1">
        <w:rPr>
          <w:sz w:val="28"/>
          <w:szCs w:val="28"/>
        </w:rPr>
        <w:t xml:space="preserve">. </w:t>
      </w:r>
    </w:p>
    <w:p w:rsidR="00447455" w:rsidRPr="009004D1" w:rsidRDefault="00447455" w:rsidP="009004D1">
      <w:pPr>
        <w:widowControl w:val="0"/>
        <w:spacing w:before="0" w:after="0" w:line="360" w:lineRule="auto"/>
        <w:ind w:firstLine="709"/>
        <w:jc w:val="both"/>
        <w:rPr>
          <w:sz w:val="28"/>
          <w:szCs w:val="28"/>
        </w:rPr>
      </w:pPr>
      <w:r w:rsidRPr="009004D1">
        <w:rPr>
          <w:sz w:val="28"/>
          <w:szCs w:val="28"/>
        </w:rPr>
        <w:t>Известный американский историк Вальтер Лафебер подчеркивает, что в период от 1895 до 1905 года завершилось юридическое формирование основной доктрины американской гегемонии и организации американского Большого пространства. «Доктрина Монро превратилась в доктрину Рузвельта, которая далеко не являлась лишь очередной прибавкой к доктрине Монро. И с тех пор доктрина Рузвельта превратилась в фундамент политики силы США во всем мире, хотя для целей пропаганды и мистификации истории</w:t>
      </w:r>
      <w:r w:rsidR="009004D1">
        <w:rPr>
          <w:sz w:val="28"/>
          <w:szCs w:val="28"/>
        </w:rPr>
        <w:t xml:space="preserve"> </w:t>
      </w:r>
      <w:r w:rsidRPr="009004D1">
        <w:rPr>
          <w:sz w:val="28"/>
          <w:szCs w:val="28"/>
        </w:rPr>
        <w:t>США по-прежнему ссылаются на доктрину Монро».</w:t>
      </w:r>
      <w:r w:rsidRPr="009004D1">
        <w:rPr>
          <w:rStyle w:val="a5"/>
          <w:sz w:val="28"/>
          <w:szCs w:val="28"/>
        </w:rPr>
        <w:footnoteReference w:id="5"/>
      </w:r>
      <w:r w:rsidRPr="009004D1">
        <w:rPr>
          <w:sz w:val="28"/>
          <w:szCs w:val="28"/>
        </w:rPr>
        <w:t xml:space="preserve"> </w:t>
      </w:r>
    </w:p>
    <w:p w:rsidR="00447455" w:rsidRPr="009004D1" w:rsidRDefault="00447455" w:rsidP="009004D1">
      <w:pPr>
        <w:widowControl w:val="0"/>
        <w:spacing w:before="0" w:after="0" w:line="360" w:lineRule="auto"/>
        <w:ind w:firstLine="709"/>
        <w:jc w:val="both"/>
        <w:rPr>
          <w:sz w:val="28"/>
          <w:szCs w:val="28"/>
        </w:rPr>
      </w:pPr>
      <w:r w:rsidRPr="009004D1">
        <w:rPr>
          <w:sz w:val="28"/>
          <w:szCs w:val="28"/>
        </w:rPr>
        <w:t>Развитие доктрины Монро связано с все увеличивающейся сферой влияния и господства США и территориальной юрисдикции, - сначала на американском континенте, а затем и за его пределами.</w:t>
      </w:r>
    </w:p>
    <w:p w:rsidR="00447455" w:rsidRPr="009004D1" w:rsidRDefault="00447455" w:rsidP="009004D1">
      <w:pPr>
        <w:widowControl w:val="0"/>
        <w:spacing w:before="0" w:after="0" w:line="360" w:lineRule="auto"/>
        <w:ind w:firstLine="709"/>
        <w:jc w:val="both"/>
        <w:rPr>
          <w:sz w:val="28"/>
          <w:szCs w:val="28"/>
        </w:rPr>
      </w:pPr>
      <w:r w:rsidRPr="009004D1">
        <w:rPr>
          <w:sz w:val="28"/>
          <w:szCs w:val="28"/>
        </w:rPr>
        <w:t xml:space="preserve">Очевидно, что притязания сверхдержавы западным полушарием не ограничились, кроме того, доктрина Монро распространилась не только собственно на территории. Так, доктрина «морской силы» была, в основных чертах, изложена А.Мэхэном в его книге «Влияние морской мощи на историю в 1660-1783 годах», впервые изданной в Бостоне в </w:t>
      </w:r>
      <w:smartTag w:uri="urn:schemas-microsoft-com:office:smarttags" w:element="metricconverter">
        <w:smartTagPr>
          <w:attr w:name="ProductID" w:val="1890 г"/>
        </w:smartTagPr>
        <w:r w:rsidRPr="009004D1">
          <w:rPr>
            <w:sz w:val="28"/>
            <w:szCs w:val="28"/>
          </w:rPr>
          <w:t>1890 г</w:t>
        </w:r>
      </w:smartTag>
      <w:r w:rsidRPr="009004D1">
        <w:rPr>
          <w:sz w:val="28"/>
          <w:szCs w:val="28"/>
        </w:rPr>
        <w:t>. Исторический материал, касающийся действий британских и французских флотов в давно прошедшие времена, понадобился</w:t>
      </w:r>
      <w:r w:rsidR="009004D1">
        <w:rPr>
          <w:sz w:val="28"/>
          <w:szCs w:val="28"/>
        </w:rPr>
        <w:t xml:space="preserve"> </w:t>
      </w:r>
      <w:r w:rsidRPr="009004D1">
        <w:rPr>
          <w:sz w:val="28"/>
          <w:szCs w:val="28"/>
        </w:rPr>
        <w:t>Мэхэну как база для империалистических теорий, направленных в будущее. Мэхэн пытался обосновать тезис, будто «морская мощь», то есть способность империалистической державы вести наступательную, агрессивную войну на море, является определяющим национальные судьбы фактором. «Морская сила», утверждал Мэхэн, необходима Соединенным Штатам для того, чтобы цивилизовать окружающий мир»</w:t>
      </w:r>
      <w:r w:rsidRPr="009004D1">
        <w:rPr>
          <w:rStyle w:val="a5"/>
          <w:sz w:val="28"/>
          <w:szCs w:val="28"/>
        </w:rPr>
        <w:footnoteReference w:id="6"/>
      </w:r>
      <w:r w:rsidRPr="009004D1">
        <w:rPr>
          <w:sz w:val="28"/>
          <w:szCs w:val="28"/>
        </w:rPr>
        <w:t xml:space="preserve">. </w:t>
      </w:r>
    </w:p>
    <w:p w:rsidR="00447455" w:rsidRPr="009004D1" w:rsidRDefault="00447455" w:rsidP="009004D1">
      <w:pPr>
        <w:widowControl w:val="0"/>
        <w:spacing w:before="0" w:after="0" w:line="360" w:lineRule="auto"/>
        <w:ind w:firstLine="709"/>
        <w:jc w:val="both"/>
        <w:rPr>
          <w:sz w:val="28"/>
          <w:szCs w:val="28"/>
        </w:rPr>
      </w:pPr>
      <w:r w:rsidRPr="009004D1">
        <w:rPr>
          <w:sz w:val="28"/>
          <w:szCs w:val="28"/>
        </w:rPr>
        <w:t xml:space="preserve">Цель теории и доктрины «морской силы» заключалась в том, чтобы обосновать необходимость для США политики усиленных военно-морских вооружений, захвата военно-морских баз и колоний, расширения радиуса наступательных действий военно-морских сил США. В связи с тем Мэхэн проповедовал, что «морская мощь» явится для США инструментом политики, служащей увеличению силы и престижа нации. </w:t>
      </w:r>
    </w:p>
    <w:p w:rsidR="00447455" w:rsidRPr="009004D1" w:rsidRDefault="00447455" w:rsidP="009004D1">
      <w:pPr>
        <w:widowControl w:val="0"/>
        <w:spacing w:before="0" w:after="0" w:line="360" w:lineRule="auto"/>
        <w:ind w:firstLine="709"/>
        <w:jc w:val="both"/>
        <w:rPr>
          <w:sz w:val="28"/>
          <w:szCs w:val="28"/>
        </w:rPr>
      </w:pPr>
      <w:r w:rsidRPr="009004D1">
        <w:rPr>
          <w:sz w:val="28"/>
          <w:szCs w:val="28"/>
        </w:rPr>
        <w:t>В 90-тых годах XIX века «отец» американской геополитики Фредерик Тэрнер выступил с теорией «подвижных границ», воплотившейся в политику «открытых дверей» во внешней политике США на протяжении всего двадцатого столетия.</w:t>
      </w:r>
    </w:p>
    <w:p w:rsidR="00447455" w:rsidRPr="009004D1" w:rsidRDefault="00447455" w:rsidP="009004D1">
      <w:pPr>
        <w:widowControl w:val="0"/>
        <w:spacing w:before="0" w:after="0" w:line="360" w:lineRule="auto"/>
        <w:ind w:firstLine="709"/>
        <w:jc w:val="both"/>
        <w:rPr>
          <w:sz w:val="28"/>
          <w:szCs w:val="28"/>
        </w:rPr>
      </w:pPr>
      <w:r w:rsidRPr="009004D1">
        <w:rPr>
          <w:sz w:val="28"/>
          <w:szCs w:val="28"/>
        </w:rPr>
        <w:t>Тэрнер стремился обосновать необходимость вечной экспансии и агрессии США. Он</w:t>
      </w:r>
      <w:r w:rsidR="009004D1">
        <w:rPr>
          <w:sz w:val="28"/>
          <w:szCs w:val="28"/>
        </w:rPr>
        <w:t xml:space="preserve"> </w:t>
      </w:r>
      <w:r w:rsidRPr="009004D1">
        <w:rPr>
          <w:sz w:val="28"/>
          <w:szCs w:val="28"/>
        </w:rPr>
        <w:t>провозглашает наступление мифического «века Тихого океана», судьба которого якобы тесно связана с США в силу географических и иных причин. Тэрнер считал, что у США нет установленных границ - границы подвижны. Внешнеполитическая экспансия была для Тэрнера основным условием развития США. Историческая миссия США, «предопределенная судьба» этой страны, это постоянно расширение своих границ, пока весь мир не будет миром Америки. «Основным фактом исторической жизни США являлась экспан</w:t>
      </w:r>
      <w:r w:rsidR="001B3477" w:rsidRPr="009004D1">
        <w:rPr>
          <w:sz w:val="28"/>
          <w:szCs w:val="28"/>
        </w:rPr>
        <w:t xml:space="preserve">сия. </w:t>
      </w:r>
      <w:r w:rsidRPr="009004D1">
        <w:rPr>
          <w:sz w:val="28"/>
          <w:szCs w:val="28"/>
        </w:rPr>
        <w:t>Императивы динамики внешней политики: прорытие Панамского канала соединяющий Атлантический и Тихий океаны, становление «морской мощи» США, распространение американского влияния на окружающие острова и близлежащие страны, свидетельство того, что экспансионизм будет продолжаться.»</w:t>
      </w:r>
      <w:r w:rsidRPr="009004D1">
        <w:rPr>
          <w:rStyle w:val="a5"/>
          <w:sz w:val="28"/>
          <w:szCs w:val="28"/>
        </w:rPr>
        <w:footnoteReference w:id="7"/>
      </w:r>
    </w:p>
    <w:p w:rsidR="00447455" w:rsidRPr="009004D1" w:rsidRDefault="00447455" w:rsidP="009004D1">
      <w:pPr>
        <w:widowControl w:val="0"/>
        <w:spacing w:before="0" w:after="0" w:line="360" w:lineRule="auto"/>
        <w:ind w:firstLine="709"/>
        <w:jc w:val="both"/>
        <w:rPr>
          <w:sz w:val="28"/>
          <w:szCs w:val="28"/>
        </w:rPr>
      </w:pPr>
      <w:r w:rsidRPr="009004D1">
        <w:rPr>
          <w:sz w:val="28"/>
          <w:szCs w:val="28"/>
        </w:rPr>
        <w:t>Тэрнер писал и о необходимости воспитать таких людей, которые могли бы объединить всех американцев вокруг империалистических «идеалов» экспансионизма, поклонения сильным личностям и насилия. Быть американским идеалистом означало для Тэрнера верить</w:t>
      </w:r>
      <w:r w:rsidR="009004D1">
        <w:rPr>
          <w:sz w:val="28"/>
          <w:szCs w:val="28"/>
        </w:rPr>
        <w:t xml:space="preserve"> </w:t>
      </w:r>
      <w:r w:rsidRPr="009004D1">
        <w:rPr>
          <w:sz w:val="28"/>
          <w:szCs w:val="28"/>
        </w:rPr>
        <w:t xml:space="preserve">в богоизбранность американского глобального экспансионизма и содействовать установлению американского мирового господства. </w:t>
      </w:r>
    </w:p>
    <w:p w:rsidR="00447455" w:rsidRPr="009004D1" w:rsidRDefault="00447455" w:rsidP="009004D1">
      <w:pPr>
        <w:widowControl w:val="0"/>
        <w:spacing w:before="0" w:after="0" w:line="360" w:lineRule="auto"/>
        <w:ind w:firstLine="709"/>
        <w:jc w:val="both"/>
        <w:rPr>
          <w:sz w:val="28"/>
          <w:szCs w:val="28"/>
        </w:rPr>
      </w:pPr>
      <w:r w:rsidRPr="009004D1">
        <w:rPr>
          <w:sz w:val="28"/>
          <w:szCs w:val="28"/>
        </w:rPr>
        <w:t>Брукс Адамс, устанавливая взаимосвязь между военной и экономической экспансией США в мире, отмечал, что экономический империализм - суть военные действия, а политика «открытых дверей» по существу война иными средствами. «Война - экстремальная кульминация экономического соперничества между странами. Это означает, что международное экономическое соперничество, осуществляемое с целью завоевания новых рынков, должно неизбежно окончиться войной. Вся предыдущая история является подтверждением этого неоспоримого факта. Вот почему основные цели политики Соединенных Штатов - навязать борьбу за выживание огромной интенсивности Евро</w:t>
      </w:r>
      <w:r w:rsidR="00770DA1" w:rsidRPr="009004D1">
        <w:rPr>
          <w:sz w:val="28"/>
          <w:szCs w:val="28"/>
        </w:rPr>
        <w:t xml:space="preserve">пе. </w:t>
      </w:r>
      <w:r w:rsidRPr="009004D1">
        <w:rPr>
          <w:sz w:val="28"/>
          <w:szCs w:val="28"/>
        </w:rPr>
        <w:t>Политика «открытых дверей» должна вестись безмилостно и беспощад</w:t>
      </w:r>
      <w:r w:rsidR="00770DA1" w:rsidRPr="009004D1">
        <w:rPr>
          <w:sz w:val="28"/>
          <w:szCs w:val="28"/>
        </w:rPr>
        <w:t xml:space="preserve">но. </w:t>
      </w:r>
      <w:r w:rsidRPr="009004D1">
        <w:rPr>
          <w:sz w:val="28"/>
          <w:szCs w:val="28"/>
        </w:rPr>
        <w:t>Стержень грядущей стратегии США</w:t>
      </w:r>
      <w:r w:rsidR="009004D1">
        <w:rPr>
          <w:sz w:val="28"/>
          <w:szCs w:val="28"/>
        </w:rPr>
        <w:t xml:space="preserve"> </w:t>
      </w:r>
      <w:r w:rsidRPr="009004D1">
        <w:rPr>
          <w:sz w:val="28"/>
          <w:szCs w:val="28"/>
        </w:rPr>
        <w:t>- абсолютная односторонность в завоеванию рынков Европы»</w:t>
      </w:r>
      <w:r w:rsidRPr="009004D1">
        <w:rPr>
          <w:rStyle w:val="a5"/>
          <w:sz w:val="28"/>
          <w:szCs w:val="28"/>
        </w:rPr>
        <w:footnoteReference w:id="8"/>
      </w:r>
      <w:r w:rsidRPr="009004D1">
        <w:rPr>
          <w:sz w:val="28"/>
          <w:szCs w:val="28"/>
        </w:rPr>
        <w:t>. Немецкий геополитик Отто Мауль охарактеризировал консеквенции проведения политики «открытых дверей» следующим способом: «полное экономическое проникновение имеет тот же эффект, что и территориальная оккупация»</w:t>
      </w:r>
      <w:r w:rsidRPr="009004D1">
        <w:rPr>
          <w:rStyle w:val="a5"/>
          <w:sz w:val="28"/>
          <w:szCs w:val="28"/>
        </w:rPr>
        <w:footnoteReference w:id="9"/>
      </w:r>
      <w:r w:rsidRPr="009004D1">
        <w:rPr>
          <w:sz w:val="28"/>
          <w:szCs w:val="28"/>
        </w:rPr>
        <w:t>.</w:t>
      </w:r>
    </w:p>
    <w:p w:rsidR="00447455" w:rsidRPr="009004D1" w:rsidRDefault="00447455" w:rsidP="009004D1">
      <w:pPr>
        <w:widowControl w:val="0"/>
        <w:spacing w:before="0" w:after="0" w:line="360" w:lineRule="auto"/>
        <w:ind w:firstLine="709"/>
        <w:jc w:val="both"/>
        <w:rPr>
          <w:sz w:val="28"/>
          <w:szCs w:val="28"/>
        </w:rPr>
      </w:pPr>
      <w:r w:rsidRPr="009004D1">
        <w:rPr>
          <w:sz w:val="28"/>
          <w:szCs w:val="28"/>
        </w:rPr>
        <w:t xml:space="preserve">Доктрина Монро была включена в устав Лиги наций как статья 21, что не только подорвало характер этой международной организации, исключая из ее юрисдикции сферу влияния США, но и привело к распаду господствовавшего перед тем международного права. Известный немецкий юрист К. Шмитт писал, что включение доктрины Монро в устав Лиги наций явилось первым поражением Европы Соединенными Штатами, и началом распада господствующих принципов международного права, исторически сформировавшихся в период между Вестфальским миром в </w:t>
      </w:r>
      <w:smartTag w:uri="urn:schemas-microsoft-com:office:smarttags" w:element="metricconverter">
        <w:smartTagPr>
          <w:attr w:name="ProductID" w:val="1648 г"/>
        </w:smartTagPr>
        <w:r w:rsidRPr="009004D1">
          <w:rPr>
            <w:sz w:val="28"/>
            <w:szCs w:val="28"/>
          </w:rPr>
          <w:t>1648 г</w:t>
        </w:r>
      </w:smartTag>
      <w:r w:rsidRPr="009004D1">
        <w:rPr>
          <w:sz w:val="28"/>
          <w:szCs w:val="28"/>
        </w:rPr>
        <w:t xml:space="preserve">. и Конгрессом в Вене в </w:t>
      </w:r>
      <w:smartTag w:uri="urn:schemas-microsoft-com:office:smarttags" w:element="metricconverter">
        <w:smartTagPr>
          <w:attr w:name="ProductID" w:val="1815 г"/>
        </w:smartTagPr>
        <w:r w:rsidRPr="009004D1">
          <w:rPr>
            <w:sz w:val="28"/>
            <w:szCs w:val="28"/>
          </w:rPr>
          <w:t>1815 г</w:t>
        </w:r>
      </w:smartTag>
      <w:r w:rsidRPr="009004D1">
        <w:rPr>
          <w:sz w:val="28"/>
          <w:szCs w:val="28"/>
        </w:rPr>
        <w:t>. и действовавших с тех пор</w:t>
      </w:r>
      <w:r w:rsidRPr="009004D1">
        <w:rPr>
          <w:rStyle w:val="a5"/>
          <w:sz w:val="28"/>
          <w:szCs w:val="28"/>
        </w:rPr>
        <w:footnoteReference w:id="10"/>
      </w:r>
      <w:r w:rsidRPr="009004D1">
        <w:rPr>
          <w:sz w:val="28"/>
          <w:szCs w:val="28"/>
        </w:rPr>
        <w:t xml:space="preserve">. </w:t>
      </w:r>
    </w:p>
    <w:p w:rsidR="00447455" w:rsidRPr="009004D1" w:rsidRDefault="00447455" w:rsidP="009004D1">
      <w:pPr>
        <w:widowControl w:val="0"/>
        <w:spacing w:before="0" w:after="0" w:line="360" w:lineRule="auto"/>
        <w:ind w:firstLine="709"/>
        <w:jc w:val="both"/>
        <w:rPr>
          <w:sz w:val="28"/>
          <w:szCs w:val="28"/>
        </w:rPr>
      </w:pPr>
      <w:r w:rsidRPr="009004D1">
        <w:rPr>
          <w:sz w:val="28"/>
          <w:szCs w:val="28"/>
        </w:rPr>
        <w:t>Для Вудро Вильсона и его преемников стратегия «открытых дверей» являлась американской версией создания новой мировой империи, основанной на принципах «свободной торговли» и на одностороннем «праве» интервенции. «Я предлагаю, чтобы все нации мира единогласно и единодушно приняли доктрину президента Монро в качестве доктрины для всего мира»</w:t>
      </w:r>
      <w:r w:rsidRPr="009004D1">
        <w:rPr>
          <w:rStyle w:val="a5"/>
          <w:sz w:val="28"/>
          <w:szCs w:val="28"/>
        </w:rPr>
        <w:footnoteReference w:id="11"/>
      </w:r>
      <w:r w:rsidRPr="009004D1">
        <w:rPr>
          <w:sz w:val="28"/>
          <w:szCs w:val="28"/>
        </w:rPr>
        <w:t xml:space="preserve">. </w:t>
      </w:r>
    </w:p>
    <w:p w:rsidR="00447455" w:rsidRPr="009004D1" w:rsidRDefault="00447455" w:rsidP="009004D1">
      <w:pPr>
        <w:widowControl w:val="0"/>
        <w:spacing w:before="0" w:after="0" w:line="360" w:lineRule="auto"/>
        <w:ind w:firstLine="709"/>
        <w:jc w:val="both"/>
        <w:rPr>
          <w:sz w:val="28"/>
          <w:szCs w:val="28"/>
        </w:rPr>
      </w:pPr>
      <w:r w:rsidRPr="009004D1">
        <w:rPr>
          <w:sz w:val="28"/>
          <w:szCs w:val="28"/>
        </w:rPr>
        <w:t>Экспансионистские тенденции во внешней политике США особенно усилились в период президенства Теодора Рузвельта, исповедовавшего доктрину Мэхэна о превосходстве Англо-Саксов на море и претендовавшего на руководство англо-американцев всем миром. «Никакой триумф мира, - заявлял Рузвельт, - не является столь великим, как высший триумф войны». В своей книге «3авоевание 3апада» он писал, что завоевание «дикого 3апада» белыми поселенцами являлось расовой войной между белыми Англо-Саксами и индейцами, и эта война было по воле судьбы «доведена до логического с точки зрения расового социал-дарвинизма конца»</w:t>
      </w:r>
      <w:r w:rsidRPr="009004D1">
        <w:rPr>
          <w:rStyle w:val="a5"/>
          <w:sz w:val="28"/>
          <w:szCs w:val="28"/>
        </w:rPr>
        <w:footnoteReference w:id="12"/>
      </w:r>
      <w:r w:rsidRPr="009004D1">
        <w:rPr>
          <w:sz w:val="28"/>
          <w:szCs w:val="28"/>
        </w:rPr>
        <w:t>, а именно до окончательного решения «индианской проблемы».</w:t>
      </w:r>
    </w:p>
    <w:p w:rsidR="00447455" w:rsidRPr="009004D1" w:rsidRDefault="00447455" w:rsidP="009004D1">
      <w:pPr>
        <w:widowControl w:val="0"/>
        <w:spacing w:before="0" w:after="0" w:line="360" w:lineRule="auto"/>
        <w:ind w:firstLine="709"/>
        <w:jc w:val="both"/>
        <w:rPr>
          <w:sz w:val="28"/>
          <w:szCs w:val="28"/>
        </w:rPr>
      </w:pPr>
      <w:r w:rsidRPr="009004D1">
        <w:rPr>
          <w:sz w:val="28"/>
          <w:szCs w:val="28"/>
        </w:rPr>
        <w:t>Рузвельт рассматривал значение Евразийского континента и в русле теорий Мак</w:t>
      </w:r>
      <w:r w:rsidR="009004D1">
        <w:rPr>
          <w:sz w:val="28"/>
          <w:szCs w:val="28"/>
        </w:rPr>
        <w:t xml:space="preserve"> </w:t>
      </w:r>
      <w:r w:rsidRPr="009004D1">
        <w:rPr>
          <w:sz w:val="28"/>
          <w:szCs w:val="28"/>
        </w:rPr>
        <w:t>Киндера. «Все говорит о том», подчеркивает английский геополитик Д. Слоун, «что по окончании</w:t>
      </w:r>
      <w:r w:rsidR="009004D1">
        <w:rPr>
          <w:sz w:val="28"/>
          <w:szCs w:val="28"/>
        </w:rPr>
        <w:t xml:space="preserve"> </w:t>
      </w:r>
      <w:r w:rsidRPr="009004D1">
        <w:rPr>
          <w:sz w:val="28"/>
          <w:szCs w:val="28"/>
        </w:rPr>
        <w:t>Второй мировой войны восприятие</w:t>
      </w:r>
      <w:r w:rsidR="009004D1">
        <w:rPr>
          <w:sz w:val="28"/>
          <w:szCs w:val="28"/>
        </w:rPr>
        <w:t xml:space="preserve"> </w:t>
      </w:r>
      <w:r w:rsidRPr="009004D1">
        <w:rPr>
          <w:sz w:val="28"/>
          <w:szCs w:val="28"/>
        </w:rPr>
        <w:t>Рузвельтом значения</w:t>
      </w:r>
      <w:r w:rsidR="009004D1">
        <w:rPr>
          <w:sz w:val="28"/>
          <w:szCs w:val="28"/>
        </w:rPr>
        <w:t xml:space="preserve"> </w:t>
      </w:r>
      <w:r w:rsidRPr="009004D1">
        <w:rPr>
          <w:sz w:val="28"/>
          <w:szCs w:val="28"/>
        </w:rPr>
        <w:t>контроля</w:t>
      </w:r>
      <w:r w:rsidR="009004D1">
        <w:rPr>
          <w:sz w:val="28"/>
          <w:szCs w:val="28"/>
        </w:rPr>
        <w:t xml:space="preserve"> </w:t>
      </w:r>
      <w:r w:rsidRPr="009004D1">
        <w:rPr>
          <w:sz w:val="28"/>
          <w:szCs w:val="28"/>
        </w:rPr>
        <w:t>над Евразийским континентом</w:t>
      </w:r>
      <w:r w:rsidR="009004D1">
        <w:rPr>
          <w:sz w:val="28"/>
          <w:szCs w:val="28"/>
        </w:rPr>
        <w:t xml:space="preserve"> </w:t>
      </w:r>
      <w:r w:rsidRPr="009004D1">
        <w:rPr>
          <w:sz w:val="28"/>
          <w:szCs w:val="28"/>
        </w:rPr>
        <w:t>во многих отношениях смыкалось с центральными концепциями</w:t>
      </w:r>
      <w:r w:rsidR="009004D1">
        <w:rPr>
          <w:sz w:val="28"/>
          <w:szCs w:val="28"/>
        </w:rPr>
        <w:t xml:space="preserve"> </w:t>
      </w:r>
      <w:r w:rsidRPr="009004D1">
        <w:rPr>
          <w:sz w:val="28"/>
          <w:szCs w:val="28"/>
        </w:rPr>
        <w:t>геополитики МакКиндера»</w:t>
      </w:r>
      <w:r w:rsidRPr="009004D1">
        <w:rPr>
          <w:rStyle w:val="a5"/>
          <w:sz w:val="28"/>
          <w:szCs w:val="28"/>
        </w:rPr>
        <w:footnoteReference w:id="13"/>
      </w:r>
      <w:r w:rsidRPr="009004D1">
        <w:rPr>
          <w:sz w:val="28"/>
          <w:szCs w:val="28"/>
        </w:rPr>
        <w:t>. Напомним, что МакКиндер считал, что</w:t>
      </w:r>
      <w:r w:rsidR="009004D1">
        <w:rPr>
          <w:sz w:val="28"/>
          <w:szCs w:val="28"/>
        </w:rPr>
        <w:t xml:space="preserve"> </w:t>
      </w:r>
      <w:r w:rsidRPr="009004D1">
        <w:rPr>
          <w:sz w:val="28"/>
          <w:szCs w:val="28"/>
        </w:rPr>
        <w:t>внутреннее пространство Евразии, называемое им сначала осевым регионом мировой политики и истории, а затем Хартлендом (Heartland), и в основном совпадающее с территорией Советского Союза, играет ключевую роль для мирового господства. Исходя из своих пространственно-структурных построений МакКиндер вывел три максимы:</w:t>
      </w:r>
      <w:r w:rsidRPr="009004D1">
        <w:rPr>
          <w:rStyle w:val="a5"/>
          <w:sz w:val="28"/>
          <w:szCs w:val="28"/>
        </w:rPr>
        <w:footnoteReference w:id="14"/>
      </w:r>
    </w:p>
    <w:p w:rsidR="00447455" w:rsidRPr="009004D1" w:rsidRDefault="00447455" w:rsidP="009004D1">
      <w:pPr>
        <w:widowControl w:val="0"/>
        <w:spacing w:before="0" w:after="0" w:line="360" w:lineRule="auto"/>
        <w:ind w:firstLine="709"/>
        <w:jc w:val="both"/>
        <w:rPr>
          <w:sz w:val="28"/>
          <w:szCs w:val="28"/>
        </w:rPr>
      </w:pPr>
      <w:r w:rsidRPr="009004D1">
        <w:rPr>
          <w:sz w:val="28"/>
          <w:szCs w:val="28"/>
        </w:rPr>
        <w:sym w:font="Wingdings 3" w:char="F05B"/>
      </w:r>
      <w:r w:rsidRPr="009004D1">
        <w:rPr>
          <w:sz w:val="28"/>
          <w:szCs w:val="28"/>
        </w:rPr>
        <w:t xml:space="preserve">Кто правит Восточной Европой, тот господствует над Хартландом; </w:t>
      </w:r>
    </w:p>
    <w:p w:rsidR="00447455" w:rsidRPr="009004D1" w:rsidRDefault="00447455" w:rsidP="009004D1">
      <w:pPr>
        <w:widowControl w:val="0"/>
        <w:spacing w:before="0" w:after="0" w:line="360" w:lineRule="auto"/>
        <w:ind w:firstLine="709"/>
        <w:jc w:val="both"/>
        <w:rPr>
          <w:sz w:val="28"/>
          <w:szCs w:val="28"/>
        </w:rPr>
      </w:pPr>
      <w:r w:rsidRPr="009004D1">
        <w:rPr>
          <w:sz w:val="28"/>
          <w:szCs w:val="28"/>
        </w:rPr>
        <w:sym w:font="Wingdings 3" w:char="F05B"/>
      </w:r>
      <w:r w:rsidRPr="009004D1">
        <w:rPr>
          <w:sz w:val="28"/>
          <w:szCs w:val="28"/>
        </w:rPr>
        <w:t>Кто правит</w:t>
      </w:r>
      <w:r w:rsidR="009004D1">
        <w:rPr>
          <w:sz w:val="28"/>
          <w:szCs w:val="28"/>
        </w:rPr>
        <w:t xml:space="preserve"> </w:t>
      </w:r>
      <w:r w:rsidRPr="009004D1">
        <w:rPr>
          <w:sz w:val="28"/>
          <w:szCs w:val="28"/>
        </w:rPr>
        <w:t xml:space="preserve">Хартландом, господствует над Мировым островом; </w:t>
      </w:r>
    </w:p>
    <w:p w:rsidR="00447455" w:rsidRPr="009004D1" w:rsidRDefault="00447455" w:rsidP="009004D1">
      <w:pPr>
        <w:widowControl w:val="0"/>
        <w:spacing w:before="0" w:after="0" w:line="360" w:lineRule="auto"/>
        <w:ind w:firstLine="709"/>
        <w:jc w:val="both"/>
        <w:rPr>
          <w:sz w:val="28"/>
          <w:szCs w:val="28"/>
        </w:rPr>
      </w:pPr>
      <w:r w:rsidRPr="009004D1">
        <w:rPr>
          <w:sz w:val="28"/>
          <w:szCs w:val="28"/>
        </w:rPr>
        <w:sym w:font="Wingdings 3" w:char="F05B"/>
      </w:r>
      <w:r w:rsidRPr="009004D1">
        <w:rPr>
          <w:sz w:val="28"/>
          <w:szCs w:val="28"/>
        </w:rPr>
        <w:t>Кто правит Мировым островом, господствует над миром.</w:t>
      </w:r>
    </w:p>
    <w:p w:rsidR="00447455" w:rsidRPr="009004D1" w:rsidRDefault="00447455" w:rsidP="009004D1">
      <w:pPr>
        <w:widowControl w:val="0"/>
        <w:spacing w:before="0" w:after="0" w:line="360" w:lineRule="auto"/>
        <w:ind w:firstLine="709"/>
        <w:jc w:val="both"/>
        <w:rPr>
          <w:sz w:val="28"/>
          <w:szCs w:val="28"/>
        </w:rPr>
      </w:pPr>
      <w:r w:rsidRPr="009004D1">
        <w:rPr>
          <w:sz w:val="28"/>
          <w:szCs w:val="28"/>
        </w:rPr>
        <w:t xml:space="preserve">В 1943 году МакКиндер впервые выдвинул концепцию северного атлантизма, связанную с недоверием СССР. Специальный анализ этой теории предприняли З.Бжезинский, К.Грей, Р.С.Клайн и другие. </w:t>
      </w:r>
    </w:p>
    <w:p w:rsidR="00447455" w:rsidRPr="009004D1" w:rsidRDefault="00447455" w:rsidP="009004D1">
      <w:pPr>
        <w:widowControl w:val="0"/>
        <w:spacing w:before="0" w:after="0" w:line="360" w:lineRule="auto"/>
        <w:ind w:firstLine="709"/>
        <w:jc w:val="both"/>
        <w:rPr>
          <w:sz w:val="28"/>
          <w:szCs w:val="28"/>
        </w:rPr>
      </w:pPr>
      <w:r w:rsidRPr="009004D1">
        <w:rPr>
          <w:sz w:val="28"/>
          <w:szCs w:val="28"/>
        </w:rPr>
        <w:t>Наглядное представление о механизме «американской идеи» в действии можно получить, изучая политическую историю стран Восточной Европы, прежде всего России. Рассмотрим эти процессы более подробно.</w:t>
      </w:r>
    </w:p>
    <w:p w:rsidR="00447455" w:rsidRPr="009004D1" w:rsidRDefault="00447455" w:rsidP="009004D1">
      <w:pPr>
        <w:widowControl w:val="0"/>
        <w:spacing w:before="0" w:after="0" w:line="360" w:lineRule="auto"/>
        <w:ind w:firstLine="709"/>
        <w:jc w:val="both"/>
        <w:rPr>
          <w:sz w:val="28"/>
          <w:szCs w:val="28"/>
        </w:rPr>
      </w:pPr>
    </w:p>
    <w:p w:rsidR="009004D1" w:rsidRDefault="009004D1" w:rsidP="009004D1">
      <w:pPr>
        <w:pStyle w:val="1"/>
        <w:widowControl w:val="0"/>
        <w:spacing w:before="0" w:after="0" w:line="360" w:lineRule="auto"/>
        <w:ind w:firstLine="709"/>
        <w:jc w:val="both"/>
        <w:rPr>
          <w:b w:val="0"/>
          <w:color w:val="auto"/>
        </w:rPr>
      </w:pPr>
      <w:bookmarkStart w:id="0" w:name="_Toc65946717"/>
      <w:bookmarkStart w:id="1" w:name="_Toc65948565"/>
      <w:r w:rsidRPr="009004D1">
        <w:rPr>
          <w:b w:val="0"/>
          <w:color w:val="auto"/>
        </w:rPr>
        <w:t>Смысл Доктрина Монро</w:t>
      </w:r>
    </w:p>
    <w:p w:rsidR="009004D1" w:rsidRDefault="009004D1" w:rsidP="009004D1">
      <w:pPr>
        <w:pStyle w:val="1"/>
        <w:keepNext w:val="0"/>
        <w:widowControl w:val="0"/>
        <w:spacing w:before="0" w:after="0" w:line="360" w:lineRule="auto"/>
        <w:ind w:firstLine="709"/>
        <w:jc w:val="both"/>
        <w:rPr>
          <w:b w:val="0"/>
          <w:color w:val="auto"/>
        </w:rPr>
      </w:pPr>
    </w:p>
    <w:p w:rsidR="009004D1" w:rsidRDefault="009004D1" w:rsidP="009004D1">
      <w:pPr>
        <w:pStyle w:val="1"/>
        <w:keepNext w:val="0"/>
        <w:widowControl w:val="0"/>
        <w:spacing w:before="0" w:after="0" w:line="360" w:lineRule="auto"/>
        <w:ind w:firstLine="709"/>
        <w:jc w:val="both"/>
        <w:rPr>
          <w:b w:val="0"/>
          <w:color w:val="auto"/>
        </w:rPr>
      </w:pPr>
      <w:r>
        <w:rPr>
          <w:b w:val="0"/>
          <w:color w:val="auto"/>
        </w:rPr>
        <w:t>П</w:t>
      </w:r>
      <w:r w:rsidRPr="009004D1">
        <w:rPr>
          <w:b w:val="0"/>
          <w:color w:val="auto"/>
        </w:rPr>
        <w:t>ослание Конгрессу президента США Д. Монро от 2 декабря 1823 г. Д</w:t>
      </w:r>
      <w:r>
        <w:rPr>
          <w:b w:val="0"/>
          <w:color w:val="auto"/>
        </w:rPr>
        <w:t xml:space="preserve"> </w:t>
      </w:r>
      <w:r w:rsidRPr="009004D1">
        <w:rPr>
          <w:b w:val="0"/>
          <w:color w:val="auto"/>
        </w:rPr>
        <w:t>м. содержала три основных положения, выдававшихся за принципы внешней политики США: невмешательство американских государств во внутренние дела Европы; невмешательство европейских государств во внутренние дела Америки; решимость препятствовать всяким попыткам европейских государств покушаться в какой-либо форме на независимость американских государств путем их колонизации. Д.м. была направлена отнюдь не против колониализма вообще, но лишь против экспансии европейских государств на американском континенте. В 40-х гг. прошлого века Д.м. и призывы к континентальной солидарности служили прикрытием для присоединения к США более половины территории Мексики (нынешние штаты Техас, Калифорния, Аризона, Невада, Юта, Новая Мексика, Колорадо, часть Вайоминга).</w:t>
      </w:r>
    </w:p>
    <w:p w:rsidR="009004D1" w:rsidRDefault="009004D1" w:rsidP="009004D1">
      <w:pPr>
        <w:pStyle w:val="1"/>
        <w:keepNext w:val="0"/>
        <w:widowControl w:val="0"/>
        <w:spacing w:before="0" w:after="0" w:line="360" w:lineRule="auto"/>
        <w:ind w:firstLine="709"/>
        <w:jc w:val="both"/>
        <w:rPr>
          <w:b w:val="0"/>
          <w:color w:val="auto"/>
        </w:rPr>
      </w:pPr>
    </w:p>
    <w:p w:rsidR="00D95C02" w:rsidRDefault="005F50F4" w:rsidP="009004D1">
      <w:pPr>
        <w:pStyle w:val="1"/>
        <w:keepNext w:val="0"/>
        <w:widowControl w:val="0"/>
        <w:spacing w:before="0" w:after="0" w:line="360" w:lineRule="auto"/>
        <w:ind w:firstLine="709"/>
        <w:jc w:val="both"/>
        <w:rPr>
          <w:b w:val="0"/>
          <w:color w:val="auto"/>
        </w:rPr>
      </w:pPr>
      <w:r>
        <w:rPr>
          <w:b w:val="0"/>
          <w:color w:val="auto"/>
        </w:rPr>
        <w:br w:type="page"/>
      </w:r>
      <w:r w:rsidR="00D95C02" w:rsidRPr="009004D1">
        <w:rPr>
          <w:b w:val="0"/>
          <w:color w:val="auto"/>
        </w:rPr>
        <w:t>СПИСОК ЛИТЕРАТУРЫ</w:t>
      </w:r>
      <w:bookmarkEnd w:id="0"/>
      <w:bookmarkEnd w:id="1"/>
    </w:p>
    <w:p w:rsidR="009004D1" w:rsidRDefault="009004D1" w:rsidP="009004D1">
      <w:pPr>
        <w:widowControl w:val="0"/>
        <w:spacing w:before="0" w:after="0" w:line="360" w:lineRule="auto"/>
        <w:ind w:left="709"/>
        <w:jc w:val="both"/>
        <w:rPr>
          <w:sz w:val="28"/>
          <w:szCs w:val="28"/>
        </w:rPr>
      </w:pPr>
    </w:p>
    <w:p w:rsidR="00D95C02" w:rsidRPr="009004D1" w:rsidRDefault="00D95C02" w:rsidP="009004D1">
      <w:pPr>
        <w:widowControl w:val="0"/>
        <w:numPr>
          <w:ilvl w:val="0"/>
          <w:numId w:val="1"/>
        </w:numPr>
        <w:spacing w:before="0" w:after="0" w:line="360" w:lineRule="auto"/>
        <w:ind w:left="0" w:firstLine="0"/>
        <w:jc w:val="both"/>
        <w:rPr>
          <w:sz w:val="28"/>
          <w:szCs w:val="28"/>
        </w:rPr>
      </w:pPr>
      <w:r w:rsidRPr="009004D1">
        <w:rPr>
          <w:sz w:val="28"/>
          <w:szCs w:val="28"/>
        </w:rPr>
        <w:t>Ивашов Л.Г. Россия или Московия? Геополитическое измерение национальной безопасности России. - М.:Эксмо. - 2002.</w:t>
      </w:r>
    </w:p>
    <w:p w:rsidR="00D95C02" w:rsidRPr="009004D1" w:rsidRDefault="00D95C02" w:rsidP="009004D1">
      <w:pPr>
        <w:widowControl w:val="0"/>
        <w:numPr>
          <w:ilvl w:val="0"/>
          <w:numId w:val="1"/>
        </w:numPr>
        <w:spacing w:before="0" w:after="0" w:line="360" w:lineRule="auto"/>
        <w:ind w:left="0" w:firstLine="0"/>
        <w:jc w:val="both"/>
        <w:rPr>
          <w:sz w:val="28"/>
          <w:szCs w:val="28"/>
        </w:rPr>
      </w:pPr>
      <w:r w:rsidRPr="009004D1">
        <w:rPr>
          <w:sz w:val="28"/>
          <w:szCs w:val="28"/>
        </w:rPr>
        <w:t>Колосов В.А., Мироненко Н.С. Геополитика и политическая география: Учебник для вузов.- М.: Аспект Пресс, 2002.</w:t>
      </w:r>
    </w:p>
    <w:p w:rsidR="00D95C02" w:rsidRPr="009004D1" w:rsidRDefault="00D95C02" w:rsidP="009004D1">
      <w:pPr>
        <w:widowControl w:val="0"/>
        <w:numPr>
          <w:ilvl w:val="0"/>
          <w:numId w:val="1"/>
        </w:numPr>
        <w:spacing w:before="0" w:after="0" w:line="360" w:lineRule="auto"/>
        <w:ind w:left="0" w:firstLine="0"/>
        <w:jc w:val="both"/>
        <w:rPr>
          <w:sz w:val="28"/>
          <w:szCs w:val="28"/>
        </w:rPr>
      </w:pPr>
      <w:r w:rsidRPr="009004D1">
        <w:rPr>
          <w:sz w:val="28"/>
          <w:szCs w:val="28"/>
        </w:rPr>
        <w:t>Мишина Л.А. Американская словесность XVII века и последующая литературная традиция //XVII век в диалоге эпох и культур: Материалы научной конференции. Серия «Symposium». Выпуск 8. - СПб.: Издательство Санкт-Петербургского философского общества, 2000.</w:t>
      </w:r>
    </w:p>
    <w:p w:rsidR="00D95C02" w:rsidRPr="009004D1" w:rsidRDefault="00D95C02" w:rsidP="009004D1">
      <w:pPr>
        <w:widowControl w:val="0"/>
        <w:numPr>
          <w:ilvl w:val="0"/>
          <w:numId w:val="1"/>
        </w:numPr>
        <w:spacing w:before="0" w:after="0" w:line="360" w:lineRule="auto"/>
        <w:ind w:left="0" w:firstLine="0"/>
        <w:jc w:val="both"/>
        <w:rPr>
          <w:sz w:val="28"/>
          <w:szCs w:val="28"/>
        </w:rPr>
      </w:pPr>
      <w:r w:rsidRPr="009004D1">
        <w:rPr>
          <w:sz w:val="28"/>
          <w:szCs w:val="28"/>
        </w:rPr>
        <w:t>Поздняков Э.А. Геополитика. М.: Издательская группа «Прогресс»; «Культура», 1995.</w:t>
      </w:r>
    </w:p>
    <w:p w:rsidR="00D95C02" w:rsidRPr="009004D1" w:rsidRDefault="00D95C02" w:rsidP="009004D1">
      <w:pPr>
        <w:widowControl w:val="0"/>
        <w:numPr>
          <w:ilvl w:val="0"/>
          <w:numId w:val="1"/>
        </w:numPr>
        <w:spacing w:before="0" w:after="0" w:line="360" w:lineRule="auto"/>
        <w:ind w:left="0" w:firstLine="0"/>
        <w:jc w:val="both"/>
        <w:rPr>
          <w:sz w:val="28"/>
          <w:szCs w:val="28"/>
        </w:rPr>
      </w:pPr>
      <w:r w:rsidRPr="009004D1">
        <w:rPr>
          <w:sz w:val="28"/>
          <w:szCs w:val="28"/>
        </w:rPr>
        <w:t>Тертышный С.А Евразийская позиция России в системе геополитических координат // Проблемы современной экономики.- 2003.-N 1.</w:t>
      </w:r>
    </w:p>
    <w:p w:rsidR="009004D1" w:rsidRPr="005F50F4" w:rsidRDefault="00D95C02" w:rsidP="005F50F4">
      <w:pPr>
        <w:widowControl w:val="0"/>
        <w:numPr>
          <w:ilvl w:val="0"/>
          <w:numId w:val="1"/>
        </w:numPr>
        <w:autoSpaceDE w:val="0"/>
        <w:autoSpaceDN w:val="0"/>
        <w:adjustRightInd w:val="0"/>
        <w:spacing w:before="0" w:after="0" w:line="360" w:lineRule="auto"/>
        <w:ind w:left="0" w:firstLine="0"/>
        <w:jc w:val="both"/>
        <w:rPr>
          <w:sz w:val="28"/>
          <w:szCs w:val="28"/>
        </w:rPr>
      </w:pPr>
      <w:r w:rsidRPr="005F50F4">
        <w:rPr>
          <w:sz w:val="28"/>
          <w:szCs w:val="28"/>
        </w:rPr>
        <w:t>Тертышный С.А Концептуальные изменения геополитики. - М., 1995.</w:t>
      </w:r>
      <w:bookmarkStart w:id="2" w:name="_GoBack"/>
      <w:bookmarkEnd w:id="2"/>
    </w:p>
    <w:sectPr w:rsidR="009004D1" w:rsidRPr="005F50F4" w:rsidSect="009004D1">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895" w:rsidRDefault="00865895">
      <w:r>
        <w:separator/>
      </w:r>
    </w:p>
  </w:endnote>
  <w:endnote w:type="continuationSeparator" w:id="0">
    <w:p w:rsidR="00865895" w:rsidRDefault="00865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C26" w:rsidRDefault="00157C26" w:rsidP="00010879">
    <w:pPr>
      <w:pStyle w:val="aa"/>
      <w:framePr w:wrap="around" w:vAnchor="text" w:hAnchor="margin" w:xAlign="center" w:y="1"/>
      <w:rPr>
        <w:rStyle w:val="ac"/>
      </w:rPr>
    </w:pPr>
  </w:p>
  <w:p w:rsidR="00157C26" w:rsidRDefault="00157C2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895" w:rsidRDefault="00865895">
      <w:r>
        <w:separator/>
      </w:r>
    </w:p>
  </w:footnote>
  <w:footnote w:type="continuationSeparator" w:id="0">
    <w:p w:rsidR="00865895" w:rsidRDefault="00865895">
      <w:r>
        <w:continuationSeparator/>
      </w:r>
    </w:p>
  </w:footnote>
  <w:footnote w:id="1">
    <w:p w:rsidR="00865895" w:rsidRDefault="00157C26" w:rsidP="00447455">
      <w:pPr>
        <w:pStyle w:val="a3"/>
        <w:jc w:val="both"/>
      </w:pPr>
      <w:r>
        <w:rPr>
          <w:rStyle w:val="a5"/>
          <w:color w:val="000000"/>
        </w:rPr>
        <w:footnoteRef/>
      </w:r>
      <w:r>
        <w:rPr>
          <w:color w:val="000000"/>
          <w:lang w:val="en-US"/>
        </w:rPr>
        <w:t xml:space="preserve"> Coleman, Keneth M. The Political Mythology of the Monroe Doctrine: Reflections of the Social Psychology of Domination in Martz, John D. and Schoultz, Lars (eds) Latin America, the United States and Inter-American System (Wetview Press, Boulder, Co, 1981) p.p. 99, 100, 110.</w:t>
      </w:r>
    </w:p>
  </w:footnote>
  <w:footnote w:id="2">
    <w:p w:rsidR="00865895" w:rsidRDefault="00157C26" w:rsidP="00447455">
      <w:pPr>
        <w:pStyle w:val="a3"/>
        <w:jc w:val="both"/>
      </w:pPr>
      <w:r>
        <w:rPr>
          <w:rStyle w:val="a5"/>
          <w:color w:val="000000"/>
        </w:rPr>
        <w:footnoteRef/>
      </w:r>
      <w:r>
        <w:rPr>
          <w:color w:val="000000"/>
          <w:lang w:val="en-US"/>
        </w:rPr>
        <w:t xml:space="preserve"> de Madariaga , Salvador Latin America Between the Eagle and the Bear (Praeger, New York, 1962) p. 74.</w:t>
      </w:r>
    </w:p>
  </w:footnote>
  <w:footnote w:id="3">
    <w:p w:rsidR="00865895" w:rsidRDefault="00157C26" w:rsidP="00447455">
      <w:pPr>
        <w:pStyle w:val="a3"/>
        <w:jc w:val="both"/>
      </w:pPr>
      <w:r>
        <w:rPr>
          <w:rStyle w:val="a5"/>
          <w:color w:val="000000"/>
        </w:rPr>
        <w:footnoteRef/>
      </w:r>
      <w:r>
        <w:rPr>
          <w:color w:val="000000"/>
        </w:rPr>
        <w:t xml:space="preserve"> Согласно дополнениям Олни, воля США является законом в Латинской Америке, прибавка Платта, закрепила принципы установления американского протектората, в прибавке Рузвельта  oт 1904 года воля США является единственным источником нового международного права на американском континенте.</w:t>
      </w:r>
    </w:p>
  </w:footnote>
  <w:footnote w:id="4">
    <w:p w:rsidR="00865895" w:rsidRDefault="00157C26" w:rsidP="00447455">
      <w:pPr>
        <w:pStyle w:val="a3"/>
        <w:jc w:val="both"/>
      </w:pPr>
      <w:r>
        <w:rPr>
          <w:rStyle w:val="a5"/>
          <w:color w:val="000000"/>
        </w:rPr>
        <w:footnoteRef/>
      </w:r>
      <w:r>
        <w:rPr>
          <w:color w:val="000000"/>
          <w:lang w:val="en-US"/>
        </w:rPr>
        <w:t xml:space="preserve"> White, William A. An Authobiography (New York, 1946) p. 319.</w:t>
      </w:r>
    </w:p>
  </w:footnote>
  <w:footnote w:id="5">
    <w:p w:rsidR="00865895" w:rsidRDefault="00157C26" w:rsidP="00447455">
      <w:pPr>
        <w:pStyle w:val="a3"/>
        <w:jc w:val="both"/>
      </w:pPr>
      <w:r>
        <w:rPr>
          <w:rStyle w:val="a5"/>
          <w:color w:val="000000"/>
        </w:rPr>
        <w:footnoteRef/>
      </w:r>
      <w:r>
        <w:rPr>
          <w:color w:val="000000"/>
          <w:lang w:val="en-US"/>
        </w:rPr>
        <w:t xml:space="preserve"> LaFeber , Walter The Evolution of the </w:t>
      </w:r>
      <w:smartTag w:uri="urn:schemas-microsoft-com:office:smarttags" w:element="City">
        <w:r>
          <w:rPr>
            <w:color w:val="000000"/>
            <w:lang w:val="en-US"/>
          </w:rPr>
          <w:t>Monroe</w:t>
        </w:r>
      </w:smartTag>
      <w:r>
        <w:rPr>
          <w:color w:val="000000"/>
          <w:lang w:val="en-US"/>
        </w:rPr>
        <w:t xml:space="preserve"> Doctrine from </w:t>
      </w:r>
      <w:smartTag w:uri="urn:schemas-microsoft-com:office:smarttags" w:element="City">
        <w:smartTag w:uri="urn:schemas-microsoft-com:office:smarttags" w:element="place">
          <w:r>
            <w:rPr>
              <w:color w:val="000000"/>
              <w:lang w:val="en-US"/>
            </w:rPr>
            <w:t>Monroe</w:t>
          </w:r>
        </w:smartTag>
      </w:smartTag>
      <w:r>
        <w:rPr>
          <w:color w:val="000000"/>
          <w:lang w:val="en-US"/>
        </w:rPr>
        <w:t xml:space="preserve"> to Reagan in Redifining the Past. Eassays in honor of Wiliam Appleman Williams (Oregon State University Press, Covvaless, Oregon, 1986) p. 123.</w:t>
      </w:r>
    </w:p>
  </w:footnote>
  <w:footnote w:id="6">
    <w:p w:rsidR="00865895" w:rsidRDefault="00157C26" w:rsidP="00447455">
      <w:pPr>
        <w:pStyle w:val="a3"/>
        <w:jc w:val="both"/>
      </w:pPr>
      <w:r>
        <w:rPr>
          <w:rStyle w:val="a5"/>
          <w:color w:val="000000"/>
        </w:rPr>
        <w:footnoteRef/>
      </w:r>
      <w:r>
        <w:rPr>
          <w:color w:val="000000"/>
          <w:lang w:val="en-US"/>
        </w:rPr>
        <w:t xml:space="preserve"> LaFeber, Walter The New Empire. An Interpretation of American Expansion 1860-1898 (Cornell University Press, Itaca and London, 1963) p. 100.</w:t>
      </w:r>
    </w:p>
  </w:footnote>
  <w:footnote w:id="7">
    <w:p w:rsidR="00865895" w:rsidRDefault="00157C26" w:rsidP="00447455">
      <w:pPr>
        <w:pStyle w:val="a3"/>
        <w:jc w:val="both"/>
      </w:pPr>
      <w:r>
        <w:rPr>
          <w:rStyle w:val="a5"/>
          <w:color w:val="000000"/>
        </w:rPr>
        <w:footnoteRef/>
      </w:r>
      <w:r>
        <w:rPr>
          <w:color w:val="000000"/>
          <w:lang w:val="en-US"/>
        </w:rPr>
        <w:t xml:space="preserve"> Williams,  William Appleman The Tragedy of American Diplomacy </w:t>
      </w:r>
      <w:smartTag w:uri="urn:schemas-microsoft-com:office:smarttags" w:element="State">
        <w:smartTag w:uri="urn:schemas-microsoft-com:office:smarttags" w:element="place">
          <w:r>
            <w:rPr>
              <w:color w:val="000000"/>
              <w:lang w:val="en-US"/>
            </w:rPr>
            <w:t>New York</w:t>
          </w:r>
        </w:smartTag>
      </w:smartTag>
      <w:r>
        <w:rPr>
          <w:color w:val="000000"/>
          <w:lang w:val="en-US"/>
        </w:rPr>
        <w:t>, 1959, 1962) p. 112.</w:t>
      </w:r>
    </w:p>
  </w:footnote>
  <w:footnote w:id="8">
    <w:p w:rsidR="00865895" w:rsidRDefault="00157C26" w:rsidP="00447455">
      <w:pPr>
        <w:pStyle w:val="a3"/>
        <w:jc w:val="both"/>
      </w:pPr>
      <w:r>
        <w:rPr>
          <w:rStyle w:val="a5"/>
          <w:color w:val="000000"/>
        </w:rPr>
        <w:footnoteRef/>
      </w:r>
      <w:r>
        <w:rPr>
          <w:color w:val="000000"/>
          <w:lang w:val="en-US"/>
        </w:rPr>
        <w:t xml:space="preserve">  Williams , William Appleton The Shaping of American Diplomacy (Rand McNally Company, Chicago, 1972) p. 423.</w:t>
      </w:r>
    </w:p>
  </w:footnote>
  <w:footnote w:id="9">
    <w:p w:rsidR="00865895" w:rsidRDefault="00157C26" w:rsidP="00447455">
      <w:pPr>
        <w:pStyle w:val="a3"/>
        <w:jc w:val="both"/>
      </w:pPr>
      <w:r>
        <w:rPr>
          <w:rStyle w:val="a5"/>
          <w:color w:val="000000"/>
        </w:rPr>
        <w:footnoteRef/>
      </w:r>
      <w:r>
        <w:rPr>
          <w:color w:val="000000"/>
        </w:rPr>
        <w:t xml:space="preserve"> См.: Поздняков Э.А. Геополитика. М.: Издательская группа «Прогресс»; «Культура», 1995, с. 36.</w:t>
      </w:r>
    </w:p>
  </w:footnote>
  <w:footnote w:id="10">
    <w:p w:rsidR="00865895" w:rsidRDefault="00157C26" w:rsidP="00447455">
      <w:pPr>
        <w:pStyle w:val="a3"/>
      </w:pPr>
      <w:r>
        <w:rPr>
          <w:rStyle w:val="a5"/>
          <w:color w:val="000000"/>
        </w:rPr>
        <w:footnoteRef/>
      </w:r>
      <w:r>
        <w:rPr>
          <w:color w:val="000000"/>
          <w:lang w:val="en-US"/>
        </w:rPr>
        <w:t xml:space="preserve"> Carl Schmitt Der Nomos der Erde im Vцlkerrecht des jus publicum Europaeum, </w:t>
      </w:r>
      <w:smartTag w:uri="urn:schemas-microsoft-com:office:smarttags" w:element="City">
        <w:smartTag w:uri="urn:schemas-microsoft-com:office:smarttags" w:element="place">
          <w:r>
            <w:rPr>
              <w:color w:val="000000"/>
              <w:lang w:val="en-US"/>
            </w:rPr>
            <w:t>Cologne</w:t>
          </w:r>
        </w:smartTag>
      </w:smartTag>
      <w:r>
        <w:rPr>
          <w:color w:val="000000"/>
          <w:lang w:val="en-US"/>
        </w:rPr>
        <w:t>, 1950.</w:t>
      </w:r>
    </w:p>
  </w:footnote>
  <w:footnote w:id="11">
    <w:p w:rsidR="00865895" w:rsidRDefault="00157C26" w:rsidP="00447455">
      <w:pPr>
        <w:pStyle w:val="a3"/>
        <w:jc w:val="both"/>
      </w:pPr>
      <w:r>
        <w:rPr>
          <w:rStyle w:val="a5"/>
          <w:color w:val="000000"/>
        </w:rPr>
        <w:footnoteRef/>
      </w:r>
      <w:r>
        <w:rPr>
          <w:color w:val="000000"/>
          <w:lang w:val="en-US"/>
        </w:rPr>
        <w:t xml:space="preserve"> Knock,  Thomas J Woodrow Wilson and the Quest for a </w:t>
      </w:r>
      <w:smartTag w:uri="urn:schemas-microsoft-com:office:smarttags" w:element="place">
        <w:r>
          <w:rPr>
            <w:color w:val="000000"/>
            <w:lang w:val="en-US"/>
          </w:rPr>
          <w:t>New World</w:t>
        </w:r>
      </w:smartTag>
      <w:r>
        <w:rPr>
          <w:color w:val="000000"/>
          <w:lang w:val="en-US"/>
        </w:rPr>
        <w:t xml:space="preserve"> Order (Princeton University Press, Princeton, 1992) p. 113.</w:t>
      </w:r>
    </w:p>
  </w:footnote>
  <w:footnote w:id="12">
    <w:p w:rsidR="00865895" w:rsidRDefault="00157C26" w:rsidP="00447455">
      <w:pPr>
        <w:pStyle w:val="a3"/>
      </w:pPr>
      <w:r>
        <w:rPr>
          <w:rStyle w:val="a5"/>
          <w:color w:val="000000"/>
        </w:rPr>
        <w:footnoteRef/>
      </w:r>
      <w:r>
        <w:rPr>
          <w:color w:val="000000"/>
          <w:lang w:val="en-US"/>
        </w:rPr>
        <w:t xml:space="preserve"> Preface by Hart A.B. to The Works of  Theodor Roosevelt (Charles Scribner’s Sons, New York, 1926).</w:t>
      </w:r>
    </w:p>
  </w:footnote>
  <w:footnote w:id="13">
    <w:p w:rsidR="00865895" w:rsidRDefault="00157C26" w:rsidP="00447455">
      <w:pPr>
        <w:pStyle w:val="a3"/>
      </w:pPr>
      <w:r>
        <w:rPr>
          <w:rStyle w:val="a5"/>
          <w:color w:val="000000"/>
        </w:rPr>
        <w:footnoteRef/>
      </w:r>
      <w:r>
        <w:rPr>
          <w:color w:val="000000"/>
          <w:lang w:val="en-US"/>
        </w:rPr>
        <w:t xml:space="preserve"> Sloan  G.R. Geopolitics in </w:t>
      </w:r>
      <w:smartTag w:uri="urn:schemas-microsoft-com:office:smarttags" w:element="country-region">
        <w:smartTag w:uri="urn:schemas-microsoft-com:office:smarttags" w:element="place">
          <w:r>
            <w:rPr>
              <w:color w:val="000000"/>
              <w:lang w:val="en-US"/>
            </w:rPr>
            <w:t>United States</w:t>
          </w:r>
        </w:smartTag>
      </w:smartTag>
      <w:r>
        <w:rPr>
          <w:color w:val="000000"/>
          <w:lang w:val="en-US"/>
        </w:rPr>
        <w:t xml:space="preserve"> Strategic Policy , 1890-1987 (Wheatsheaf Books, Brighton, 1988) p. 113.</w:t>
      </w:r>
    </w:p>
  </w:footnote>
  <w:footnote w:id="14">
    <w:p w:rsidR="00865895" w:rsidRDefault="00157C26" w:rsidP="00447455">
      <w:pPr>
        <w:pStyle w:val="a3"/>
        <w:jc w:val="both"/>
      </w:pPr>
      <w:r>
        <w:rPr>
          <w:rStyle w:val="a5"/>
          <w:color w:val="000000"/>
        </w:rPr>
        <w:footnoteRef/>
      </w:r>
      <w:r>
        <w:rPr>
          <w:color w:val="000000"/>
        </w:rPr>
        <w:t xml:space="preserve"> Колосов В.А., Мироненко Н.С. Геополитика и политическая география: Учебник для вузов.- М</w:t>
      </w:r>
      <w:r>
        <w:rPr>
          <w:color w:val="000000"/>
          <w:lang w:val="en-US"/>
        </w:rPr>
        <w:t xml:space="preserve">.: </w:t>
      </w:r>
      <w:r>
        <w:rPr>
          <w:color w:val="000000"/>
        </w:rPr>
        <w:t>Аспект</w:t>
      </w:r>
      <w:r>
        <w:rPr>
          <w:color w:val="000000"/>
          <w:lang w:val="en-US"/>
        </w:rPr>
        <w:t xml:space="preserve"> </w:t>
      </w:r>
      <w:r>
        <w:rPr>
          <w:color w:val="000000"/>
        </w:rPr>
        <w:t>Пресс</w:t>
      </w:r>
      <w:r>
        <w:rPr>
          <w:color w:val="000000"/>
          <w:lang w:val="en-US"/>
        </w:rPr>
        <w:t xml:space="preserve">, 2002, </w:t>
      </w:r>
      <w:r>
        <w:rPr>
          <w:color w:val="000000"/>
        </w:rPr>
        <w:t>с</w:t>
      </w:r>
      <w:r>
        <w:rPr>
          <w:color w:val="000000"/>
          <w:lang w:val="en-US"/>
        </w:rPr>
        <w:t>.60.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A55B24"/>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51E"/>
    <w:rsid w:val="00004416"/>
    <w:rsid w:val="00010879"/>
    <w:rsid w:val="000A2BBC"/>
    <w:rsid w:val="00157C26"/>
    <w:rsid w:val="001B3477"/>
    <w:rsid w:val="004017C0"/>
    <w:rsid w:val="00447455"/>
    <w:rsid w:val="004551F8"/>
    <w:rsid w:val="0054251E"/>
    <w:rsid w:val="005F50F4"/>
    <w:rsid w:val="006A7BBE"/>
    <w:rsid w:val="006D246C"/>
    <w:rsid w:val="00770DA1"/>
    <w:rsid w:val="00797FF2"/>
    <w:rsid w:val="007D7AF2"/>
    <w:rsid w:val="00865895"/>
    <w:rsid w:val="008F5402"/>
    <w:rsid w:val="009004D1"/>
    <w:rsid w:val="009B0575"/>
    <w:rsid w:val="009D7083"/>
    <w:rsid w:val="00AB785F"/>
    <w:rsid w:val="00B77AA1"/>
    <w:rsid w:val="00B971AF"/>
    <w:rsid w:val="00BA3E91"/>
    <w:rsid w:val="00BE2EC0"/>
    <w:rsid w:val="00C146FB"/>
    <w:rsid w:val="00C14E45"/>
    <w:rsid w:val="00CD4D72"/>
    <w:rsid w:val="00CF6F1E"/>
    <w:rsid w:val="00D2300D"/>
    <w:rsid w:val="00D95C02"/>
    <w:rsid w:val="00F55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metricconverter"/>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14:defaultImageDpi w14:val="0"/>
  <w15:chartTrackingRefBased/>
  <w15:docId w15:val="{5C024590-75CB-4D58-B0F3-3A98A247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455"/>
    <w:pPr>
      <w:spacing w:before="100" w:after="100"/>
    </w:pPr>
    <w:rPr>
      <w:sz w:val="24"/>
      <w:szCs w:val="24"/>
    </w:rPr>
  </w:style>
  <w:style w:type="paragraph" w:styleId="1">
    <w:name w:val="heading 1"/>
    <w:basedOn w:val="a"/>
    <w:next w:val="a"/>
    <w:link w:val="10"/>
    <w:uiPriority w:val="9"/>
    <w:qFormat/>
    <w:rsid w:val="00D95C02"/>
    <w:pPr>
      <w:keepNext/>
      <w:spacing w:before="240" w:after="60"/>
      <w:jc w:val="center"/>
      <w:outlineLvl w:val="0"/>
    </w:pPr>
    <w:rPr>
      <w:b/>
      <w:bCs/>
      <w:color w:val="000000"/>
      <w:kern w:val="3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447455"/>
    <w:pPr>
      <w:spacing w:before="0" w:after="0"/>
    </w:pPr>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447455"/>
    <w:rPr>
      <w:rFonts w:cs="Times New Roman"/>
      <w:vertAlign w:val="superscript"/>
    </w:rPr>
  </w:style>
  <w:style w:type="paragraph" w:styleId="a6">
    <w:name w:val="Body Text"/>
    <w:basedOn w:val="a"/>
    <w:link w:val="a7"/>
    <w:uiPriority w:val="99"/>
    <w:rsid w:val="006D246C"/>
    <w:pPr>
      <w:spacing w:before="0" w:after="120"/>
    </w:pPr>
  </w:style>
  <w:style w:type="character" w:customStyle="1" w:styleId="a7">
    <w:name w:val="Основной текст Знак"/>
    <w:link w:val="a6"/>
    <w:uiPriority w:val="99"/>
    <w:locked/>
    <w:rsid w:val="006D246C"/>
    <w:rPr>
      <w:rFonts w:cs="Times New Roman"/>
      <w:sz w:val="24"/>
      <w:szCs w:val="24"/>
      <w:lang w:val="ru-RU" w:eastAsia="ru-RU" w:bidi="ar-SA"/>
    </w:rPr>
  </w:style>
  <w:style w:type="paragraph" w:styleId="a8">
    <w:name w:val="Title"/>
    <w:basedOn w:val="a"/>
    <w:link w:val="a9"/>
    <w:uiPriority w:val="10"/>
    <w:qFormat/>
    <w:rsid w:val="006D246C"/>
    <w:pPr>
      <w:spacing w:before="0" w:after="0"/>
      <w:jc w:val="center"/>
    </w:pPr>
    <w:rPr>
      <w:sz w:val="32"/>
      <w:szCs w:val="20"/>
      <w:lang w:eastAsia="en-US"/>
    </w:rPr>
  </w:style>
  <w:style w:type="character" w:customStyle="1" w:styleId="a9">
    <w:name w:val="Название Знак"/>
    <w:link w:val="a8"/>
    <w:uiPriority w:val="10"/>
    <w:locked/>
    <w:rsid w:val="006D246C"/>
    <w:rPr>
      <w:rFonts w:cs="Times New Roman"/>
      <w:sz w:val="32"/>
      <w:lang w:val="ru-RU" w:eastAsia="en-US" w:bidi="ar-SA"/>
    </w:rPr>
  </w:style>
  <w:style w:type="paragraph" w:styleId="aa">
    <w:name w:val="footer"/>
    <w:basedOn w:val="a"/>
    <w:link w:val="ab"/>
    <w:uiPriority w:val="99"/>
    <w:rsid w:val="00010879"/>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010879"/>
    <w:rPr>
      <w:rFonts w:cs="Times New Roman"/>
    </w:rPr>
  </w:style>
  <w:style w:type="paragraph" w:styleId="ad">
    <w:name w:val="header"/>
    <w:basedOn w:val="a"/>
    <w:link w:val="ae"/>
    <w:uiPriority w:val="99"/>
    <w:rsid w:val="009004D1"/>
    <w:pPr>
      <w:tabs>
        <w:tab w:val="center" w:pos="4677"/>
        <w:tab w:val="right" w:pos="9355"/>
      </w:tabs>
    </w:pPr>
  </w:style>
  <w:style w:type="character" w:customStyle="1" w:styleId="ae">
    <w:name w:val="Верхний колонтитул Знак"/>
    <w:link w:val="ad"/>
    <w:uiPriority w:val="99"/>
    <w:locked/>
    <w:rsid w:val="009004D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1861</Words>
  <Characters>10613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Инесса</dc:creator>
  <cp:keywords/>
  <dc:description/>
  <cp:lastModifiedBy>admin</cp:lastModifiedBy>
  <cp:revision>2</cp:revision>
  <dcterms:created xsi:type="dcterms:W3CDTF">2014-02-21T14:31:00Z</dcterms:created>
  <dcterms:modified xsi:type="dcterms:W3CDTF">2014-02-21T14:31:00Z</dcterms:modified>
</cp:coreProperties>
</file>