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8A" w:rsidRDefault="0066678A" w:rsidP="00AB06E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Билет №5</w:t>
      </w: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1.Документирование аудита</w:t>
      </w: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vv"/>
      <w:bookmarkStart w:id="1" w:name="2"/>
      <w:bookmarkEnd w:id="0"/>
      <w:bookmarkEnd w:id="1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"документация" - рабочие документы и материалы, подготавливаемые аудитором и для аудитора либо получаемые и хранимые аудитором в связи с проведением аудита. Рабочие документы могут быть представлены в виде данных, зафиксированных на бумаге, фотопленке, в электронном виде или в другой форме.</w:t>
      </w: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Аудиторская организация и индивидуальный аудитор (далее именуются - аудитор) должны документально оформлять все сведения.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bookmarkStart w:id="2" w:name="3"/>
      <w:bookmarkStart w:id="3" w:name="4"/>
      <w:bookmarkStart w:id="4" w:name="fisrd"/>
      <w:bookmarkEnd w:id="2"/>
      <w:bookmarkEnd w:id="3"/>
      <w:bookmarkEnd w:id="4"/>
      <w:r w:rsidRPr="00AB06E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Форма и содержание рабочих документов</w:t>
      </w:r>
      <w:bookmarkStart w:id="5" w:name="5"/>
      <w:bookmarkEnd w:id="5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  1.Аудитор должен составлять рабочие документы в достаточно полной и подробной форме, необходимой для обеспечения общего понимания аудита.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bookmarkStart w:id="6" w:name="6"/>
      <w:bookmarkEnd w:id="6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 Аудитор должен отражать в рабочих документах информацию о планировании аудиторской работы, характере, временных рамках и объеме выполненных аудиторских процедур, их результатах, а также о выводах, сделанных на основе полученных аудиторских доказательств. </w:t>
      </w:r>
      <w:bookmarkStart w:id="7" w:name="7"/>
      <w:bookmarkEnd w:id="7"/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3. Аудитор вправе определять объем документации по каждой конкретной аудиторской проверке, руководствуясь своим профессиональным мнением. </w:t>
      </w:r>
      <w:bookmarkStart w:id="8" w:name="8"/>
      <w:bookmarkEnd w:id="8"/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Форма и содержание рабочих документов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определяются такими факторами, как: характер аудиторского задания;требования, предъявляемые к аудиторскому заключению;характер и сложность деятельности аудируемого лица;характер и состояние систем бухгалтерского учета и внутреннего контроля аудируемого лица;необходимость давать указания работникам аудитора, осуществлять за ними текущий контроль и проверять выполненную ими работу;конкретные методы и приемы, применяемые в процессе проведения аудита.</w:t>
      </w: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9" w:name="9"/>
      <w:bookmarkEnd w:id="9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Рабочие документы должны быть составлены и систематизированы таким образом, чтобы отвечать обстоятельствам каждой конкретной аудиторской проверки и потребностям аудитора в ходе ее проведения. </w:t>
      </w:r>
      <w:r w:rsidRPr="00AB06E2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Рабочие документы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обычно содержат:</w:t>
      </w:r>
    </w:p>
    <w:p w:rsidR="00AB06E2" w:rsidRPr="00AB06E2" w:rsidRDefault="00AB06E2" w:rsidP="006F786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информацию, касающуюся организационно-правовой формы и организационной структуры аудируемого лица;</w:t>
      </w:r>
      <w:r w:rsidR="006F786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выдержки или копии необходимых юридических документов, соглашений и протоколов;</w:t>
      </w:r>
      <w:r w:rsidR="006F786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информацию, отражающую процесс планирования, включая программы аудита и любые изменения к ним;</w:t>
      </w:r>
    </w:p>
    <w:p w:rsidR="006F7869" w:rsidRPr="00AB06E2" w:rsidRDefault="00AB06E2" w:rsidP="006F786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доказательства понимания аудитором систем бухгалтерско</w:t>
      </w:r>
      <w:r w:rsidR="006F786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го учета и внутреннего контроля, </w:t>
      </w:r>
    </w:p>
    <w:p w:rsidR="00AB06E2" w:rsidRPr="00AB06E2" w:rsidRDefault="00AB06E2" w:rsidP="006F786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выводы, сделанные аудитором по наиболее важным вопросам аудита, включая ошибки и необычные обстоятельства, которые были выявлены аудитором в ходе выполнения процедур аудита, и сведения о действиях, предпринятых в связи с этим аудитором;</w:t>
      </w:r>
      <w:r w:rsidR="006F786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копии финансовой (бухгалтерской) отчетности и аудиторского заключения.</w:t>
      </w:r>
    </w:p>
    <w:p w:rsidR="00AB06E2" w:rsidRPr="00AB06E2" w:rsidRDefault="00AB06E2" w:rsidP="00AB06E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0" w:name="12"/>
      <w:bookmarkStart w:id="11" w:name="kosrdipsnn"/>
      <w:bookmarkStart w:id="12" w:name="13"/>
      <w:bookmarkEnd w:id="10"/>
      <w:bookmarkEnd w:id="11"/>
      <w:bookmarkEnd w:id="12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13. Аудитору необходимо установить надлежащие процедуры для обеспечения конфиденциальности, сохранности рабочих документов, а также для их хранения в течение но не менее 5 лет.</w:t>
      </w:r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bookmarkStart w:id="13" w:name="14"/>
      <w:bookmarkEnd w:id="13"/>
      <w:r w:rsidRPr="00AB06E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14. Рабочие документы являются собственностью аудитора. </w:t>
      </w:r>
    </w:p>
    <w:p w:rsidR="007C7165" w:rsidRDefault="007C7165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b/>
          <w:bCs/>
          <w:color w:val="000000"/>
          <w:sz w:val="18"/>
          <w:szCs w:val="18"/>
        </w:rPr>
        <w:t>2.  существенность в аудите.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Существенность, или иногда говорят “материальность” является одним из основных понятий аудита. Существенными в аудите считаются обстоятельства, значительно влияющие на достоверность финансовой отчетности клиента. Как количественная характеристика таких обстоятельств выступает уровень существенности, то есть предельное значение искажений бухгалтерской отчетности, начиная с которого нельзя принимать на ее основе правильные решения. Одна из целей предварительного суждения о существенности - сфокусировать внимание аудитора на более значительных пунктах финансового отчета при определении стратегии аудиторской проверки.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Порядок определения существенности в международной аудиторской практике регулируется стандартом “Существенность в аудите” Национальный аудиторский стандарт “Существенность и аудиторский риск” принят Комиссией по аудиторской деятельности при Президенте Российской Федерации 22 января 1998 года.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Аудиторы используют концепцию существенности (материальности) следующим образом: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1) как основу для планирования проверки при определении важных, нетипичных и содержащих ошибки статей и счетов, которым следует уделить особое внимание,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2) как основу оценки собранных аудиторских доказательств,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3) как основу для принятия решения о типе аудиторского заключения.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Формулировка стандартного аудиторского заключения признает отчетность достоверной во всех существенных аспектах. Понятие существенности важно потому, что ни один аудитор не в состоянии гарантировать точность финансовой отчетности вплоть до последнего цента или копейки.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 xml:space="preserve">Существенность имеет как качественный, так и количественный аспекты. 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bookmarkStart w:id="14" w:name="c2"/>
      <w:bookmarkEnd w:id="14"/>
      <w:r w:rsidRPr="00A859CB">
        <w:rPr>
          <w:b/>
          <w:bCs/>
          <w:color w:val="000000"/>
          <w:sz w:val="18"/>
          <w:szCs w:val="18"/>
        </w:rPr>
        <w:t>Общие подходы к определению существенности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 xml:space="preserve">Существенность может определяться как абсолютное значение и как относительное. 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Стандартной точечной границей существенности считается 5%. В аудиторской практике чаще всего считается, что отклонение до 5% по все видимости будет незначительным, а отклонение свыше 5% - существенным. Соответственно стандартной диапазонной границей считается 5-10%.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 xml:space="preserve">Критерий существенности определяется как к отчетности в целом (суммарная погрешность), так и к значимым статьям бухгалтерского баланса. 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Применение критериев существенности к счетам бухгалтерского баланса (сегментам) затрудняется следующими моментами: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1) аудиторы предполагают, что одни счета содержат больше ошибок, чем другие,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2) учитывать необходимо как преуменьшение, так и преувеличение данных</w:t>
      </w:r>
    </w:p>
    <w:p w:rsidR="00A859CB" w:rsidRPr="00A859CB" w:rsidRDefault="00A859CB" w:rsidP="00A859C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A859CB">
        <w:rPr>
          <w:color w:val="000000"/>
          <w:sz w:val="18"/>
          <w:szCs w:val="18"/>
        </w:rPr>
        <w:t>3) затраты на аудит должны быть сопоставимы с критериями существенности. Рассмотрим последний аспект более подробно.</w:t>
      </w:r>
    </w:p>
    <w:p w:rsidR="00A859CB" w:rsidRPr="00AB06E2" w:rsidRDefault="00A859CB" w:rsidP="00AB06E2">
      <w:pPr>
        <w:spacing w:after="0"/>
        <w:rPr>
          <w:rFonts w:ascii="Times New Roman" w:hAnsi="Times New Roman"/>
          <w:sz w:val="18"/>
          <w:szCs w:val="18"/>
        </w:rPr>
      </w:pPr>
      <w:bookmarkStart w:id="15" w:name="_GoBack"/>
      <w:bookmarkEnd w:id="15"/>
    </w:p>
    <w:sectPr w:rsidR="00A859CB" w:rsidRPr="00AB06E2" w:rsidSect="00A859CB">
      <w:pgSz w:w="11906" w:h="16838"/>
      <w:pgMar w:top="426" w:right="722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133B"/>
    <w:multiLevelType w:val="multilevel"/>
    <w:tmpl w:val="C3E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8777B"/>
    <w:multiLevelType w:val="multilevel"/>
    <w:tmpl w:val="BAA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C4F20"/>
    <w:multiLevelType w:val="multilevel"/>
    <w:tmpl w:val="741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6E2"/>
    <w:rsid w:val="000E22DF"/>
    <w:rsid w:val="0066678A"/>
    <w:rsid w:val="006F7869"/>
    <w:rsid w:val="007C7165"/>
    <w:rsid w:val="00A859CB"/>
    <w:rsid w:val="00AB06E2"/>
    <w:rsid w:val="00B9588E"/>
    <w:rsid w:val="00C07CFF"/>
    <w:rsid w:val="00D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82CB-6787-4682-9CCF-A77359DC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B06E2"/>
  </w:style>
  <w:style w:type="paragraph" w:styleId="a3">
    <w:name w:val="Normal (Web)"/>
    <w:basedOn w:val="a"/>
    <w:uiPriority w:val="99"/>
    <w:unhideWhenUsed/>
    <w:rsid w:val="00AB0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6E2"/>
    <w:rPr>
      <w:b/>
      <w:bCs/>
    </w:rPr>
  </w:style>
  <w:style w:type="character" w:styleId="a5">
    <w:name w:val="Hyperlink"/>
    <w:basedOn w:val="a0"/>
    <w:uiPriority w:val="99"/>
    <w:semiHidden/>
    <w:unhideWhenUsed/>
    <w:rsid w:val="00AB0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</cp:revision>
  <dcterms:created xsi:type="dcterms:W3CDTF">2014-04-12T01:00:00Z</dcterms:created>
  <dcterms:modified xsi:type="dcterms:W3CDTF">2014-04-12T01:00:00Z</dcterms:modified>
</cp:coreProperties>
</file>