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5A" w:rsidRDefault="00734B5A" w:rsidP="00C23668">
      <w:pPr>
        <w:pStyle w:val="HTML"/>
        <w:rPr>
          <w:b/>
          <w:bCs/>
          <w:color w:val="000000"/>
        </w:rPr>
      </w:pP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>ВВЕДЕНИЕ</w:t>
      </w:r>
      <w:r>
        <w:rPr>
          <w:b/>
          <w:bCs/>
          <w:color w:val="000000"/>
        </w:rPr>
        <w:tab/>
        <w:t>3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>1. СУЩНОСТЬ И ЗНАЧЕНИЕ АУДИТА</w:t>
      </w:r>
      <w:r>
        <w:rPr>
          <w:b/>
          <w:bCs/>
          <w:color w:val="000000"/>
        </w:rPr>
        <w:tab/>
        <w:t>5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 xml:space="preserve"> 1.1. Понятие аудита и его виды</w:t>
      </w:r>
      <w:r>
        <w:rPr>
          <w:b/>
          <w:bCs/>
          <w:color w:val="000000"/>
        </w:rPr>
        <w:tab/>
        <w:t>5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 xml:space="preserve"> 1.2. Регламентация аудиторской деятельности</w:t>
      </w:r>
      <w:r>
        <w:rPr>
          <w:b/>
          <w:bCs/>
          <w:color w:val="000000"/>
        </w:rPr>
        <w:tab/>
        <w:t>9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 xml:space="preserve"> 1.3. Виды сопутствующих аудиту услуг</w:t>
      </w:r>
      <w:r>
        <w:rPr>
          <w:b/>
          <w:bCs/>
          <w:color w:val="000000"/>
        </w:rPr>
        <w:tab/>
        <w:t>14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>2. ТРЕБОВАНИЯ, ПРЕДЪЯВЛЯЕМЫЕ К РАБОЧЕЙ ДОКУМЕНТАЦИИ</w:t>
      </w:r>
      <w:r>
        <w:rPr>
          <w:b/>
          <w:bCs/>
          <w:color w:val="000000"/>
        </w:rPr>
        <w:tab/>
        <w:t>17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 xml:space="preserve"> 2.1. Форма и содержание рабочих документов</w:t>
      </w:r>
      <w:r>
        <w:rPr>
          <w:b/>
          <w:bCs/>
          <w:color w:val="000000"/>
        </w:rPr>
        <w:tab/>
        <w:t>17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 xml:space="preserve"> 2.2. Конфиденциальность, обеспечение сохранности рабочих документов и права собственности на них</w:t>
      </w:r>
      <w:r>
        <w:rPr>
          <w:b/>
          <w:bCs/>
          <w:color w:val="000000"/>
        </w:rPr>
        <w:tab/>
        <w:t>20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 xml:space="preserve"> 2.3. Документирование достигнутых договоренностей с клиентом и документирование на стадии планирования</w:t>
      </w:r>
      <w:r>
        <w:rPr>
          <w:b/>
          <w:bCs/>
          <w:color w:val="000000"/>
        </w:rPr>
        <w:tab/>
        <w:t>22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>3. ДОКУМЕНТИРОВАНИЕ ВСЕХ СУЩЕСТВЕННЫХ РЕШЕНИЙ, ПРИНЯТЫХ В ХОДЕ АУДИТА, И РЕЗУЛЬТАТОВ ИХ ВЫПОЛНЕНИЯ</w:t>
      </w:r>
      <w:r>
        <w:rPr>
          <w:b/>
          <w:bCs/>
          <w:color w:val="000000"/>
        </w:rPr>
        <w:tab/>
        <w:t>26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 xml:space="preserve"> 3.1. Документы, создаваемые инициативно (формирование которых целесообразно с точки зрения аудиторской организации)¬26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 xml:space="preserve"> 3.2. Использование рабочих документов для оценки результатов аудиторских процедур и качества аудита</w:t>
      </w:r>
      <w:r>
        <w:rPr>
          <w:b/>
          <w:bCs/>
          <w:color w:val="000000"/>
        </w:rPr>
        <w:tab/>
        <w:t>30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>ЗАКЛЮЧЕНИЕ</w:t>
      </w:r>
      <w:r>
        <w:rPr>
          <w:b/>
          <w:bCs/>
          <w:color w:val="000000"/>
        </w:rPr>
        <w:tab/>
        <w:t>36</w:t>
      </w:r>
    </w:p>
    <w:p w:rsidR="00C23668" w:rsidRDefault="00C23668" w:rsidP="00C23668">
      <w:pPr>
        <w:pStyle w:val="HTML"/>
        <w:rPr>
          <w:b/>
          <w:bCs/>
          <w:color w:val="000000"/>
        </w:rPr>
      </w:pPr>
      <w:r>
        <w:rPr>
          <w:b/>
          <w:bCs/>
          <w:color w:val="000000"/>
        </w:rPr>
        <w:t>СПИСОК ИСПОЛЬЗОВАННОЙ ЛИТЕРАТУРЫ</w:t>
      </w:r>
      <w:r>
        <w:rPr>
          <w:b/>
          <w:bCs/>
          <w:color w:val="000000"/>
        </w:rPr>
        <w:tab/>
        <w:t>38</w:t>
      </w:r>
    </w:p>
    <w:p w:rsidR="00C23668" w:rsidRDefault="00C23668" w:rsidP="00C23668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ВВЕДЕНИЕ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Основной целью аудиторской деятельности является установление достоверности бухгалтерской (финансовой) отчетности предприятий и соответствия совершенных ими финансовых и хозяйственных операций нормативным актам, действующим в Российской Федерации. Документирование аудита является одним из важнейших условий его квалифицированного проведения. Трудно представить бухгалтера, который при отсутствии первичных бухгалтерских документов составляет баланс (отчет) организации. И если даже такое случится, то достоверность составленного им отчета будет вызывать глубокие сомнения. Для аудитора, составляющего отчет о результатах проведенного аудита, рабочие документы (файлы) с подробным описанием планирования проверки, ее хода, анализа системы внутреннего контроля и учета, выводов по результатам проверки отдельных разделов и документов, их подтверждающих, - такие же первичные документы, без них подготовка достоверного отчета (заключения) невозможна. Наличие рабочей документации позволяет анализировать действия аудиторов и, следовательно, организовать как внутрифирменный, так и внешний контроль качества их работы. На основе рабочей документации аудиторская фирма может отстаивать свои интересы в суде в случае претензий клиентов по поводу низкого качества проведенного аудита. Отметим, что сфабриковать рабочую документацию аудитора с указанием номеров и дат проверенных документов без проведения аудита практически нереально. Рабочие документы должны обеспечивать документальное подтверждение того, что проверка проведена надлежащим образом (глубоко и качественно), раскрывать методы аудита, объем проверенных документов и подтверждать полноту и качественность аудиторского заключения. Они должны также содержать пояснения о том, что книги и журналы, записи и т. п. отражают (или не отражают) совершенные операции в соответствии с нормативной и законодательной базой Российской Федерации надлежащим образом. Кроме того, должно быть документально подтверждено, что проверка была надлежащим образом спланирована, реализация плана аудиторами ежедневно контролировалась и в ходе аудита подвергалась рассмотрению, что при необходимости выполнялись соответствующие исследования. Рабочие документы должны позволять аудитору, возглавляющему проверку, и руководству фирмы оценить работу как бригады в целом, так и каждого аудитора в отдельности, и определить, не требуется ли изменить условия проведения проверки в последующих периодах. В соответствии с законодательством РФ аудиторы и аудиторские фирмы могут осуществлять следующие виды деятельности: </w:t>
      </w:r>
      <w:r>
        <w:rPr>
          <w:color w:val="000000"/>
          <w:sz w:val="22"/>
          <w:szCs w:val="22"/>
        </w:rPr>
        <w:br/>
        <w:t xml:space="preserve">- независимую вневедомственную проверку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субъектов; </w:t>
      </w:r>
      <w:r>
        <w:rPr>
          <w:color w:val="000000"/>
          <w:sz w:val="22"/>
          <w:szCs w:val="22"/>
        </w:rPr>
        <w:br/>
        <w:t xml:space="preserve">- постановку, восстановление и ведение бухгалтерского учета, составление деклараций о доходах и бухгалтерской (финансовой) отчетности; </w:t>
      </w:r>
      <w:r>
        <w:rPr>
          <w:color w:val="000000"/>
          <w:sz w:val="22"/>
          <w:szCs w:val="22"/>
        </w:rPr>
        <w:br/>
        <w:t xml:space="preserve">- экспертизу финансово-хозяйственной деятельности и состояния имущества предприятия; </w:t>
      </w:r>
      <w:r>
        <w:rPr>
          <w:color w:val="000000"/>
          <w:sz w:val="22"/>
          <w:szCs w:val="22"/>
        </w:rPr>
        <w:br/>
        <w:t xml:space="preserve">- анализ хозяйственно-финансовой деятельности, оценку активов и пассивов предприятия; </w:t>
      </w:r>
      <w:r>
        <w:rPr>
          <w:color w:val="000000"/>
          <w:sz w:val="22"/>
          <w:szCs w:val="22"/>
        </w:rPr>
        <w:br/>
        <w:t xml:space="preserve">- прогнозирование хозяйственно-финансовой деятельности предприятия; </w:t>
      </w:r>
      <w:r>
        <w:rPr>
          <w:color w:val="000000"/>
          <w:sz w:val="22"/>
          <w:szCs w:val="22"/>
        </w:rPr>
        <w:br/>
        <w:t xml:space="preserve">- консультирование по вопросам финансового, налогового, банковского и иного хозяйственного законодательства РФ; </w:t>
      </w:r>
      <w:r>
        <w:rPr>
          <w:color w:val="000000"/>
          <w:sz w:val="22"/>
          <w:szCs w:val="22"/>
        </w:rPr>
        <w:br/>
        <w:t xml:space="preserve">- обучение работников бухгалтерских служб предприятий; </w:t>
      </w:r>
      <w:r>
        <w:rPr>
          <w:color w:val="000000"/>
          <w:sz w:val="22"/>
          <w:szCs w:val="22"/>
        </w:rPr>
        <w:br/>
        <w:t xml:space="preserve">- методическое и информационное обеспечение предприятий; </w:t>
      </w:r>
      <w:r>
        <w:rPr>
          <w:color w:val="000000"/>
          <w:sz w:val="22"/>
          <w:szCs w:val="22"/>
        </w:rPr>
        <w:br/>
        <w:t xml:space="preserve">- разработку методических пособий по бухгалтерскому учету и налогообложению и оказание других услуг. Стандарт устанавливает единые требования по подготовке рабочей документации аудита аудиторской фирмой или аудитором-предпринимателем. Целью данного курсового исследования является изучение проблем организации и выполнения документирования аудиторской деятельности. Исходя из поставленной цели, в работе решаются следующие задачи: </w:t>
      </w:r>
      <w:r>
        <w:rPr>
          <w:color w:val="000000"/>
          <w:sz w:val="22"/>
          <w:szCs w:val="22"/>
        </w:rPr>
        <w:br/>
        <w:t xml:space="preserve">- исследование общих принципов документирования аудита; </w:t>
      </w:r>
      <w:r>
        <w:rPr>
          <w:color w:val="000000"/>
          <w:sz w:val="22"/>
          <w:szCs w:val="22"/>
        </w:rPr>
        <w:br/>
        <w:t xml:space="preserve">- формулирование требований, предъявляемых к форме и содержанию рабочей документации аудита; </w:t>
      </w:r>
      <w:r>
        <w:rPr>
          <w:b/>
          <w:bCs/>
          <w:color w:val="000000"/>
          <w:sz w:val="22"/>
          <w:szCs w:val="22"/>
        </w:rPr>
        <w:t>.........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tbl>
      <w:tblPr>
        <w:tblW w:w="5000" w:type="pct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1"/>
        <w:gridCol w:w="1415"/>
        <w:gridCol w:w="5670"/>
        <w:gridCol w:w="1467"/>
      </w:tblGrid>
      <w:tr w:rsidR="00C23668">
        <w:trPr>
          <w:gridAfter w:val="2"/>
          <w:wAfter w:w="3636" w:type="pct"/>
          <w:tblCellSpacing w:w="22" w:type="dxa"/>
          <w:jc w:val="center"/>
        </w:trPr>
        <w:tc>
          <w:tcPr>
            <w:tcW w:w="0" w:type="auto"/>
            <w:gridSpan w:val="2"/>
            <w:shd w:val="clear" w:color="auto" w:fill="FAFAFA"/>
            <w:vAlign w:val="center"/>
          </w:tcPr>
          <w:p w:rsidR="00C23668" w:rsidRDefault="00C2366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Введение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1. Стандарты и рабочая документация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2. Документирование аудита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Заключение </w:t>
            </w:r>
            <w:r>
              <w:rPr>
                <w:rFonts w:ascii="Tahoma" w:hAnsi="Tahoma" w:cs="Tahoma"/>
                <w:sz w:val="21"/>
                <w:szCs w:val="21"/>
              </w:rPr>
              <w:br/>
              <w:t>Список использованной литературы</w:t>
            </w:r>
          </w:p>
        </w:tc>
      </w:tr>
      <w:tr w:rsidR="00C23668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FAFAFA"/>
          </w:tcPr>
          <w:p w:rsidR="00C23668" w:rsidRDefault="00C2366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Список использованной литературы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</w:tcPr>
          <w:p w:rsidR="00C23668" w:rsidRDefault="00C2366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1. Об аудиторских проверках федеральных государственных унитарных предприятий: Постановление Правительства РФ от 29.01.2000 г. №81.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2. Требования, предъявляемые к внутрифирменным стандартам аудиторских организаций: Правило (стандарт) аудиторской деятельности, одобренное Комиссией по аудиторской деятельности при Президенте РФ от 20.10.1999 г. Протокол №6. </w:t>
            </w:r>
            <w:r>
              <w:rPr>
                <w:rFonts w:ascii="Tahoma" w:hAnsi="Tahoma" w:cs="Tahoma"/>
                <w:sz w:val="21"/>
                <w:szCs w:val="21"/>
              </w:rPr>
              <w:br/>
              <w:t>3. Федеральный закон "Об аудиторской деятельности"от 07.07.01 №119-ФЗ</w:t>
            </w:r>
            <w:r>
              <w:rPr>
                <w:rFonts w:ascii="Tahoma" w:hAnsi="Tahoma" w:cs="Tahoma"/>
                <w:sz w:val="21"/>
                <w:szCs w:val="21"/>
              </w:rPr>
              <w:br/>
              <w:t>4. Алборов Р.А. Аудит в организациях промышленности, торговли и АПК. - 2-е издание, переработанное и дополненное. - М.: Дело и сервис, 2000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5. Белуха Н.Т. Аудит. Киев.: Знания, 2000.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6. Данилевский Ю.А., Шапигузов С.М., Ремизов Н.А., Старовойтова Е.В. Ау-дит. М.: ИД ФБК ПРЕСС, 1999.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7. Додж Р. Краткое руководство по стандартам и нормам аудита. М.: ФиС, 1992. Ч. 1.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8. Камышанов П.И. Практическое пособие по аудиту. М.: ИНФРА-М, 1998.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9. Каймакл Д.Р. Бенис М. Стандарты и нормы аудита: Пер. с англ. М.: Аудит, ЮНИТИ, 1995. </w:t>
            </w:r>
            <w:r>
              <w:rPr>
                <w:rFonts w:ascii="Tahoma" w:hAnsi="Tahoma" w:cs="Tahoma"/>
                <w:sz w:val="21"/>
                <w:szCs w:val="21"/>
              </w:rPr>
              <w:br/>
              <w:t>10. Ковалева О.В., Константинов Ю.П. Аудит: Учебное пособие. - М.: ПРИОР, 2002</w:t>
            </w:r>
            <w:r>
              <w:rPr>
                <w:rFonts w:ascii="Tahoma" w:hAnsi="Tahoma" w:cs="Tahoma"/>
                <w:sz w:val="21"/>
                <w:szCs w:val="21"/>
              </w:rPr>
              <w:br/>
              <w:t>11. Куркина М.П. Аудит: Практикум. - М.: ИНФРА-М, 2001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12. Лабынцев Н.Т. Стандарты аудиторской деятельности: Учеб. пособие М.: ПРИОР, 2000. Гл. 1, 2. </w:t>
            </w:r>
            <w:r>
              <w:rPr>
                <w:rFonts w:ascii="Tahoma" w:hAnsi="Tahoma" w:cs="Tahoma"/>
                <w:sz w:val="21"/>
                <w:szCs w:val="21"/>
              </w:rPr>
              <w:br/>
              <w:t>13. Основы аудита /Под ред. Я.В. Соколова. М.: Бухгалтерский учет, 2000. Ч. 1.</w:t>
            </w:r>
            <w:r>
              <w:rPr>
                <w:rFonts w:ascii="Tahoma" w:hAnsi="Tahoma" w:cs="Tahoma"/>
                <w:sz w:val="21"/>
                <w:szCs w:val="21"/>
              </w:rPr>
              <w:br/>
              <w:t>14. Суйц В.П., Смирнов Н.Б. Основы российского аудита. М.: ИЦ Анкил, ИКЦ ДИС, 1997.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15. Скобара В.В. Аудит: методология и организация. М.: Дело и сервис, 1998. </w:t>
            </w:r>
            <w:r>
              <w:rPr>
                <w:rFonts w:ascii="Tahoma" w:hAnsi="Tahoma" w:cs="Tahoma"/>
                <w:sz w:val="21"/>
                <w:szCs w:val="21"/>
              </w:rPr>
              <w:br/>
              <w:t>16. Терехов А.А. Аудит. М.: ФиС, 1998.</w:t>
            </w:r>
            <w:r>
              <w:rPr>
                <w:rFonts w:ascii="Tahoma" w:hAnsi="Tahoma" w:cs="Tahoma"/>
                <w:sz w:val="21"/>
                <w:szCs w:val="21"/>
              </w:rPr>
              <w:br/>
              <w:t>17. Шеремет А.Д., Суйц В.П. Аудит: Учебник. - М.: ИНФРА-М, 2001.</w:t>
            </w:r>
          </w:p>
        </w:tc>
      </w:tr>
      <w:tr w:rsidR="0080454B" w:rsidRPr="0080454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225"/>
          <w:tblCellSpacing w:w="0" w:type="dxa"/>
          <w:jc w:val="center"/>
        </w:trPr>
        <w:tc>
          <w:tcPr>
            <w:tcW w:w="4853" w:type="pct"/>
            <w:gridSpan w:val="2"/>
            <w:vAlign w:val="center"/>
          </w:tcPr>
          <w:p w:rsidR="0080454B" w:rsidRPr="0080454B" w:rsidRDefault="0080454B" w:rsidP="0080454B">
            <w:pPr>
              <w:shd w:val="clear" w:color="auto" w:fill="FFFFFF"/>
              <w:jc w:val="center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Содержание</w:t>
            </w:r>
          </w:p>
        </w:tc>
      </w:tr>
      <w:tr w:rsidR="0080454B" w:rsidRPr="0080454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225"/>
          <w:tblCellSpacing w:w="0" w:type="dxa"/>
          <w:jc w:val="center"/>
        </w:trPr>
        <w:tc>
          <w:tcPr>
            <w:tcW w:w="4853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ВВЕДЕНИЕ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I. СУЩНОСТЬ И ЗНАЧЕНИЕ АУДИТА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1.1. Понятие аудита и его виды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1.2. Регламентация аудиторской деятельности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1.3. Виды сопутствующих аудиту услуг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II. ТРЕБОВАНИЯ, ПРЕДЪЯВЛЯЕМЫЕ К РАБОЧЕЙ ДОКУМЕНТАЦИИ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2.1. Форма и содержание рабочих документов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2.2. Конфиденциальность, обеспечение сохранности рабочих документов и права собственности на них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2.3. Документирование достигнутых договоренностей с клиентом и документирование на стадии планирования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III. ДОКУМЕНТИРОВАНИЕ ВСЕХ СУЩЕСТВЕННЫХ РЕШЕНИЙ, ПРИНЯТЫХ В ХОДЕ АУДИТА, И РЕЗУЛЬТАТОВ ИХ ВЫПОЛНЕНИЯ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3.1. Документы, создаваемые инициативно (формирование которых целесообразно с точки зрения аудиторской организации)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3.2. Использование рабочих документов для оценки результатов аудиторских процедур и качества аудита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ЗАКЛЮЧЕНИЕ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СПИСОК ЛИТЕРАТУРЫ</w:t>
            </w:r>
          </w:p>
          <w:p w:rsidR="00247202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ПРИЛОЖЕНИЯ</w:t>
            </w:r>
          </w:p>
        </w:tc>
      </w:tr>
      <w:tr w:rsidR="0080454B" w:rsidRPr="0080454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225"/>
          <w:tblCellSpacing w:w="0" w:type="dxa"/>
          <w:jc w:val="center"/>
        </w:trPr>
        <w:tc>
          <w:tcPr>
            <w:tcW w:w="4853" w:type="pct"/>
            <w:gridSpan w:val="2"/>
            <w:vAlign w:val="center"/>
          </w:tcPr>
          <w:p w:rsidR="0080454B" w:rsidRPr="0080454B" w:rsidRDefault="0080454B" w:rsidP="0080454B">
            <w:pPr>
              <w:shd w:val="clear" w:color="auto" w:fill="FFFFFF"/>
              <w:jc w:val="center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Введение</w:t>
            </w:r>
          </w:p>
        </w:tc>
      </w:tr>
      <w:tr w:rsidR="0080454B" w:rsidRPr="0080454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225"/>
          <w:tblCellSpacing w:w="0" w:type="dxa"/>
          <w:jc w:val="center"/>
        </w:trPr>
        <w:tc>
          <w:tcPr>
            <w:tcW w:w="4853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Переход России к рыночным отношениям выявил необходимость создания новых экономических институтов, регулирующих взаимоотношения различных субъектов предпринимательской деятельности, среди которых достойное место может занять институт аудиторства. Его главная цель - обеспечить контроль за достоверностью информации, отражаемой в бухгалтерской и налоговой отчетности. Данные по использованию имущества, денежных средств, проведению коммерческих операций и инвестиций у юридических объектов могут быть объективно подтверждены независимым аудитором.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Аудит - это вид деятельности, заключающийся в сборе и оценке фактов, касающихся функционирования и положения экономического объекта (самостоятельного хозяйственного подразделения) или касающихся информации о таком положении и функционировании, и осуществляемый компетентным независимым лицом, которое, исходя из установленных критериев, выносит заключение о качественной стороне этого функционирования. Следовательно, под аудитом понимается независимая проверка и выражение мнения о финансовой отчетности предприятия.</w:t>
            </w:r>
          </w:p>
          <w:p w:rsidR="00247202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Потребность в услугах аудитора возникла в связи с обособлением интересов тех, кто непосредственно занимается управлением предприятием (администрация, менеджеры), кто вкладывает средства в его деятельность (собственники, акционеры, инвесторы), а также государства как потребителя информации о результатах деятельности предприятий.</w:t>
            </w:r>
          </w:p>
        </w:tc>
      </w:tr>
      <w:tr w:rsidR="0080454B" w:rsidRPr="0080454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225"/>
          <w:tblCellSpacing w:w="0" w:type="dxa"/>
          <w:jc w:val="center"/>
        </w:trPr>
        <w:tc>
          <w:tcPr>
            <w:tcW w:w="4853" w:type="pct"/>
            <w:gridSpan w:val="2"/>
            <w:vAlign w:val="center"/>
          </w:tcPr>
          <w:p w:rsidR="0080454B" w:rsidRPr="0080454B" w:rsidRDefault="0080454B" w:rsidP="0080454B">
            <w:pPr>
              <w:shd w:val="clear" w:color="auto" w:fill="FFFFFF"/>
              <w:jc w:val="center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Список литературы</w:t>
            </w:r>
          </w:p>
        </w:tc>
      </w:tr>
      <w:tr w:rsidR="0080454B" w:rsidRPr="0080454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225"/>
          <w:tblCellSpacing w:w="0" w:type="dxa"/>
          <w:jc w:val="center"/>
        </w:trPr>
        <w:tc>
          <w:tcPr>
            <w:tcW w:w="4853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1. ФЗ "О бухгалтерском учете" № 129-ФЗ от 21.11.96г.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2. ФЗ "Об аудиторской деятельности" № 119-ФЗ от 07.08.01г.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3. Положение по ведению бухгалтерского учета и бухгалтерской отчетности в Российской Федерации, утвержденное приказом Минфина России № 34н от 29.07.98г.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4. Положение по бухгалтерскому учету "Учетная политика организации" ПБУ 1/98 (Приказ Минфина РФ от 09.12.98г. № 60н)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5. Положение по бухгалтерскому учету "Бухгалтерская отчетность организации" ПБУ 4/99 (Приказ Минфина РФ от 06.07.99г. № 43н)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6. Положение по бухгалтерскому учету "Доходы организации" ПБУ 9/99 (Приказ Минфина РФ от 06.05.99г. № 32н)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7. Положение по бухгалтерскому учету "Расходы организации" ПБУ 10/99 (Приказ Минфина РФ от 06.05.99г. № 33н)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8. Положение по бухгалтерскому учету "Учет основных средств организации" ПБУ 6/01 (Приказ Минфина РФ от 30.03.01г. № 26н)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9. Постановление Правительства РФ № 696 от 23.09.02г. "Об утверждении федеральных правил (стандартов) аудиторской деятельности"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10. Российские правила (стандарты) аудиторской деятельности. Комиссия по аудиторской деятельности при Президенте РФ. Протоколы № 1 от 09.02.96г., № 6 от 25.12.96г., № 2 от 22.01.98г., № 4 от 15.07.98г., № 3 от 27.04.99г.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11. Алборов Р.А. Аудит в организациях промышленности, торговли и АПК. М.: Дело и Сервис, 2000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12. Аудит. Учебник / Под ред. Подольского В.И. М.: ЮНИТИ, 2000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13. Бычкова С.М., Газарян А.В. Планирование в аудите. М.: Финансы и статистика, 2001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14. Крикунов А.В. Закон об аудите в действии. М.: АиН, 2002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15. Кутер М. Теория бухгалтерского учета (2 издание). М.: Финансы и статистика, 2002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16. Куркина М.П. Аудит. М.: ИНФРА-М, 2001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17. Кочинев Ю.Ю. Аудит. Теория. Организация. Документация. С-Пт.: Питер, 2002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18. Ладутько Н.И. Бухгалтерский учет. М.: ФУ, 2003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19. Лабынцев Н.Т. Аудит. Теория и практика. М.: ПРИОР, 2000</w:t>
            </w:r>
          </w:p>
          <w:p w:rsidR="0080454B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20. Макальская А.К. Внутренний аудит. М.: Дело и Сервис, ДИС, 2001</w:t>
            </w:r>
          </w:p>
          <w:p w:rsidR="00247202" w:rsidRPr="0080454B" w:rsidRDefault="0080454B" w:rsidP="0080454B">
            <w:pPr>
              <w:spacing w:line="300" w:lineRule="atLeast"/>
              <w:ind w:firstLine="400"/>
              <w:jc w:val="both"/>
              <w:rPr>
                <w:rFonts w:ascii="Tahoma" w:hAnsi="Tahoma" w:cs="Tahoma"/>
                <w:color w:val="515151"/>
                <w:sz w:val="16"/>
                <w:szCs w:val="16"/>
              </w:rPr>
            </w:pPr>
            <w:r w:rsidRPr="0080454B">
              <w:rPr>
                <w:rFonts w:ascii="Tahoma" w:hAnsi="Tahoma" w:cs="Tahoma"/>
                <w:color w:val="515151"/>
                <w:sz w:val="16"/>
                <w:szCs w:val="16"/>
              </w:rPr>
              <w:t>21. Хахонова Н.Н. Основы бухгалтерского учета и аудита. М.: Феникс, 2003</w:t>
            </w:r>
          </w:p>
        </w:tc>
      </w:tr>
    </w:tbl>
    <w:p w:rsidR="00C23668" w:rsidRDefault="00C23668" w:rsidP="00C23668">
      <w:pPr>
        <w:pStyle w:val="a4"/>
        <w:rPr>
          <w:color w:val="000000"/>
          <w:sz w:val="22"/>
          <w:szCs w:val="22"/>
        </w:rPr>
      </w:pPr>
    </w:p>
    <w:p w:rsidR="0080454B" w:rsidRDefault="0080454B" w:rsidP="00C23668">
      <w:pPr>
        <w:pStyle w:val="a4"/>
        <w:rPr>
          <w:color w:val="000000"/>
          <w:sz w:val="22"/>
          <w:szCs w:val="22"/>
        </w:rPr>
      </w:pPr>
    </w:p>
    <w:p w:rsidR="0080454B" w:rsidRDefault="0080454B" w:rsidP="00C23668">
      <w:pPr>
        <w:pStyle w:val="a4"/>
        <w:rPr>
          <w:color w:val="000000"/>
          <w:sz w:val="22"/>
          <w:szCs w:val="22"/>
        </w:rPr>
      </w:pPr>
    </w:p>
    <w:p w:rsidR="00C23668" w:rsidRDefault="00C23668" w:rsidP="00C23668">
      <w:pPr>
        <w:pStyle w:val="a4"/>
        <w:rPr>
          <w:color w:val="000000"/>
          <w:sz w:val="22"/>
          <w:szCs w:val="22"/>
        </w:rPr>
      </w:pPr>
    </w:p>
    <w:p w:rsidR="006A065F" w:rsidRDefault="006A065F">
      <w:bookmarkStart w:id="0" w:name="_GoBack"/>
      <w:bookmarkEnd w:id="0"/>
    </w:p>
    <w:sectPr w:rsidR="006A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668"/>
    <w:rsid w:val="00247202"/>
    <w:rsid w:val="006A065F"/>
    <w:rsid w:val="0071187B"/>
    <w:rsid w:val="00734B5A"/>
    <w:rsid w:val="0080454B"/>
    <w:rsid w:val="00A56C11"/>
    <w:rsid w:val="00C23668"/>
    <w:rsid w:val="00C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669F2-68CA-4997-BA3F-2B803CE5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668"/>
    <w:rPr>
      <w:strike w:val="0"/>
      <w:dstrike w:val="0"/>
      <w:color w:val="FFFF00"/>
      <w:u w:val="none"/>
      <w:effect w:val="none"/>
    </w:rPr>
  </w:style>
  <w:style w:type="paragraph" w:styleId="HTML">
    <w:name w:val="HTML Preformatted"/>
    <w:basedOn w:val="a"/>
    <w:rsid w:val="00C23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C23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808">
          <w:marLeft w:val="0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383">
          <w:marLeft w:val="0"/>
          <w:marRight w:val="0"/>
          <w:marTop w:val="0"/>
          <w:marBottom w:val="0"/>
          <w:divBdr>
            <w:top w:val="dashed" w:sz="6" w:space="4" w:color="ADADAD"/>
            <w:left w:val="dashed" w:sz="6" w:space="4" w:color="ADADAD"/>
            <w:bottom w:val="dashed" w:sz="6" w:space="4" w:color="ADADAD"/>
            <w:right w:val="dashed" w:sz="6" w:space="4" w:color="ADADAD"/>
          </w:divBdr>
        </w:div>
        <w:div w:id="1003781946">
          <w:marLeft w:val="0"/>
          <w:marRight w:val="0"/>
          <w:marTop w:val="0"/>
          <w:marBottom w:val="0"/>
          <w:divBdr>
            <w:top w:val="dashed" w:sz="6" w:space="4" w:color="ADADAD"/>
            <w:left w:val="dashed" w:sz="6" w:space="4" w:color="ADADAD"/>
            <w:bottom w:val="dashed" w:sz="6" w:space="4" w:color="ADADAD"/>
            <w:right w:val="dashed" w:sz="6" w:space="4" w:color="ADADAD"/>
          </w:divBdr>
        </w:div>
        <w:div w:id="1682928816">
          <w:marLeft w:val="0"/>
          <w:marRight w:val="0"/>
          <w:marTop w:val="0"/>
          <w:marBottom w:val="0"/>
          <w:divBdr>
            <w:top w:val="dashed" w:sz="6" w:space="4" w:color="ADADAD"/>
            <w:left w:val="dashed" w:sz="6" w:space="4" w:color="ADADAD"/>
            <w:bottom w:val="dashed" w:sz="6" w:space="4" w:color="ADADAD"/>
            <w:right w:val="dashed" w:sz="6" w:space="4" w:color="ADADA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MAPN</Company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Nikolay</dc:creator>
  <cp:keywords/>
  <dc:description/>
  <cp:lastModifiedBy>admin</cp:lastModifiedBy>
  <cp:revision>2</cp:revision>
  <dcterms:created xsi:type="dcterms:W3CDTF">2014-04-04T07:02:00Z</dcterms:created>
  <dcterms:modified xsi:type="dcterms:W3CDTF">2014-04-04T07:02:00Z</dcterms:modified>
</cp:coreProperties>
</file>