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82" w:rsidRDefault="003F6C82" w:rsidP="00BF36B1">
      <w:pPr>
        <w:pStyle w:val="a3"/>
        <w:spacing w:before="0" w:beforeAutospacing="0" w:after="0" w:afterAutospacing="0"/>
        <w:jc w:val="both"/>
      </w:pPr>
    </w:p>
    <w:p w:rsidR="00BF36B1" w:rsidRDefault="00BF36B1" w:rsidP="00BF36B1">
      <w:pPr>
        <w:pStyle w:val="a3"/>
        <w:spacing w:before="0" w:beforeAutospacing="0" w:after="0" w:afterAutospacing="0"/>
        <w:jc w:val="both"/>
      </w:pPr>
      <w:r>
        <w:t>ДОПРОС ПОДОЗРЕВАЕМОГО. Для успешного расследования преступлений данного вида важную роль играет определение следователем целей и задач, стоящих перед ним при производстве такого важного следственного действия, как допрос подозреваемого.</w:t>
      </w:r>
    </w:p>
    <w:p w:rsidR="00BF36B1" w:rsidRDefault="00BF36B1" w:rsidP="00BF36B1">
      <w:pPr>
        <w:pStyle w:val="a3"/>
        <w:spacing w:before="0" w:beforeAutospacing="0" w:after="0" w:afterAutospacing="0"/>
        <w:jc w:val="both"/>
      </w:pPr>
      <w:r>
        <w:t>В связи с тем что преступления, связанные с незаконным оборотом наркотических средств, совершаются, как правило) в группе с распределением ролей, то целью допроса должно быть установление всей преступной цепочки. Исходя из того, какую роль в совершенном преступлении играет подозреваемый, следователь ставит перед собой различные задачи, но во всех случаях необходимо установить соучастников в незаконных операциях с наркотическими средствами, источники получения наркотиков, сырья, места и способа изготовления, хранения, сбыта наркотиков, способы перевозки и сбыта наркотических средств, лиц, потребляющих наркотики; данные, характеризующие соучастников преступления; взаимоотношения между ними; способы расчетов и т. п. Поэтому, выполняя поставленные задачи и готовясь к допросу подозреваемого, следователь должен учитывать:</w:t>
      </w:r>
    </w:p>
    <w:p w:rsidR="00BF36B1" w:rsidRDefault="00BF36B1" w:rsidP="00BF36B1">
      <w:pPr>
        <w:pStyle w:val="a3"/>
        <w:spacing w:before="0" w:beforeAutospacing="0" w:after="0" w:afterAutospacing="0"/>
        <w:jc w:val="both"/>
      </w:pPr>
      <w:r>
        <w:t>--личные качества подозреваемого (возраст, наличие или отсутствие судимости, состоит на учете в наркологическом диспансере и в милиции; продолжительность употребления наркотических средств, наличие семьи и взаимоотношения в ней и т. д.), позволяющие ожидать от него правдивых показаний,</w:t>
      </w:r>
    </w:p>
    <w:p w:rsidR="00BF36B1" w:rsidRDefault="00BF36B1" w:rsidP="00BF36B1">
      <w:pPr>
        <w:pStyle w:val="a3"/>
        <w:spacing w:before="0" w:beforeAutospacing="0" w:after="0" w:afterAutospacing="0"/>
        <w:jc w:val="both"/>
      </w:pPr>
      <w:r>
        <w:t>-- наличие и важность доказательств участия этого подозреваемого в совершении преступления, -- роль подозреваемого при совершении преступления. В ходе допроса следует выяснить обстоятельства, относящиеся к событию преступления:</w:t>
      </w:r>
    </w:p>
    <w:p w:rsidR="00BF36B1" w:rsidRDefault="00BF36B1" w:rsidP="00BF36B1">
      <w:pPr>
        <w:pStyle w:val="a3"/>
        <w:spacing w:before="0" w:beforeAutospacing="0" w:after="0" w:afterAutospacing="0"/>
        <w:jc w:val="both"/>
      </w:pPr>
      <w:r>
        <w:t>--состоит ли подозреваемый на учете в психоневрологическом или наркологическом диспансере, лечится ли он от наркомании,:</w:t>
      </w:r>
    </w:p>
    <w:p w:rsidR="00BF36B1" w:rsidRDefault="00BF36B1" w:rsidP="00BF36B1">
      <w:pPr>
        <w:pStyle w:val="a3"/>
        <w:spacing w:before="0" w:beforeAutospacing="0" w:after="0" w:afterAutospacing="0"/>
        <w:jc w:val="both"/>
      </w:pPr>
      <w:r>
        <w:t>--употребляет ли он наркотики, как давно их употребляет, какие наркотики употребляет, каким способом (внутривенная инъекция, курение, прием таблеток и т. д.),</w:t>
      </w:r>
    </w:p>
    <w:p w:rsidR="00BF36B1" w:rsidRDefault="00BF36B1" w:rsidP="00BF36B1">
      <w:pPr>
        <w:pStyle w:val="a3"/>
        <w:spacing w:before="0" w:beforeAutospacing="0" w:after="0" w:afterAutospacing="0"/>
        <w:jc w:val="both"/>
      </w:pPr>
      <w:r>
        <w:t>-- какое действие на него оказывает употребляемый наркотик,</w:t>
      </w:r>
    </w:p>
    <w:p w:rsidR="00BF36B1" w:rsidRDefault="00BF36B1" w:rsidP="00BF36B1">
      <w:pPr>
        <w:pStyle w:val="a3"/>
        <w:spacing w:before="0" w:beforeAutospacing="0" w:after="0" w:afterAutospacing="0"/>
        <w:jc w:val="both"/>
      </w:pPr>
      <w:r>
        <w:t>-- кто может подтвердить факт употребления им наркотиков и на какие средства эти наркотики приобретались, -- из каких источников приобретает наркотики: а) ф. и. о., адреса лиц„ у которых он приобретает наркотики, их телефоны и т.д. или</w:t>
      </w:r>
    </w:p>
    <w:p w:rsidR="00BF36B1" w:rsidRDefault="00BF36B1" w:rsidP="00BF36B1">
      <w:pPr>
        <w:pStyle w:val="a3"/>
        <w:spacing w:before="0" w:beforeAutospacing="0" w:after="0" w:afterAutospacing="0"/>
        <w:jc w:val="both"/>
      </w:pPr>
      <w:r>
        <w:t>б) места встреч, где он получает наркотики, приметы, одежда лиц, передающих наркотики.</w:t>
      </w:r>
    </w:p>
    <w:p w:rsidR="00BF36B1" w:rsidRDefault="00BF36B1" w:rsidP="00BF36B1">
      <w:pPr>
        <w:pStyle w:val="a3"/>
        <w:spacing w:before="0" w:beforeAutospacing="0" w:after="0" w:afterAutospacing="0"/>
        <w:jc w:val="both"/>
      </w:pPr>
      <w:r>
        <w:t>После получения результатов медицинского освидетельствования подозреваемого 6 наркологическом медицинском учреждении в случае обнаружения в его организме следов употребления наркотиков его необходимо дополнительно допросить по этим обстоятельствам и выяснить следующие вопросы: где (адрес) он употреблял наркотики, время их употребления, способ употребления, какие именно наркотики употребил и в каком количестве, где и от кого их получил.</w:t>
      </w:r>
    </w:p>
    <w:p w:rsidR="00BF36B1" w:rsidRDefault="00BF36B1" w:rsidP="00BF36B1">
      <w:pPr>
        <w:pStyle w:val="a3"/>
        <w:spacing w:before="0" w:beforeAutospacing="0" w:after="0" w:afterAutospacing="0"/>
        <w:jc w:val="both"/>
      </w:pPr>
      <w:r>
        <w:t>В случае если адреса, указанные в ходе дополнительного допроса, были ранее неизвестны следствию, необходимо срочно провести по этим адресам обыски с целью обнаружения наркотиков, посуды, в которой изготовлялся наркотик, медицинских весов, шприцев и т.д.</w:t>
      </w:r>
    </w:p>
    <w:p w:rsidR="00BF36B1" w:rsidRDefault="00BF36B1" w:rsidP="00BF36B1">
      <w:pPr>
        <w:pStyle w:val="a3"/>
        <w:spacing w:before="0" w:beforeAutospacing="0" w:after="0" w:afterAutospacing="0"/>
        <w:jc w:val="both"/>
      </w:pPr>
      <w:r>
        <w:t>При допросе лиц, подозреваемых в сбыте наркотиков, необходимо с учетом этого обстоятельства выяснить следующие вопросы:</w:t>
      </w:r>
    </w:p>
    <w:p w:rsidR="00BF36B1" w:rsidRDefault="00BF36B1" w:rsidP="00BF36B1">
      <w:pPr>
        <w:pStyle w:val="a3"/>
        <w:spacing w:before="0" w:beforeAutospacing="0" w:after="0" w:afterAutospacing="0"/>
        <w:jc w:val="both"/>
      </w:pPr>
      <w:r>
        <w:t>-- как давно он занимается сбытом наркотиков, -- кто (ф. и. о., адрес, номер телефона, приметы внешности, одежды, номер и марка автомашины и т. д.) вовлек его в сбыт наркотиков,</w:t>
      </w:r>
    </w:p>
    <w:p w:rsidR="00BF36B1" w:rsidRDefault="00BF36B1" w:rsidP="00BF36B1">
      <w:pPr>
        <w:pStyle w:val="a3"/>
        <w:spacing w:before="0" w:beforeAutospacing="0" w:after="0" w:afterAutospacing="0"/>
        <w:jc w:val="both"/>
      </w:pPr>
      <w:r>
        <w:t>-- каков механизм сбыта наркотиков:</w:t>
      </w:r>
    </w:p>
    <w:p w:rsidR="00BF36B1" w:rsidRDefault="00BF36B1" w:rsidP="00BF36B1">
      <w:pPr>
        <w:pStyle w:val="a3"/>
        <w:spacing w:before="0" w:beforeAutospacing="0" w:after="0" w:afterAutospacing="0"/>
        <w:jc w:val="both"/>
      </w:pPr>
      <w:r>
        <w:t>1. У кого он получает наркотики.</w:t>
      </w:r>
    </w:p>
    <w:p w:rsidR="00BF36B1" w:rsidRDefault="00BF36B1" w:rsidP="00BF36B1">
      <w:pPr>
        <w:pStyle w:val="a3"/>
        <w:spacing w:before="0" w:beforeAutospacing="0" w:after="0" w:afterAutospacing="0"/>
        <w:jc w:val="both"/>
      </w:pPr>
      <w:r>
        <w:t>2. Место или места, где происходит передача наркотиков.</w:t>
      </w:r>
    </w:p>
    <w:p w:rsidR="00BF36B1" w:rsidRDefault="00BF36B1" w:rsidP="00BF36B1">
      <w:pPr>
        <w:pStyle w:val="a3"/>
        <w:spacing w:before="0" w:beforeAutospacing="0" w:after="0" w:afterAutospacing="0"/>
        <w:jc w:val="both"/>
      </w:pPr>
      <w:r>
        <w:t>3. Знает ли он лиц (место жительства и работы), ,от кого получает наркотики, если не знает, выяснить приметы внешности, одежды, номер, марку автомашины и т. д.</w:t>
      </w:r>
    </w:p>
    <w:p w:rsidR="00BF36B1" w:rsidRDefault="00BF36B1" w:rsidP="00BF36B1">
      <w:pPr>
        <w:pStyle w:val="a3"/>
        <w:spacing w:before="0" w:beforeAutospacing="0" w:after="0" w:afterAutospacing="0"/>
        <w:jc w:val="both"/>
      </w:pPr>
      <w:r>
        <w:t>4. Кому он сбывает наркотики: постоянным клиентам или случайным лицам; если эти лица являются постоянными клиентами, выяснить их адреса, телефоны, прилеты внешности и одежды, номер и марку автомашины, кто рекомендовал ему этих людей или от кого они впервые явились.</w:t>
      </w:r>
    </w:p>
    <w:p w:rsidR="00BF36B1" w:rsidRDefault="00BF36B1" w:rsidP="00BF36B1">
      <w:pPr>
        <w:pStyle w:val="a3"/>
        <w:spacing w:before="0" w:beforeAutospacing="0" w:after="0" w:afterAutospacing="0"/>
        <w:jc w:val="both"/>
      </w:pPr>
      <w:r>
        <w:t>5. Как он получает наркотики -- с предварительной оплатой или отдает деньги после реализации наркотиков; по какой цене он приобретает наркотики и по какой цене за единицу (ампула, граммы и т. д.) их реализует.</w:t>
      </w:r>
    </w:p>
    <w:p w:rsidR="00BF36B1" w:rsidRDefault="00BF36B1" w:rsidP="00BF36B1">
      <w:pPr>
        <w:pStyle w:val="a3"/>
        <w:spacing w:before="0" w:beforeAutospacing="0" w:after="0" w:afterAutospacing="0"/>
        <w:jc w:val="both"/>
      </w:pPr>
      <w:r>
        <w:t>Нередки случаи, когда у подозреваемых изымаются наркотики синтетического происхождения в ампулах из-под новокаина, новокаиномида, сульфата магния, воды для инъекций. В связи с чем они заявляют о том, что они приобрели эти ампулы как лекарственные средства для личного потребления или же для родственников и о наличии в ампулах наркотиков не знали. В этой ситуации подозреваемому необходимо задать ряд контрольных вопросов, а именно:</w:t>
      </w:r>
    </w:p>
    <w:p w:rsidR="00BF36B1" w:rsidRDefault="00BF36B1" w:rsidP="00BF36B1">
      <w:pPr>
        <w:pStyle w:val="a3"/>
        <w:spacing w:before="0" w:beforeAutospacing="0" w:after="0" w:afterAutospacing="0"/>
        <w:jc w:val="both"/>
      </w:pPr>
      <w:r>
        <w:t>-- каким конкретно заболеванием страдает и когда последний раз был на приеме у врача, ф. и. о. врача и номер поликлиники;</w:t>
      </w:r>
    </w:p>
    <w:p w:rsidR="00BF36B1" w:rsidRDefault="00BF36B1" w:rsidP="00BF36B1">
      <w:pPr>
        <w:pStyle w:val="a3"/>
        <w:spacing w:before="0" w:beforeAutospacing="0" w:after="0" w:afterAutospacing="0"/>
        <w:jc w:val="both"/>
      </w:pPr>
      <w:r>
        <w:t xml:space="preserve">-- в какой поликлинике проходит лечение или состоит на учете; </w:t>
      </w:r>
    </w:p>
    <w:p w:rsidR="00BF36B1" w:rsidRDefault="00BF36B1" w:rsidP="00BF36B1">
      <w:pPr>
        <w:pStyle w:val="a3"/>
        <w:spacing w:before="0" w:beforeAutospacing="0" w:after="0" w:afterAutospacing="0"/>
        <w:jc w:val="both"/>
      </w:pPr>
      <w:r>
        <w:t>-- кто их родственников просил приобрести изъятое лекарственное средство и каким заболеванием последний страдает. Его ф. и. о. и данные о месте жительства и работы;</w:t>
      </w:r>
    </w:p>
    <w:p w:rsidR="00BF36B1" w:rsidRDefault="00BF36B1" w:rsidP="00BF36B1">
      <w:pPr>
        <w:pStyle w:val="a3"/>
        <w:spacing w:before="0" w:beforeAutospacing="0" w:after="0" w:afterAutospacing="0"/>
        <w:jc w:val="both"/>
      </w:pPr>
      <w:r>
        <w:t>-- имеется ли у него и передавал ли родственник рецепт на приобретение указанного лекарства. Если передавал, то почему приобрел лекарство с рук и не воспользовался услугами аптек;</w:t>
      </w:r>
    </w:p>
    <w:p w:rsidR="00BF36B1" w:rsidRDefault="00BF36B1" w:rsidP="00BF36B1">
      <w:pPr>
        <w:pStyle w:val="a3"/>
        <w:spacing w:before="0" w:beforeAutospacing="0" w:after="0" w:afterAutospacing="0"/>
        <w:jc w:val="both"/>
      </w:pPr>
      <w:r>
        <w:t>-- если пользовался услугами аптек, то каких именно, их адреса.</w:t>
      </w:r>
    </w:p>
    <w:p w:rsidR="00BF36B1" w:rsidRDefault="00BF36B1" w:rsidP="00BF36B1">
      <w:pPr>
        <w:pStyle w:val="a3"/>
        <w:spacing w:before="0" w:beforeAutospacing="0" w:after="0" w:afterAutospacing="0"/>
        <w:jc w:val="both"/>
      </w:pPr>
      <w:r>
        <w:t xml:space="preserve">Свои особенности есть и при допросе лиц, подозреваемых в перевозке оптовых партий наркотиков. При этом необходимо выяснить: </w:t>
      </w:r>
    </w:p>
    <w:p w:rsidR="00BF36B1" w:rsidRDefault="00BF36B1" w:rsidP="00BF36B1">
      <w:pPr>
        <w:pStyle w:val="a3"/>
        <w:spacing w:before="0" w:beforeAutospacing="0" w:after="0" w:afterAutospacing="0"/>
        <w:jc w:val="both"/>
      </w:pPr>
      <w:r>
        <w:t>-- как давно он занимается перевозкой наркотиков, кто вовлек его в это (ф.и.о., адрес места жительства и работы, приметы внешности и одежды, номер, марка автомашины и т. д.),</w:t>
      </w:r>
    </w:p>
    <w:p w:rsidR="00BF36B1" w:rsidRDefault="00BF36B1" w:rsidP="00BF36B1">
      <w:pPr>
        <w:pStyle w:val="a3"/>
        <w:spacing w:before="0" w:beforeAutospacing="0" w:after="0" w:afterAutospacing="0"/>
        <w:jc w:val="both"/>
      </w:pPr>
      <w:r>
        <w:t>-- как и где происходит передача партий наркотиков: а) на вокзале,</w:t>
      </w:r>
    </w:p>
    <w:p w:rsidR="00BF36B1" w:rsidRDefault="00BF36B1" w:rsidP="00BF36B1">
      <w:pPr>
        <w:pStyle w:val="a3"/>
        <w:spacing w:before="0" w:beforeAutospacing="0" w:after="0" w:afterAutospacing="0"/>
        <w:jc w:val="both"/>
      </w:pPr>
      <w:r>
        <w:t>б) в условленном месте (описание места: адрес, способ проезда туда, привязка к какой-либо достопримечательности и т. д.),</w:t>
      </w:r>
    </w:p>
    <w:p w:rsidR="00BF36B1" w:rsidRDefault="00BF36B1" w:rsidP="00BF36B1">
      <w:pPr>
        <w:pStyle w:val="a3"/>
        <w:spacing w:before="0" w:beforeAutospacing="0" w:after="0" w:afterAutospacing="0"/>
        <w:jc w:val="both"/>
      </w:pPr>
      <w:r>
        <w:t>в) в квартире с указанием адреса или с подробным описанием ее местонахождения,</w:t>
      </w:r>
    </w:p>
    <w:p w:rsidR="00BF36B1" w:rsidRDefault="00BF36B1" w:rsidP="00BF36B1">
      <w:pPr>
        <w:pStyle w:val="a3"/>
        <w:spacing w:before="0" w:beforeAutospacing="0" w:after="0" w:afterAutospacing="0"/>
        <w:jc w:val="both"/>
      </w:pPr>
      <w:r>
        <w:t>г) с предварительным звонком по телефону, названием пароля. Выяснить номер телефона и пароль, д) с описанием встречающих лиц, выяснением пароля и т. д. При наличии материалов видео-, фотосъемки преступной деятельности лиц, подозреваемых в сбыте наркотиков или их оптовой перевозке, необходимо допросить их дополнительно с предъявлением этих документов, выяснить как можно более полно все о лицах, изображенных на этих документах, их действиях, зафиксированных на видеопленке или фотографиях.</w:t>
      </w:r>
    </w:p>
    <w:p w:rsidR="00BF36B1" w:rsidRDefault="00BF36B1" w:rsidP="00BF36B1">
      <w:pPr>
        <w:pStyle w:val="a3"/>
        <w:spacing w:before="0" w:beforeAutospacing="0" w:after="0" w:afterAutospacing="0"/>
        <w:jc w:val="both"/>
      </w:pPr>
      <w:r>
        <w:t>При задержании в качестве подозреваемых лиц, занимающихся изготовлением наркотиков синтетического происхождения и их ампулированием, в ходе допроса необходимо установить следующие обстоятельства:</w:t>
      </w:r>
    </w:p>
    <w:p w:rsidR="00BF36B1" w:rsidRDefault="00BF36B1" w:rsidP="00BF36B1">
      <w:pPr>
        <w:pStyle w:val="a3"/>
        <w:spacing w:before="0" w:beforeAutospacing="0" w:after="0" w:afterAutospacing="0"/>
        <w:jc w:val="both"/>
      </w:pPr>
      <w:r>
        <w:t>-- какова технология изготовления того или иного наркотика с подробным описанием его изготовления (количество компонентов, дозировка, проведение химических реакций, нагрев, фильтровка и т. д.),</w:t>
      </w:r>
    </w:p>
    <w:p w:rsidR="00BF36B1" w:rsidRDefault="00BF36B1" w:rsidP="00BF36B1">
      <w:pPr>
        <w:pStyle w:val="a3"/>
        <w:spacing w:before="0" w:beforeAutospacing="0" w:after="0" w:afterAutospacing="0"/>
        <w:jc w:val="both"/>
      </w:pPr>
      <w:r>
        <w:t>-- какова технология ампулирования наркотика с подробным описанием этого процесса.</w:t>
      </w:r>
    </w:p>
    <w:p w:rsidR="00BF36B1" w:rsidRDefault="00BF36B1" w:rsidP="00BF36B1">
      <w:pPr>
        <w:pStyle w:val="a3"/>
        <w:spacing w:before="0" w:beforeAutospacing="0" w:after="0" w:afterAutospacing="0"/>
        <w:jc w:val="both"/>
      </w:pPr>
      <w:r>
        <w:t>После проведения химической экспертизы необходимо допросить эксперта по технологии изготовления наркотика. Совпадение способа изготовления наркотика, описанного подозреваемым (обвиняемым) и данного экспертом входе допроса, явится дополнительным доказательством виновности.</w:t>
      </w:r>
    </w:p>
    <w:p w:rsidR="00BF36B1" w:rsidRDefault="00BF36B1" w:rsidP="00BF36B1">
      <w:pPr>
        <w:pStyle w:val="a3"/>
        <w:spacing w:before="0" w:beforeAutospacing="0" w:after="0" w:afterAutospacing="0"/>
        <w:jc w:val="both"/>
      </w:pPr>
      <w:r>
        <w:t>ДОПРОСЫ СВИДЕТЕЛЕЙ. Определенные особенности имеют и допросы свидетелей. В качестве свидетелей допрашиваются очевидцы задержания подозреваемого с поличным, соседи, знакомые, лица, совместно с ним проживающие: родственники; лица, потребляющие наркотики. Целеустремленность и эффективность допроса конкретного свидетеля в определенной степени зависит от уровня информированности следователя об объеме сведений, которыми располагает лицо, вызванное на допрос. Достичь этого можно в том случае, если параллельно с производством следственных действий осуществляются розыскные мероприятия, своевременно проводится обмен информацией между следователем и оперативными работниками.</w:t>
      </w:r>
    </w:p>
    <w:p w:rsidR="00BF36B1" w:rsidRDefault="00BF36B1" w:rsidP="00BF36B1">
      <w:pPr>
        <w:pStyle w:val="a3"/>
        <w:spacing w:before="0" w:beforeAutospacing="0" w:after="0" w:afterAutospacing="0"/>
        <w:jc w:val="both"/>
      </w:pPr>
      <w:r>
        <w:t>Следует иметь в виду, что на допросе свидетель может не рассказать о важных для следствия обстоятельствах не потому, что забыл о них или желает скрыть, а потому, что не знает, имеют ли те или иные сведения значение для расследования преступления.</w:t>
      </w:r>
    </w:p>
    <w:p w:rsidR="00BF36B1" w:rsidRDefault="00BF36B1" w:rsidP="00BF36B1">
      <w:pPr>
        <w:pStyle w:val="a3"/>
        <w:spacing w:before="0" w:beforeAutospacing="0" w:after="0" w:afterAutospacing="0"/>
        <w:jc w:val="both"/>
      </w:pPr>
      <w:r>
        <w:t>В некоторых случаях возникает необходимость допросить таких свидетелей, которые сами не были очевидцами незаконных операций с наркотическими средствами, но знают о них от третьих лиц. При допросе таких лиц эффективна следующая тактика допроса: не акцентируя внимания на значении показаний допрашиваемого, выясняют факты преступной деятельности интересующего лица, а потом данные о третьих лицах.</w:t>
      </w:r>
    </w:p>
    <w:p w:rsidR="00BF36B1" w:rsidRDefault="00BF36B1" w:rsidP="00BF36B1">
      <w:pPr>
        <w:pStyle w:val="a3"/>
        <w:spacing w:before="0" w:beforeAutospacing="0" w:after="0" w:afterAutospacing="0"/>
        <w:jc w:val="both"/>
      </w:pPr>
      <w:r>
        <w:t>ОПОЗНАНИЕ И ОЧНАЯ СТАВКА. Особое место среди других доказательств при расследовании данной категории отводится опознанию сбытчиков наркотиков их приобретателями, когда они не были задержаны непосредственно при получении наркотиков.</w:t>
      </w:r>
    </w:p>
    <w:p w:rsidR="00BF36B1" w:rsidRDefault="00BF36B1" w:rsidP="00BF36B1">
      <w:pPr>
        <w:pStyle w:val="a3"/>
        <w:spacing w:before="0" w:beforeAutospacing="0" w:after="0" w:afterAutospacing="0"/>
        <w:jc w:val="both"/>
      </w:pPr>
      <w:r>
        <w:t>В зависимости от результатов опознания немедленно проводится очная ставка. Тактически рекомендуется очную ставку проводить таким образом, чтобы на лицо, давшее правдивые показания, не оказывалось давления. С этой целью вопросы, выясняемые в ходе очной ставки, ставятся вначале перед лицом, давшим правдивые показания, в четко сформулированном виде, а затем перед лицом, изобличаемым в совершении преступления. Вопросов неопределенного, расплывчатого, общего характера рекомендуется не ставить.</w:t>
      </w:r>
    </w:p>
    <w:p w:rsidR="00BF36B1" w:rsidRDefault="00BF36B1" w:rsidP="00BF36B1">
      <w:pPr>
        <w:pStyle w:val="a3"/>
        <w:spacing w:before="0" w:beforeAutospacing="0" w:after="0" w:afterAutospacing="0"/>
        <w:jc w:val="both"/>
      </w:pPr>
      <w:r>
        <w:t xml:space="preserve">ОСМОТР ВЕЩЕСТВЕННЫХ ДОКАЗАТЕЛЬСТВ. Как правило, вещественными доказательствами по делам данной категории становятся наркотики, средства упаковки, перевозки, изготовления и т. </w:t>
      </w:r>
    </w:p>
    <w:p w:rsidR="00BF36B1" w:rsidRDefault="00BF36B1" w:rsidP="00BF36B1">
      <w:pPr>
        <w:pStyle w:val="a3"/>
        <w:spacing w:before="0" w:beforeAutospacing="0" w:after="0" w:afterAutospacing="0"/>
        <w:jc w:val="both"/>
      </w:pPr>
      <w:r>
        <w:t>Осматривая наркотики, следователь должен в первую очередь принять меры к отысканию, фиксации и изъятию с помощью специалиста следов пальцев рук на упаковочном материале, а при изъятии наркотиков синтетического происхождения - на ампулах или пузырьках. В протоколе осмотра отражается описание наркотиков: - объем, количество, цвет, запах, - упаковочный материал (способ упаковки, перевязочный материал и т. д.).</w:t>
      </w:r>
    </w:p>
    <w:p w:rsidR="00BF36B1" w:rsidRDefault="00BF36B1" w:rsidP="00BF36B1">
      <w:pPr>
        <w:pStyle w:val="a3"/>
        <w:spacing w:before="0" w:beforeAutospacing="0" w:after="0" w:afterAutospacing="0"/>
        <w:jc w:val="both"/>
      </w:pPr>
      <w:r>
        <w:t>Подлежат осмотру и изъятию средства перевозки наркотиков (одежда, багаж), указывается наличие в них тайников. После осмотра следователь с участием понятых производит упаковку изъятых наркотиков, вещей, предметов, опечатывает их, скрепляет своей подписью и подписями понятых.</w:t>
      </w:r>
    </w:p>
    <w:p w:rsidR="00BF36B1" w:rsidRDefault="00BF36B1" w:rsidP="00BF36B1">
      <w:pPr>
        <w:pStyle w:val="a3"/>
        <w:spacing w:before="0" w:beforeAutospacing="0" w:after="0" w:afterAutospacing="0"/>
        <w:jc w:val="both"/>
      </w:pPr>
      <w:r>
        <w:t>Некоторые особенности имеются при проведении осмотра ампулированных наркотиков синтетического и фармацевтического происхождения. В протоколе осмотра необходимо отразить следующие обстоятельства: -- количество ампул, размеры ампул, -- наличие надписей на ампулах, их содержание, -- состояние запайки ампулы, -- цвет жидкости, находящейся в ампулах, -- заполнение жидкостью ампул (в мм), -- наличие осадка в ампулах.</w:t>
      </w:r>
    </w:p>
    <w:p w:rsidR="00BF36B1" w:rsidRDefault="00BF36B1" w:rsidP="00BF36B1">
      <w:pPr>
        <w:pStyle w:val="a3"/>
        <w:spacing w:before="0" w:beforeAutospacing="0" w:after="0" w:afterAutospacing="0"/>
        <w:jc w:val="both"/>
      </w:pPr>
      <w:r>
        <w:t>В случае если ампулы перепаяны, то они имеют свои отличительные особенности. Так, на концах ампул они будут иметь темный вид, тогда как заводского изготовления прозрачный, самая тонкая часть ампулы имеет вытянутую форму и шероховатости, тогда как обычные имеют округлую форму и при осязании шероховатость не ощущается.</w:t>
      </w:r>
    </w:p>
    <w:p w:rsidR="00BF36B1" w:rsidRDefault="00BF36B1" w:rsidP="00BF36B1">
      <w:pPr>
        <w:pStyle w:val="a3"/>
        <w:spacing w:before="0" w:beforeAutospacing="0" w:after="0" w:afterAutospacing="0"/>
        <w:jc w:val="both"/>
      </w:pPr>
      <w:r>
        <w:t>При получении заключения химической экспертизы с выводами:</w:t>
      </w:r>
    </w:p>
    <w:p w:rsidR="00BF36B1" w:rsidRDefault="00BF36B1" w:rsidP="00BF36B1">
      <w:pPr>
        <w:pStyle w:val="a3"/>
        <w:spacing w:before="0" w:beforeAutospacing="0" w:after="0" w:afterAutospacing="0"/>
        <w:jc w:val="both"/>
      </w:pPr>
      <w:r>
        <w:t>а) изъятое, вещество является наркотиком, б) в карманах одежды имеются следы наркотиков -- вещи и предметы приобщаются к материалам уголовного дела в качестве вещественных доказательств отдельным постановлением следователя.</w:t>
      </w:r>
    </w:p>
    <w:p w:rsidR="00BF36B1" w:rsidRDefault="00BF36B1" w:rsidP="00BF36B1">
      <w:pPr>
        <w:pStyle w:val="a3"/>
        <w:spacing w:before="0" w:beforeAutospacing="0" w:after="0" w:afterAutospacing="0"/>
        <w:jc w:val="both"/>
      </w:pPr>
      <w:r>
        <w:t>МЕДИЦИНСКОЕ ОСВИДЕТЕЛЬСТВОВАНИЕ. Сразу же после проведения неотложных следственных действий с участием лиц, подозреваемых в совершении преступления, они в сопровождении сотрудников милиции направляются в наркологические медицинские учреждения для медицинского освидетельствования и обнаружения в организме следов употребления наркотиков.</w:t>
      </w:r>
    </w:p>
    <w:p w:rsidR="00BF36B1" w:rsidRDefault="00BF36B1" w:rsidP="00BF36B1">
      <w:pPr>
        <w:pStyle w:val="a3"/>
        <w:spacing w:before="0" w:beforeAutospacing="0" w:after="0" w:afterAutospacing="0"/>
        <w:jc w:val="both"/>
      </w:pPr>
      <w:r>
        <w:t>По результатам медицинского освидетельствования составляется протокол по медицинской форме № 155/У, утвержденной приказом Министерства здравоохранения СССР от 8 сентября 1988 года № 694.</w:t>
      </w:r>
    </w:p>
    <w:p w:rsidR="00BF36B1" w:rsidRDefault="00BF36B1" w:rsidP="00BF36B1">
      <w:pPr>
        <w:pStyle w:val="a3"/>
        <w:spacing w:before="0" w:beforeAutospacing="0" w:after="0" w:afterAutospacing="0"/>
        <w:jc w:val="both"/>
      </w:pPr>
      <w:r>
        <w:t>Справка о результатах медицинского освидетельствования и протокол медицинского освидетельствования приобщаются к материалам уголовного дела.</w:t>
      </w:r>
    </w:p>
    <w:p w:rsidR="00BF36B1" w:rsidRDefault="00BF36B1" w:rsidP="00BF36B1">
      <w:pPr>
        <w:pStyle w:val="a3"/>
        <w:spacing w:before="0" w:beforeAutospacing="0" w:after="0" w:afterAutospacing="0"/>
        <w:jc w:val="both"/>
      </w:pPr>
      <w:r>
        <w:t>НАЗНАЧЕНИЕ ЭКСПЕРТИЗ. По делам данной категории, как правило, назначаются следующие экспертизы:</w:t>
      </w:r>
    </w:p>
    <w:p w:rsidR="00BF36B1" w:rsidRDefault="00BF36B1" w:rsidP="00BF36B1">
      <w:pPr>
        <w:pStyle w:val="a3"/>
        <w:spacing w:before="0" w:beforeAutospacing="0" w:after="0" w:afterAutospacing="0"/>
        <w:jc w:val="both"/>
      </w:pPr>
      <w:r>
        <w:t>-- дактилоскопические -- с целью установления принадлежности на изъятых при осмотре вещах, предметах, упаковочном материале следов пальцев рук,</w:t>
      </w:r>
    </w:p>
    <w:p w:rsidR="00BF36B1" w:rsidRDefault="00BF36B1" w:rsidP="00BF36B1">
      <w:pPr>
        <w:pStyle w:val="a3"/>
        <w:spacing w:before="0" w:beforeAutospacing="0" w:after="0" w:afterAutospacing="0"/>
        <w:jc w:val="both"/>
      </w:pPr>
      <w:r>
        <w:t>-- физико-химические -- с целью определения, имела ли место перепайка ампул, изъятых у подозреваемых,</w:t>
      </w:r>
    </w:p>
    <w:p w:rsidR="00BF36B1" w:rsidRDefault="00BF36B1" w:rsidP="00BF36B1">
      <w:pPr>
        <w:pStyle w:val="a3"/>
        <w:spacing w:before="0" w:beforeAutospacing="0" w:after="0" w:afterAutospacing="0"/>
        <w:jc w:val="both"/>
      </w:pPr>
      <w:r>
        <w:t>-- химические -- для установления принадлежности изъятых веществ (средств) к наркотикам, их количества, наличия наркотиков в карманах одежды, багажа и т. д.;</w:t>
      </w:r>
    </w:p>
    <w:p w:rsidR="00BF36B1" w:rsidRDefault="00BF36B1" w:rsidP="00BF36B1">
      <w:pPr>
        <w:pStyle w:val="a3"/>
        <w:spacing w:before="0" w:beforeAutospacing="0" w:after="0" w:afterAutospacing="0"/>
        <w:jc w:val="both"/>
      </w:pPr>
      <w:r>
        <w:t>-- наркологические -- для установления, страдает ли подозреваемый (обвиняемый) наркоманией и нуждается ли в применении к нему принудительных мер медицинского характера.</w:t>
      </w:r>
    </w:p>
    <w:p w:rsidR="00BF36B1" w:rsidRDefault="00BF36B1" w:rsidP="00BF36B1">
      <w:pPr>
        <w:pStyle w:val="a3"/>
        <w:spacing w:before="0" w:beforeAutospacing="0" w:after="0" w:afterAutospacing="0"/>
        <w:jc w:val="both"/>
      </w:pPr>
      <w:r>
        <w:t>В случае проведения судебно-психиатрической экспертизы обвиняемого, наркологическая экспертиза не назначается, а необходимые вопросы ставятся в постановлении о назначении судебно-психиатрической экспертизы.</w:t>
      </w:r>
    </w:p>
    <w:p w:rsidR="00BF36B1" w:rsidRDefault="00BF36B1" w:rsidP="00BF36B1">
      <w:pPr>
        <w:pStyle w:val="a3"/>
        <w:spacing w:before="0" w:beforeAutospacing="0" w:after="0" w:afterAutospacing="0"/>
        <w:jc w:val="both"/>
      </w:pPr>
      <w:r>
        <w:t>При подготовке объектов, направляемых на экспертное исследование по уголовным делам данной категории, имеются определенные особенности.</w:t>
      </w:r>
    </w:p>
    <w:p w:rsidR="00BF36B1" w:rsidRDefault="00BF36B1" w:rsidP="00BF36B1">
      <w:pPr>
        <w:pStyle w:val="a3"/>
        <w:spacing w:before="0" w:beforeAutospacing="0" w:after="0" w:afterAutospacing="0"/>
        <w:jc w:val="both"/>
      </w:pPr>
      <w:r>
        <w:t>Так, при направлении на экспертизу различных видов наркотических средств необходимо учитывать их специфические особенности, в том числе обусловленные возможностью изменения состава при хранении ввиду неустойчивости большинства органических компонентов, их составляющих. При этом необходимо иметь в виду, что криминалистическое исследование микроследов, частиц наркотических средств на различного рода предметах-носителях (шприцах, иглах, одежде и т. п.) во избежание их потери проводится в первую очередь. Каждый предмет-носитель и образцы обследуемых веществ упаковываются в отдельную тару (флаконы, пробирки, пакетики из полиэтилена). Жидкие объекты (настои, экстракты) необходимо направлять в стеклянной посуде с плотно пригнанной пробкой, залитой сургучом, воском или парафином.</w:t>
      </w:r>
    </w:p>
    <w:p w:rsidR="00BF36B1" w:rsidRDefault="00BF36B1" w:rsidP="00BF36B1">
      <w:pPr>
        <w:pStyle w:val="a3"/>
        <w:spacing w:before="0" w:beforeAutospacing="0" w:after="0" w:afterAutospacing="0"/>
        <w:jc w:val="both"/>
      </w:pPr>
      <w:r>
        <w:t>При направлении на экспертизу растительных объектов необходимо обеспечить сохранность всех вегетативных частей растения (соцветий, листьев, стеблей, коробочек и т. д.). Для решения вопроса о районе произрастания наркотикосодержащих растений, выявлении их временных характеристик (фазы вегетации) наряду с исследуемыми объектами эксперту необходимо представлять образцы растений (конопли, мака) с места произрастания, изъятых с участка в максимально короткий идентификационный период, т. е. период с момента совершения правонарушения до момента представления объектов на экспертизу.</w:t>
      </w:r>
    </w:p>
    <w:p w:rsidR="00BF36B1" w:rsidRDefault="00BF36B1" w:rsidP="00BF36B1">
      <w:pPr>
        <w:pStyle w:val="a3"/>
        <w:spacing w:before="0" w:beforeAutospacing="0" w:after="0" w:afterAutospacing="0"/>
        <w:jc w:val="both"/>
      </w:pPr>
      <w:r>
        <w:t>Для решения вопроса о способе изготовления наряду с образцами исследуемых веществ необходимо направлять предметы (орудия изготовления), которые могли быть использованы при изготовлении наркотических средств (пресс-формы, сита, ткани, ножи, скребки, кофемолки, ступки, весы и др.). Для идентификации целого по 'отдельным частям эксперту необходимо располагать данными об условиях существования (хранения), месте изъятия отдельных частей, конкретном искомом целом.</w:t>
      </w:r>
    </w:p>
    <w:p w:rsidR="00BF36B1" w:rsidRDefault="00BF36B1" w:rsidP="00BF36B1">
      <w:pPr>
        <w:pStyle w:val="a3"/>
        <w:spacing w:before="0" w:beforeAutospacing="0" w:after="0" w:afterAutospacing="0"/>
        <w:jc w:val="both"/>
      </w:pPr>
      <w:r>
        <w:t>В материалах, представляемых эксперту, должны содержаться данные о весе вещества, изъятого при проведении следственных действий. Если вес вещества не указан в постановлении о назначении экспертизы, эксперт в соответствии со ст. 82 УПК РФ вправе затребовать эти данные, а в заключении, зафиксировать вес представленного вещества. В случае расхождения в весе эксперт обязан отметить это в своем заключении.</w:t>
      </w:r>
    </w:p>
    <w:p w:rsidR="00BF36B1" w:rsidRDefault="00BF36B1" w:rsidP="00BF36B1">
      <w:pPr>
        <w:pStyle w:val="a3"/>
        <w:spacing w:before="0" w:beforeAutospacing="0" w:after="0" w:afterAutospacing="0"/>
        <w:jc w:val="both"/>
      </w:pPr>
      <w:r>
        <w:t xml:space="preserve">В ходе расследования дел о преступлениях, связанных с незаконным оборотом наркотиков, может возникнуть необходимость в проведении других экспертиз. ИСПОЛЬЗОВАНИЕ СРЕДСТВ ДОКУМЕНТИРОВАНИЯ ПРЕСТУПНОЙ ДЕЯТЕЛЬНОСТИ ПОДОЗРЕВАЕМЫХ Использованные при проведении оперативных мероприятий технические и другие средства документирования преступной деятельности подозреваемых подлежат тщательному исследованию и процессуальному оформлению. </w:t>
      </w:r>
    </w:p>
    <w:p w:rsidR="00BF36B1" w:rsidRDefault="00BF36B1" w:rsidP="00BF36B1">
      <w:pPr>
        <w:pStyle w:val="a3"/>
        <w:spacing w:before="0" w:beforeAutospacing="0" w:after="0" w:afterAutospacing="0"/>
        <w:jc w:val="both"/>
      </w:pPr>
      <w:r>
        <w:t>Для этого рекомендуется: 1. При использовании видеозаписи: -- изучить протокол применения видеозаписи; -- подробно с одновременным просмотром видеозаписи допросить лицо, составившее протокол, и лиц, участвовавших в наблюдении и записи в качестве понятых. В ходе допроса необходимо выяснить: -- в связи с чем производилось наблюдение; -- кто осуществлял наблюдение и видеозапись, какая при этом применялась видеотехника;</w:t>
      </w:r>
    </w:p>
    <w:p w:rsidR="00BF36B1" w:rsidRDefault="00BF36B1" w:rsidP="00BF36B1">
      <w:pPr>
        <w:pStyle w:val="a3"/>
        <w:spacing w:before="0" w:beforeAutospacing="0" w:after="0" w:afterAutospacing="0"/>
        <w:jc w:val="both"/>
      </w:pPr>
      <w:r>
        <w:t>-- что они поясняют по ходу просмотра видеозаписи (по возможности подробно). 2. При использовании звукозаписи: -- составить протокол прослушивания звукозаписи; -- допросить лиц, производивших звукозапись и присутствовавших при этом в качестве понятых с одновременным прослушиванием ее.</w:t>
      </w:r>
    </w:p>
    <w:p w:rsidR="00BF36B1" w:rsidRDefault="00BF36B1" w:rsidP="00BF36B1">
      <w:pPr>
        <w:pStyle w:val="a3"/>
        <w:spacing w:before="0" w:beforeAutospacing="0" w:after="0" w:afterAutospacing="0"/>
        <w:jc w:val="both"/>
      </w:pPr>
      <w:r>
        <w:t>В протоколе допросов обязательно отразить: -- в связи с чем производилась звукозапись; -- какая применялась звукозаписывающая техника с указанием марки, года изготовления и заводского номера (необходимо для производства фоноскопической экспертизы).</w:t>
      </w:r>
    </w:p>
    <w:p w:rsidR="00BF36B1" w:rsidRDefault="00BF36B1" w:rsidP="00BF36B1">
      <w:pPr>
        <w:pStyle w:val="a3"/>
        <w:spacing w:before="0" w:beforeAutospacing="0" w:after="0" w:afterAutospacing="0"/>
        <w:jc w:val="both"/>
      </w:pPr>
      <w:r>
        <w:t>После прослушивания звукозаписи необходимо с участием понятых упаковать кассету, опечатать ее, заверить подписями следователя, понятых и приобщить к делу в качестве вещественного доказательства.</w:t>
      </w:r>
    </w:p>
    <w:p w:rsidR="00BF36B1" w:rsidRDefault="00BF36B1" w:rsidP="00BF36B1">
      <w:pPr>
        <w:pStyle w:val="a3"/>
        <w:spacing w:before="0" w:beforeAutospacing="0" w:after="0" w:afterAutospacing="0"/>
        <w:jc w:val="both"/>
      </w:pPr>
      <w:r>
        <w:t>При назначении фоноскопической экспертизы представить кассету в экспертное учреждение, обязательно указать в постановлении о назначении экспертизы, на каком магнитофоне производилась запись.</w:t>
      </w:r>
    </w:p>
    <w:p w:rsidR="00BF36B1" w:rsidRDefault="00BF36B1" w:rsidP="003A093B">
      <w:pPr>
        <w:jc w:val="both"/>
      </w:pPr>
    </w:p>
    <w:p w:rsidR="00BF36B1" w:rsidRDefault="00BF36B1" w:rsidP="00BF36B1">
      <w:pPr>
        <w:pStyle w:val="a3"/>
        <w:spacing w:before="0" w:beforeAutospacing="0" w:after="0" w:afterAutospacing="0"/>
        <w:jc w:val="both"/>
      </w:pPr>
      <w:r>
        <w:rPr>
          <w:b/>
          <w:bCs/>
        </w:rPr>
        <w:t>Данные о личности преступников.</w:t>
      </w:r>
      <w:r>
        <w:t xml:space="preserve"> Особенности современного социально-экономического и политического состояния общества, интенсивная миграция населения и его криминально-активной части, расширение межгосударственных отношений при наличии мощных региональных источников для нелегального производства наркотических средств и значительных доходов от их незаконного оборота являются предпосылками возникновения и функционирования организованных преступных сообществ, сбытчиков наркотиков, располагающих во многих случаях устойчивыми межрегиональными и международными связями. Началось проникновение международного наркобизнеса на территорию России и других республик бывшего СССР. По данным зарубежных специалистов, сицилийская мафия, неаполитанская «каморра» установили тесные контакты с представителями российской организованной преступности, в частности в сфере наркобизнеса. Первые встречи состоялись в Варшаве в марте и июне 1991 года, а затем были продолжены в Москве.</w:t>
      </w:r>
    </w:p>
    <w:p w:rsidR="00BF36B1" w:rsidRDefault="00BF36B1" w:rsidP="00BF36B1">
      <w:pPr>
        <w:pStyle w:val="a3"/>
        <w:spacing w:before="0" w:beforeAutospacing="0" w:after="0" w:afterAutospacing="0"/>
        <w:jc w:val="both"/>
      </w:pPr>
      <w:r>
        <w:t>Отличительным признаком организованных преступных сообществ сбытчиков наркотиков на современном этапе является их функционирование по земляческому (национальному) признаку, что создает дополнительные трудности для раскрытия и расследования их преступной деятельности. К характерным признакам организованных преступных сообществ, занимающихся наркобизнесом, относятся:</w:t>
      </w:r>
    </w:p>
    <w:p w:rsidR="00BF36B1" w:rsidRDefault="00BF36B1" w:rsidP="00BF36B1">
      <w:pPr>
        <w:pStyle w:val="a3"/>
        <w:spacing w:before="0" w:beforeAutospacing="0" w:after="0" w:afterAutospacing="0"/>
        <w:jc w:val="both"/>
      </w:pPr>
      <w:r>
        <w:t>-- высокая степень организованности, включающая наличие руководящего ядра (лидера), дифференциация функций исполнителей внутри сообщества;</w:t>
      </w:r>
    </w:p>
    <w:p w:rsidR="00BF36B1" w:rsidRDefault="00BF36B1" w:rsidP="00BF36B1">
      <w:pPr>
        <w:pStyle w:val="a3"/>
        <w:spacing w:before="0" w:beforeAutospacing="0" w:after="0" w:afterAutospacing="0"/>
        <w:jc w:val="both"/>
      </w:pPr>
      <w:r>
        <w:t>-- жесткая дисциплина, соблюдение конспирации, неукоснительное подчинение четко регламентированным правилам иерархических отношений внутри группы;</w:t>
      </w:r>
    </w:p>
    <w:p w:rsidR="00BF36B1" w:rsidRDefault="00BF36B1" w:rsidP="00BF36B1">
      <w:pPr>
        <w:pStyle w:val="a3"/>
        <w:spacing w:before="0" w:beforeAutospacing="0" w:after="0" w:afterAutospacing="0"/>
        <w:jc w:val="both"/>
      </w:pPr>
      <w:r>
        <w:t>-- наличие или стремление иметь связи с коррумпированными представителями администраций, правоохранительных органов, а также госпредприятиями и коммерческими структурами, используемыми для прикрытия преступной деятельности, отмывания (легализации) полученных доходов;</w:t>
      </w:r>
    </w:p>
    <w:p w:rsidR="00BF36B1" w:rsidRDefault="00BF36B1" w:rsidP="00BF36B1">
      <w:pPr>
        <w:pStyle w:val="a3"/>
        <w:spacing w:before="0" w:beforeAutospacing="0" w:after="0" w:afterAutospacing="0"/>
        <w:jc w:val="both"/>
      </w:pPr>
      <w:r>
        <w:t>-- тесная связь руководителей групп с криминальной средой. Такая консолидация выгодна: уголовники выполняют функции обеспечения деятельности группы (защита от рэкета, расправа с конкурентами и членами группы, пытающимися прекратить преступную деятельность, и т. д.), а дельцы наркобизнеса отчисляют им определенный процент прибыли от незаконных операций с наркотиками;</w:t>
      </w:r>
    </w:p>
    <w:p w:rsidR="00BF36B1" w:rsidRDefault="00BF36B1" w:rsidP="00BF36B1">
      <w:pPr>
        <w:pStyle w:val="a3"/>
        <w:spacing w:before="0" w:beforeAutospacing="0" w:after="0" w:afterAutospacing="0"/>
        <w:jc w:val="both"/>
      </w:pPr>
      <w:r>
        <w:t>-- использование средств, получаемых за сбываемые наркотики, для организации противодействия работе правоохранительных органов (подкуп, шантаж, дезинформация), осуществление разведывательных мероприятий, а также контрмер, препятствующих внедрению в сообщество негласных сотрудников;</w:t>
      </w:r>
    </w:p>
    <w:p w:rsidR="00BF36B1" w:rsidRDefault="00BF36B1" w:rsidP="00BF36B1">
      <w:pPr>
        <w:pStyle w:val="a3"/>
        <w:spacing w:before="0" w:beforeAutospacing="0" w:after="0" w:afterAutospacing="0"/>
        <w:jc w:val="both"/>
      </w:pPr>
      <w:r>
        <w:t>-- тщательное планирование преступлений и подготовка к их совершению;</w:t>
      </w:r>
    </w:p>
    <w:p w:rsidR="00BF36B1" w:rsidRDefault="00BF36B1" w:rsidP="00BF36B1">
      <w:pPr>
        <w:pStyle w:val="a3"/>
        <w:spacing w:before="0" w:beforeAutospacing="0" w:after="0" w:afterAutospacing="0"/>
        <w:jc w:val="both"/>
      </w:pPr>
      <w:r>
        <w:t>-- вовлечение в преступные сообщества представителей нетрадиционных для преступной среды слоев общества -- ученых, инженеров, врачей, преподавателей и т. п.</w:t>
      </w:r>
    </w:p>
    <w:p w:rsidR="00BF36B1" w:rsidRDefault="00BF36B1" w:rsidP="00BF36B1">
      <w:pPr>
        <w:pStyle w:val="a3"/>
        <w:spacing w:before="0" w:beforeAutospacing="0" w:after="0" w:afterAutospacing="0"/>
        <w:jc w:val="both"/>
      </w:pPr>
      <w:r>
        <w:t>Организованные преступные сообщества, связанные с НОН, имеют своих финансистов, банкиров, юристов, экспертов-логиков, специалистов по оптовой и розничной торговле. Другие члены организации выполняют специализированные функции. Это вербовщики, финансовые советники, специалисты по контрактам (лица, заключающие сделки с лоцманами, моряками, грузчиками, водителями грузовиков и т. п.), покупатели (которые покупают или берут в аренду самолеты, суда, автомобили), сбытчики, перевозчики, а также расхитители.</w:t>
      </w:r>
    </w:p>
    <w:p w:rsidR="00BF36B1" w:rsidRDefault="00BF36B1" w:rsidP="00BF36B1">
      <w:pPr>
        <w:pStyle w:val="a3"/>
        <w:spacing w:before="0" w:beforeAutospacing="0" w:after="0" w:afterAutospacing="0"/>
        <w:jc w:val="both"/>
      </w:pPr>
      <w:r>
        <w:rPr>
          <w:b/>
          <w:bCs/>
        </w:rPr>
        <w:t>Организаторы преступных сообществ:</w:t>
      </w:r>
      <w:r>
        <w:t xml:space="preserve"> лица, которые организуют и руководят деятельностью трупп по приобретению, изготовлению и распространению наркотиков на черном рынке. Ими, как правило, становятся преступные авторитеты, лица, ранее судимые, прежде всего, за преступления, связанные с наркотиками, которые хорошо ориентируются в сфере НОН. В последние годы преступные группировки чаще возглавляют лица, располагающие большими денежными средствами. Сами организаторы нередко в осуществлении операций по скупке и продаже наркотиков непосредственного участия не принимают, они лишь' финансируют эту деятельность и получают доходы, тщательно маскируют свою причастность к наркобизнесу.</w:t>
      </w:r>
    </w:p>
    <w:p w:rsidR="00BF36B1" w:rsidRDefault="00BF36B1" w:rsidP="00BF36B1">
      <w:pPr>
        <w:pStyle w:val="a3"/>
        <w:spacing w:before="0" w:beforeAutospacing="0" w:after="0" w:afterAutospacing="0"/>
        <w:jc w:val="both"/>
      </w:pPr>
      <w:r>
        <w:rPr>
          <w:b/>
          <w:bCs/>
        </w:rPr>
        <w:t>Сбытчики</w:t>
      </w:r>
      <w:r>
        <w:t xml:space="preserve"> (оптовые сбытчики, пе</w:t>
      </w:r>
      <w:r w:rsidR="005F2BA9">
        <w:t xml:space="preserve">рекупщики, розничные сбытчики) </w:t>
      </w:r>
      <w:r>
        <w:t>- лица, совершающие незаконную реализацию наркотических средств. Для них характерно негативное отношение к социально полезной деятельности, наличие преступного опыта, в том числе по изготовлению, потреблению и сбыту наркосредств. Особенностью противоправной деятельности сбытчиков наркотиков является ее организованный характер, разветвленность преступных связей, их межрегиональный и межгосударственный характер, распределение ролей среди участников преступного сообщества.</w:t>
      </w:r>
    </w:p>
    <w:p w:rsidR="00BF36B1" w:rsidRDefault="00BF36B1" w:rsidP="00BF36B1">
      <w:pPr>
        <w:pStyle w:val="a3"/>
        <w:spacing w:before="0" w:beforeAutospacing="0" w:after="0" w:afterAutospacing="0"/>
        <w:jc w:val="both"/>
      </w:pPr>
      <w:r>
        <w:t>Производителями наркотического сырья и наркотических средств выступают различные категории населения. Ими могут быть сельские жители, выращивающие наркотикосодержащие культуры (часть по заказам сбытчиков), медицинские, научные работники и др.</w:t>
      </w:r>
    </w:p>
    <w:p w:rsidR="00BF36B1" w:rsidRDefault="00BF36B1" w:rsidP="00BF36B1">
      <w:pPr>
        <w:pStyle w:val="a3"/>
        <w:spacing w:before="0" w:beforeAutospacing="0" w:after="0" w:afterAutospacing="0"/>
        <w:jc w:val="both"/>
      </w:pPr>
      <w:r>
        <w:rPr>
          <w:b/>
          <w:bCs/>
        </w:rPr>
        <w:t>Расхитителями</w:t>
      </w:r>
      <w:r>
        <w:t xml:space="preserve"> наркотиков или наркотикосодержащего сырья или наркотиков, как правило, выступают их потребители, не имеющие материальных средств для приобретения. Это, прежде всего, ранее судимые за преступления, связанные с наркотиками, неработающие и неучащиеся наркоманы. Кроме того, кражи, грабежи наркотиков совершаются лицами не для личного потребления, а с целью их дальнейшей реализации и наживы.</w:t>
      </w:r>
    </w:p>
    <w:p w:rsidR="00BF36B1" w:rsidRDefault="00BF36B1" w:rsidP="00BF36B1">
      <w:pPr>
        <w:pStyle w:val="a3"/>
        <w:spacing w:before="0" w:beforeAutospacing="0" w:after="0" w:afterAutospacing="0"/>
        <w:jc w:val="both"/>
      </w:pPr>
      <w:r>
        <w:t>Во многих случаях расхитителями являются лица, имеющие доступ к готовым наркотическим препаратам или наркотическому сырью, работники химфармпредприятий, аптек и аптечных складов, лечебно-профилактических и медицинских учреждений (гораздо чаще средний медицинский персонал), сельские жители, имеющие доступ к посевам мака и конопли. Среди них довольно высок удельный вес женщин среднего возраста, работающих в аптечных и медицинских учреждениях, часто разведенных, поддерживающих связи с ранее судимыми гражданами.</w:t>
      </w:r>
    </w:p>
    <w:p w:rsidR="00BF36B1" w:rsidRDefault="00BF36B1" w:rsidP="00BF36B1">
      <w:pPr>
        <w:pStyle w:val="a3"/>
        <w:spacing w:before="0" w:beforeAutospacing="0" w:after="0" w:afterAutospacing="0"/>
        <w:jc w:val="both"/>
      </w:pPr>
      <w:r>
        <w:t>В качестве</w:t>
      </w:r>
      <w:r>
        <w:rPr>
          <w:b/>
          <w:bCs/>
        </w:rPr>
        <w:t xml:space="preserve"> перевозчиков</w:t>
      </w:r>
      <w:r>
        <w:t xml:space="preserve"> наркотиков организаторы преступных групп используют как потребителей и мелких сбытчиков, так и лиц, напрямую не связанных с незаконным оборотом наркотиков: родственников, соседей, случайных знакомых, попутчиков, лиц, обладающих маршрутными возможностями (водителей, работников воздушного и железнодорожного транспорта и т.д.).</w:t>
      </w:r>
    </w:p>
    <w:p w:rsidR="00BF36B1" w:rsidRDefault="00BF36B1" w:rsidP="00BF36B1">
      <w:pPr>
        <w:pStyle w:val="a3"/>
        <w:spacing w:before="0" w:beforeAutospacing="0" w:after="0" w:afterAutospacing="0"/>
        <w:jc w:val="both"/>
      </w:pPr>
      <w:r>
        <w:t>По мнению западных специалистов, международная наркомафия будет широко использовать граждан России и других стран СНГ в качестве наркокурьеров, поскольку многие из них готовы рисковать за небольшое, по западным меркам, вознаграждение.</w:t>
      </w:r>
    </w:p>
    <w:p w:rsidR="00BF36B1" w:rsidRDefault="00BF36B1" w:rsidP="00BF36B1">
      <w:pPr>
        <w:pStyle w:val="a3"/>
        <w:spacing w:before="0" w:beforeAutospacing="0" w:after="0" w:afterAutospacing="0"/>
        <w:jc w:val="both"/>
      </w:pPr>
      <w:r>
        <w:t>Кроме перечисленных, принимают участие в НОН организаторы и содержатели притонов, а также лица, приобретающие или хранящие наркотические средства с целью личного потребления.</w:t>
      </w:r>
    </w:p>
    <w:p w:rsidR="00BF36B1" w:rsidRDefault="00BF36B1" w:rsidP="00BF36B1">
      <w:pPr>
        <w:pStyle w:val="a3"/>
        <w:spacing w:before="0" w:beforeAutospacing="0" w:after="0" w:afterAutospacing="0"/>
        <w:jc w:val="both"/>
      </w:pPr>
      <w:r>
        <w:t>Специализация членов групп, помимо содействия повышению эффективности наркобизнеса, еще и обеспечивает безопасность функционирования организации. Редко кто из них знает, чем занимаются другие, в результате утрата одного из членов не грозит стабильности организации.</w:t>
      </w:r>
    </w:p>
    <w:p w:rsidR="005F2BA9" w:rsidRDefault="00BF36B1" w:rsidP="00BF36B1">
      <w:pPr>
        <w:pStyle w:val="a3"/>
        <w:spacing w:before="0" w:beforeAutospacing="0" w:after="0" w:afterAutospacing="0"/>
        <w:jc w:val="both"/>
      </w:pPr>
      <w:r>
        <w:t xml:space="preserve">Данные о способах совершения преступлений, связанных с НОН, а также обстановке их совершения представляют собой важнейший элемент криминалистической характеристики преступлений. Установление способа совершения преступлений, связанных с НОН, является ключом к выявлению доказательств, характерных именно для данного способа, помогает вскрывать причины и условия, способствующие совершению преступления (Зуйков Г.Г. Криминалистическое учение о способе совершения преступлений. Соц. законность. 1971, № II, с. 16). </w:t>
      </w:r>
    </w:p>
    <w:p w:rsidR="00BF36B1" w:rsidRDefault="00BF36B1" w:rsidP="00BF36B1">
      <w:pPr>
        <w:pStyle w:val="a3"/>
        <w:spacing w:before="0" w:beforeAutospacing="0" w:after="0" w:afterAutospacing="0"/>
        <w:jc w:val="both"/>
      </w:pPr>
      <w:r>
        <w:t>Данные о следах преступлений. Следы преступлений, связанных с НОН, можно объединить в несколько групп, основными их которых являются:</w:t>
      </w:r>
    </w:p>
    <w:p w:rsidR="00BF36B1" w:rsidRDefault="00BF36B1" w:rsidP="00BF36B1">
      <w:pPr>
        <w:pStyle w:val="a3"/>
        <w:spacing w:before="0" w:beforeAutospacing="0" w:after="0" w:afterAutospacing="0"/>
        <w:jc w:val="both"/>
      </w:pPr>
      <w:r>
        <w:t>-- следы изготовления (выращивания), хранения, перевозки, сбыта и приобретения наркотических средств (н. с.),</w:t>
      </w:r>
    </w:p>
    <w:p w:rsidR="00BF36B1" w:rsidRDefault="00BF36B1" w:rsidP="00BF36B1">
      <w:pPr>
        <w:pStyle w:val="a3"/>
        <w:spacing w:before="0" w:beforeAutospacing="0" w:after="0" w:afterAutospacing="0"/>
        <w:jc w:val="both"/>
      </w:pPr>
      <w:r>
        <w:t xml:space="preserve">-- следы потребления наркотиков, </w:t>
      </w:r>
    </w:p>
    <w:p w:rsidR="00BF36B1" w:rsidRDefault="00BF36B1" w:rsidP="00BF36B1">
      <w:pPr>
        <w:pStyle w:val="a3"/>
        <w:spacing w:before="0" w:beforeAutospacing="0" w:after="0" w:afterAutospacing="0"/>
        <w:jc w:val="both"/>
      </w:pPr>
      <w:r>
        <w:t xml:space="preserve">-- следы воздействия н. с. на организм человека и др. </w:t>
      </w:r>
    </w:p>
    <w:p w:rsidR="00BF36B1" w:rsidRDefault="00BF36B1" w:rsidP="00BF36B1">
      <w:pPr>
        <w:pStyle w:val="a3"/>
        <w:spacing w:before="0" w:beforeAutospacing="0" w:after="0" w:afterAutospacing="0"/>
        <w:jc w:val="both"/>
      </w:pPr>
      <w:r>
        <w:t>К следам, указывающим на</w:t>
      </w:r>
      <w:r>
        <w:rPr>
          <w:b/>
          <w:bCs/>
        </w:rPr>
        <w:t xml:space="preserve"> изготовление</w:t>
      </w:r>
      <w:r>
        <w:t xml:space="preserve"> различных н. с., относятся:</w:t>
      </w:r>
    </w:p>
    <w:p w:rsidR="00BF36B1" w:rsidRDefault="00BF36B1" w:rsidP="00BF36B1">
      <w:pPr>
        <w:pStyle w:val="a3"/>
        <w:spacing w:before="0" w:beforeAutospacing="0" w:after="0" w:afterAutospacing="0"/>
        <w:jc w:val="both"/>
      </w:pPr>
      <w:r>
        <w:t>-- оборудование или предметы, используемые на любой стадии технологического процесса (прессы, мясорубки, тампоны, бинты, пропитанные бурым веществом),</w:t>
      </w:r>
    </w:p>
    <w:p w:rsidR="00BF36B1" w:rsidRDefault="00BF36B1" w:rsidP="00BF36B1">
      <w:pPr>
        <w:pStyle w:val="a3"/>
        <w:spacing w:before="0" w:beforeAutospacing="0" w:after="0" w:afterAutospacing="0"/>
        <w:jc w:val="both"/>
      </w:pPr>
      <w:r>
        <w:t>-- любые технологические материалы (остаточные вещества, сухой осадок и др.),</w:t>
      </w:r>
    </w:p>
    <w:p w:rsidR="00BF36B1" w:rsidRDefault="00BF36B1" w:rsidP="00BF36B1">
      <w:pPr>
        <w:pStyle w:val="a3"/>
        <w:spacing w:before="0" w:beforeAutospacing="0" w:after="0" w:afterAutospacing="0"/>
        <w:jc w:val="both"/>
      </w:pPr>
      <w:r>
        <w:t>-- конечный продукт технологического процесса (готовый наркотик),</w:t>
      </w:r>
    </w:p>
    <w:p w:rsidR="00BF36B1" w:rsidRDefault="00BF36B1" w:rsidP="00BF36B1">
      <w:pPr>
        <w:pStyle w:val="a3"/>
        <w:spacing w:before="0" w:beforeAutospacing="0" w:after="0" w:afterAutospacing="0"/>
        <w:jc w:val="both"/>
      </w:pPr>
      <w:r>
        <w:t>-- первичные и вторичные химические компоненты или природные вещества, которые по степени своей обработки на один или два этапа отстоят от конечного продукта,</w:t>
      </w:r>
    </w:p>
    <w:p w:rsidR="00BF36B1" w:rsidRDefault="00BF36B1" w:rsidP="00BF36B1">
      <w:pPr>
        <w:pStyle w:val="a3"/>
        <w:spacing w:before="0" w:beforeAutospacing="0" w:after="0" w:afterAutospacing="0"/>
        <w:jc w:val="both"/>
      </w:pPr>
      <w:r>
        <w:t>-- устройство для сбора опия-сырца, специальные ножи, посуда, упаковочные материалы,</w:t>
      </w:r>
    </w:p>
    <w:p w:rsidR="00BF36B1" w:rsidRDefault="00BF36B1" w:rsidP="00BF36B1">
      <w:pPr>
        <w:pStyle w:val="a3"/>
        <w:spacing w:before="0" w:beforeAutospacing="0" w:after="0" w:afterAutospacing="0"/>
        <w:jc w:val="both"/>
      </w:pPr>
      <w:r>
        <w:t>-- исходное сырье, к которому могут добавляться другие компоненты для получения конечного продукта,</w:t>
      </w:r>
    </w:p>
    <w:p w:rsidR="00BF36B1" w:rsidRDefault="00BF36B1" w:rsidP="00BF36B1">
      <w:pPr>
        <w:pStyle w:val="a3"/>
        <w:spacing w:before="0" w:beforeAutospacing="0" w:after="0" w:afterAutospacing="0"/>
        <w:jc w:val="both"/>
      </w:pPr>
      <w:r>
        <w:t>-- вся обнаруженная литература, черновые записи и прочая документация, содержащая формулы, расчеты и т. д.</w:t>
      </w:r>
    </w:p>
    <w:p w:rsidR="00BF36B1" w:rsidRDefault="00BF36B1" w:rsidP="00BF36B1">
      <w:pPr>
        <w:pStyle w:val="a3"/>
        <w:spacing w:before="0" w:beforeAutospacing="0" w:after="0" w:afterAutospacing="0"/>
        <w:jc w:val="both"/>
      </w:pPr>
      <w:r>
        <w:rPr>
          <w:b/>
          <w:bCs/>
        </w:rPr>
        <w:t xml:space="preserve">Хранение и перемещение </w:t>
      </w:r>
      <w:r>
        <w:t>осуществляется в специально изготовленных или приспособленных упаковках (бумажных, целлофановых), "контейнерах" (металлических, стеклянных) или в тайничках, на них нередко остаются следы пальцев рук, наслоения веществ, разнообразные микрообъекты, а также сами наркотические средства (на сгибах, в швах и углах пакетов).</w:t>
      </w:r>
    </w:p>
    <w:p w:rsidR="00BF36B1" w:rsidRDefault="00BF36B1" w:rsidP="00BF36B1">
      <w:pPr>
        <w:pStyle w:val="a3"/>
        <w:spacing w:before="0" w:beforeAutospacing="0" w:after="0" w:afterAutospacing="0"/>
        <w:jc w:val="both"/>
      </w:pPr>
      <w:r>
        <w:rPr>
          <w:b/>
          <w:bCs/>
        </w:rPr>
        <w:t>На потребление наркотических средств</w:t>
      </w:r>
      <w:r>
        <w:t xml:space="preserve"> могут указывать следы инъекций (уколов) в виде мелкоточечных или крупноточечных ссадин, а в отдельных случаях больших рубцов из слившихся ссадин. Локализация таких следов в районе вен может указывать на систематическое введение лекарственных или наркотических средств. Следует иметь в виду, что указанные следы могут быть обнаружены и в других частях тела человека. В целях сокрытия таких следов наркоманы нередко делают инъекции и в межпальцевые промежутки, телесные повреждения, родимые пятна, татуировки и др.</w:t>
      </w:r>
    </w:p>
    <w:p w:rsidR="00BF36B1" w:rsidRDefault="00BF36B1" w:rsidP="00BF36B1">
      <w:pPr>
        <w:pStyle w:val="a3"/>
        <w:spacing w:before="0" w:beforeAutospacing="0" w:after="0" w:afterAutospacing="0"/>
        <w:jc w:val="both"/>
      </w:pPr>
      <w:r>
        <w:t>Следы</w:t>
      </w:r>
      <w:r>
        <w:rPr>
          <w:b/>
          <w:bCs/>
        </w:rPr>
        <w:t xml:space="preserve"> воздействия </w:t>
      </w:r>
      <w:r>
        <w:t>на организм человека проявляются в жизнедеятельности человеческого организма, его поведении и т.п.</w:t>
      </w:r>
    </w:p>
    <w:p w:rsidR="00BF36B1" w:rsidRDefault="00BF36B1" w:rsidP="00BF36B1">
      <w:pPr>
        <w:pStyle w:val="a3"/>
        <w:spacing w:before="0" w:beforeAutospacing="0" w:after="0" w:afterAutospacing="0"/>
        <w:jc w:val="both"/>
      </w:pPr>
      <w:r>
        <w:rPr>
          <w:b/>
          <w:bCs/>
        </w:rPr>
        <w:t>Обстоятельства, способствующие НОН.</w:t>
      </w:r>
      <w:r>
        <w:t xml:space="preserve"> В их число входят: </w:t>
      </w:r>
    </w:p>
    <w:p w:rsidR="00BF36B1" w:rsidRDefault="00BF36B1" w:rsidP="00BF36B1">
      <w:pPr>
        <w:pStyle w:val="a3"/>
        <w:spacing w:before="0" w:beforeAutospacing="0" w:after="0" w:afterAutospacing="0"/>
        <w:jc w:val="both"/>
      </w:pPr>
      <w:r>
        <w:t>1) социально-политическая и экономическая нестабильность переходного периода,</w:t>
      </w:r>
    </w:p>
    <w:p w:rsidR="00BF36B1" w:rsidRDefault="00BF36B1" w:rsidP="00BF36B1">
      <w:pPr>
        <w:pStyle w:val="a3"/>
        <w:spacing w:before="0" w:beforeAutospacing="0" w:after="0" w:afterAutospacing="0"/>
        <w:jc w:val="both"/>
      </w:pPr>
      <w:r>
        <w:t>2) сложный морально-психологический климат в обществе, переоценка социальных ориентиров в массовом сознании,</w:t>
      </w:r>
    </w:p>
    <w:p w:rsidR="00BF36B1" w:rsidRDefault="00BF36B1" w:rsidP="00BF36B1">
      <w:pPr>
        <w:pStyle w:val="a3"/>
        <w:spacing w:before="0" w:beforeAutospacing="0" w:after="0" w:afterAutospacing="0"/>
        <w:jc w:val="both"/>
      </w:pPr>
      <w:r>
        <w:t>3) географическое положение и прозрачность границ с бывшими республиками СССР, что позволяет проложить новые и относительно безопасные пути транспортировки н. с.;</w:t>
      </w:r>
    </w:p>
    <w:p w:rsidR="00BF36B1" w:rsidRDefault="00BF36B1" w:rsidP="00BF36B1">
      <w:pPr>
        <w:pStyle w:val="a3"/>
        <w:spacing w:before="0" w:beforeAutospacing="0" w:after="0" w:afterAutospacing="0"/>
        <w:jc w:val="both"/>
      </w:pPr>
      <w:r>
        <w:t>4) интенсивная миграция населениями его криминально активной части;</w:t>
      </w:r>
    </w:p>
    <w:p w:rsidR="00BF36B1" w:rsidRDefault="00BF36B1" w:rsidP="00BF36B1">
      <w:pPr>
        <w:pStyle w:val="a3"/>
        <w:spacing w:before="0" w:beforeAutospacing="0" w:after="0" w:afterAutospacing="0"/>
        <w:jc w:val="both"/>
      </w:pPr>
      <w:r>
        <w:t>5) наличие в стране большого числа подготовленных специалистов в области химии и фармакологии, развитость этих отраслей промышленности;</w:t>
      </w:r>
    </w:p>
    <w:p w:rsidR="00BF36B1" w:rsidRDefault="00BF36B1" w:rsidP="00BF36B1">
      <w:pPr>
        <w:pStyle w:val="a3"/>
        <w:spacing w:before="0" w:beforeAutospacing="0" w:after="0" w:afterAutospacing="0"/>
        <w:jc w:val="both"/>
      </w:pPr>
      <w:r>
        <w:t>6) разветвленная система научно-исследовательских институтов и лабораторий, имеющих современное оборудование,</w:t>
      </w:r>
    </w:p>
    <w:p w:rsidR="00BF36B1" w:rsidRDefault="00BF36B1" w:rsidP="00BF36B1">
      <w:pPr>
        <w:pStyle w:val="a3"/>
        <w:spacing w:before="0" w:beforeAutospacing="0" w:after="0" w:afterAutospacing="0"/>
        <w:jc w:val="both"/>
      </w:pPr>
      <w:r>
        <w:t>7) несовершенство законодательной базы и недостаточный опыт правоохранительных органов,</w:t>
      </w:r>
    </w:p>
    <w:p w:rsidR="00BF36B1" w:rsidRDefault="00BF36B1" w:rsidP="00BF36B1">
      <w:pPr>
        <w:pStyle w:val="a3"/>
        <w:spacing w:before="0" w:beforeAutospacing="0" w:after="0" w:afterAutospacing="0"/>
        <w:jc w:val="both"/>
      </w:pPr>
      <w:r>
        <w:t>8) потребление н. с. на основе определенных сложившихся исторических и бытовых традиций, что характерно для регионов, в которых распространено культивирование наркотикосодержащих растений.</w:t>
      </w:r>
    </w:p>
    <w:p w:rsidR="00BF36B1" w:rsidRDefault="00BF36B1" w:rsidP="003A093B">
      <w:pPr>
        <w:jc w:val="both"/>
      </w:pPr>
      <w:bookmarkStart w:id="0" w:name="_GoBack"/>
      <w:bookmarkEnd w:id="0"/>
    </w:p>
    <w:sectPr w:rsidR="00BF36B1" w:rsidSect="003A093B">
      <w:pgSz w:w="11906" w:h="16838"/>
      <w:pgMar w:top="1134"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93B"/>
    <w:rsid w:val="000046AA"/>
    <w:rsid w:val="000D67F1"/>
    <w:rsid w:val="003A093B"/>
    <w:rsid w:val="003B6658"/>
    <w:rsid w:val="003F6C82"/>
    <w:rsid w:val="00483606"/>
    <w:rsid w:val="004934DD"/>
    <w:rsid w:val="005F2BA9"/>
    <w:rsid w:val="00626D9C"/>
    <w:rsid w:val="006F5F6A"/>
    <w:rsid w:val="00725AF6"/>
    <w:rsid w:val="00AE22CB"/>
    <w:rsid w:val="00B26E35"/>
    <w:rsid w:val="00B30DE5"/>
    <w:rsid w:val="00B9059F"/>
    <w:rsid w:val="00BF36B1"/>
    <w:rsid w:val="00C02C5E"/>
    <w:rsid w:val="00D210C3"/>
    <w:rsid w:val="00E1724D"/>
    <w:rsid w:val="00E27405"/>
    <w:rsid w:val="00F24115"/>
    <w:rsid w:val="00F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BEE9F-D2C2-4327-92F7-367726C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09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97875">
      <w:bodyDiv w:val="1"/>
      <w:marLeft w:val="0"/>
      <w:marRight w:val="0"/>
      <w:marTop w:val="0"/>
      <w:marBottom w:val="0"/>
      <w:divBdr>
        <w:top w:val="none" w:sz="0" w:space="0" w:color="auto"/>
        <w:left w:val="none" w:sz="0" w:space="0" w:color="auto"/>
        <w:bottom w:val="none" w:sz="0" w:space="0" w:color="auto"/>
        <w:right w:val="none" w:sz="0" w:space="0" w:color="auto"/>
      </w:divBdr>
    </w:div>
    <w:div w:id="672534076">
      <w:bodyDiv w:val="1"/>
      <w:marLeft w:val="0"/>
      <w:marRight w:val="0"/>
      <w:marTop w:val="0"/>
      <w:marBottom w:val="0"/>
      <w:divBdr>
        <w:top w:val="none" w:sz="0" w:space="0" w:color="auto"/>
        <w:left w:val="none" w:sz="0" w:space="0" w:color="auto"/>
        <w:bottom w:val="none" w:sz="0" w:space="0" w:color="auto"/>
        <w:right w:val="none" w:sz="0" w:space="0" w:color="auto"/>
      </w:divBdr>
    </w:div>
    <w:div w:id="1283881931">
      <w:bodyDiv w:val="1"/>
      <w:marLeft w:val="0"/>
      <w:marRight w:val="0"/>
      <w:marTop w:val="0"/>
      <w:marBottom w:val="0"/>
      <w:divBdr>
        <w:top w:val="none" w:sz="0" w:space="0" w:color="auto"/>
        <w:left w:val="none" w:sz="0" w:space="0" w:color="auto"/>
        <w:bottom w:val="none" w:sz="0" w:space="0" w:color="auto"/>
        <w:right w:val="none" w:sz="0" w:space="0" w:color="auto"/>
      </w:divBdr>
    </w:div>
    <w:div w:id="1755005811">
      <w:bodyDiv w:val="1"/>
      <w:marLeft w:val="0"/>
      <w:marRight w:val="0"/>
      <w:marTop w:val="0"/>
      <w:marBottom w:val="0"/>
      <w:divBdr>
        <w:top w:val="none" w:sz="0" w:space="0" w:color="auto"/>
        <w:left w:val="none" w:sz="0" w:space="0" w:color="auto"/>
        <w:bottom w:val="none" w:sz="0" w:space="0" w:color="auto"/>
        <w:right w:val="none" w:sz="0" w:space="0" w:color="auto"/>
      </w:divBdr>
    </w:div>
    <w:div w:id="18095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dc:creator>
  <cp:keywords/>
  <cp:lastModifiedBy>admin</cp:lastModifiedBy>
  <cp:revision>2</cp:revision>
  <dcterms:created xsi:type="dcterms:W3CDTF">2014-04-05T17:33:00Z</dcterms:created>
  <dcterms:modified xsi:type="dcterms:W3CDTF">2014-04-05T17:33:00Z</dcterms:modified>
</cp:coreProperties>
</file>