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FF" w:rsidRPr="00F17682" w:rsidRDefault="00B04DFF" w:rsidP="00B04DFF">
      <w:pPr>
        <w:spacing w:before="120"/>
        <w:jc w:val="center"/>
        <w:rPr>
          <w:b/>
          <w:bCs/>
          <w:sz w:val="32"/>
          <w:szCs w:val="32"/>
        </w:rPr>
      </w:pPr>
      <w:r w:rsidRPr="00F17682">
        <w:rPr>
          <w:b/>
          <w:bCs/>
          <w:sz w:val="32"/>
          <w:szCs w:val="32"/>
        </w:rPr>
        <w:t>Древнегреческая философия как идеология рабовладельческого общества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Вo всех рабовладельческих обществах способ материального производства основывался на физическом труде рабов, лишенных всех юридических и имущественных прав. Но история Древней Греции — особая историческая ступень в развитии обществ этого типа. Это ступень, когда совершился переход от бронзы к железу. Ко времени этого перехода греки достигли больших успехов в развитии торговли и потому первые использовали возможности, предоставляемые железом, и преимущества железа перед бронзой, предшествовавшей железу. Применение железа сделало более доступными металлические орудия. В античном обществе влияние торговли и развитие купеческого слоя имело своим постоянным результатом развитие</w:t>
      </w:r>
      <w:r>
        <w:t xml:space="preserve"> </w:t>
      </w:r>
      <w:r w:rsidRPr="00A81DD8">
        <w:t>рабовладельческого хозяйства. В самой торговле значительное место занимала торговля рабами, число которых, сначала малое, росло. Возвышавшийся купеческий слой во многих городах-государствах добился преобладания и установил политический строй рабовладельческой демократии. Употребление монет, перешедшее из Лидии (в Передней Азии) в Грецию, привело к тому, что греческим обществом были заложены основы денежного хозяйства. Хотя товарное производство издавна существовало во многих областях Ближнего Востока, но лишь с распространением денег оно не только достигло высокого развития, но и произвело переворот во всем прежнем обществе. Уже в 5 в. до н. э. промышленностью в значительной степени овладел рабовладельческий способ производства. В результате дешевизны рабской рабочей силы исчезли импульсы для развития начавшегося перед тем технического прогресса. Рабы трудились в рудниках, в мастерских, использовались в качестве домашней челяди. При демократическом правлении класс рабовладельцев распространил рабский труд на все отрасли производства. С достижением этого успеха вскоре начался затянувшийся на столетия процесс все возраставшего упадка античного общества. Ограниченность, свойственная экономике при рабовладельческих отношениях, мешала дальнейшему развитию производительных сил, тормозила и ослабляла их использование. На место покорения сил природы была поставлена эксплуатация человеком человека.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Философия, развивавшаяся в античной Греции, отражала своеобразие общественной системы, в которой она возникла. Умственное движение от 7 до 4 в. до н. э. может быть охарактеризовано как развитие или как путь от мифологии и от религии к материалистически мыслящей науке.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В 10 — 9 вв. до н. э. в городах-государствах Древней Греции, в южной части Балканского полуострова, на западном побережье Малой Азии, в современной Южной Италии и в прибрежных греческих городах острова Сицилия достигло высокого расцвета древнее рабовладельческое общество. До археологических открытий конца XIX — начала XX в. историки древнего общества ошибочно полагали, будто античное общество было первым по времени высококультурным миром, предшествовавшим на территории Европы возникновению европейского феодализма. После раскопок Шлимана, Дёрпфельда и других выяснилось, что античному рабовладельческому обществу предшествовало более древнее и также достигшее высокого культурного уровня общество рабовладельческого типа.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Не только в Троаде, на острове Крит, но и в Микенах были раскопаны и исследованы остатки монументальных сооружений и дворцов — свидетельство блестящей культуры их строителей и обитателей.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В настоящее время уже давным-давно оставлено мнение, будто, например, эпос Гомера есть начальная ступень в развитии поэтического искусства, а архитектура классической Греции — начальный фазис в развитии европейского зодчества.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Однако при всем углублении исследования, обнаружившем существование предшествовавшего классической Греции большого и высокоразвитого исторического культурного мира, непоколебленным осталось положение об античном рабовладельческом обществе как о своеобразном культурном мире, достигшем высшего уровня и оказавшем значительное и длительное влияние на последующее развитие европейских народов в эпоху феодализма и капитализма.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Греческое рабовладельческое общество отнюдь не было замкнутым и самодовлеющим. Зачатки технических навыков, научных знаний и искусств греки заимствовали у своих соседей — народов более древней и в то же время более высокой культуры. Это были вавилоняне, египтяне, финикийцы, персы. Однако усвоив у них зачатки искусств и научных знаний, греки в короткий срок поразительно развили эти зачатки. Они создали замечательную собственную мифологию, архитектуру, поэзию, театр. В математике, астрономии, механике, отчасти также и медицине они превратили знания, накопленные их восточными соседями и предшественниками, в науки, для которых характерны не только известная сумма данных и сумма наблюдений, но и обоснование познанного, а также его систематическая связь.</w:t>
      </w:r>
    </w:p>
    <w:p w:rsidR="00B04DFF" w:rsidRPr="00A81DD8" w:rsidRDefault="00B04DFF" w:rsidP="00B04DFF">
      <w:pPr>
        <w:spacing w:before="120"/>
        <w:ind w:firstLine="567"/>
        <w:jc w:val="both"/>
      </w:pPr>
      <w:r w:rsidRPr="00A81DD8">
        <w:t>Одним из важнейших явлений и результатов исторического развития Древней Греции стала древнегреческая философия. Возникнув в конце 7 — начале 6 в. до н. э., древнегреческая философия до конца своего развития, пресекшегося в VI в. н. э., оставалась характерным, своеобразным и значительным явлением культурной жизни античного общества. Греческие философы принадлежали в большинстве к различным слоям «свободных», т. е. по преимуществу рабовладельческого класса. Их общественно-политические, нравственные и педагогические учения- выражали взгляды и интересы этого класса. Тем не менее в разработке даже этих вопросов, а особенно в разработке основ философского мировоззрения, древние греки создали учения, высоко поднимающиеся над тесным историческим горизонтом рабовладельческого общества [ср. 1, т. 23, с. 346].</w:t>
      </w:r>
    </w:p>
    <w:p w:rsidR="00B04DFF" w:rsidRDefault="00B04DFF" w:rsidP="00B04DFF">
      <w:pPr>
        <w:spacing w:before="120"/>
        <w:ind w:firstLine="567"/>
        <w:jc w:val="both"/>
      </w:pPr>
      <w:r w:rsidRPr="00A81DD8">
        <w:t>Древнегреческая философия возникла не как область специальных философских исследований, а в неразрывной связи с зачатками научных знаний — математических и естественнонаучных, в связи с зачатками политических знаний, а также в связи с мифологией и искусством, для которого, как показал Маркс, греческая мифология была и его «почвой» и «арсеналом», и его «предпосылкой» и «материалом» [I, т. 12, с. 736 — 737]. Только в эпоху так называемого эллинизма, начиная с 3 в. до н. э, некоторые науки, прежде всего математика и медицина, обособляются в специальные области исследования. Однако и после этого древнегреческая философия продолжает развиваться как мировоззрение. заключающее ответы не только на вопросы собственно философские, но и на вопросы наук: математических, естественных и общественных. Восстановление наследия и содержания учений древнегреческой философии представляет исключительные трудности вследствие происшедшей еще до конца античного мира утраты большей части произведений древнегреческой философии и науки, в том числе почти всех произведений материалистических школ. Полнее сохранились сочинения крупных идеалистов 4 в. до н э. (Платона и Аристотеля), а также неоплатоников (Плотина, Прокла). В средние века уцелевшая часть литературного наследства древнегреческой философии частично сохранялась, изучалась и разрабатывалась в Византии, в Армении, в странах арабской культуры и среди культурного слоя народов Средней Азии. С середины XII в. благодаря посредничеству ученых арабов и евреев, а также византийских греков становится гораздо более полным знакомство ученых Западной Европы с крупнейшим мыслителем древнегреческой философии Аристотелем, а начиная с</w:t>
      </w:r>
      <w:r>
        <w:t xml:space="preserve"> </w:t>
      </w:r>
      <w:r w:rsidRPr="00A81DD8">
        <w:t>XV в. интенсивно развивается незавершившийся и по настоящее время процесс разыскания, восстановления и изучения всего состава учений и произведений древнегреческой философии. До возникновения марксистской философии и до ее торжества в СССР, наступившего после победы Великой Октябрьской социалистической революции, исследование древнегреческой философии, сосредоточившееся главным образом в Германии и Англии и породившее огромную специальную литературу, тормозилось и обесценивалось идеалистической тенденцией буржуазных ученых. Они либо замалчивали явления древнегреческого материализма, либо поносили его и были не способны по достоинству оценить его значение, либо искажали материализм и даже сближали учения его корифеев (например, Демокрита) с учениями идеалистов. Буржуазные исследования по истории древнегреческой философии страдали ограниченностью узкофилологического подхода к древнегреческой философии. Ее изучение требовало прекрасной филологической подготовки, которая, однако, редко соединялась у специалистов с равноценной философской подготовкой. По сравнению с многовековым домарксистским периодом марксистское изучение древнегреческой философии началось недавно. Принципиальная точка зрения марксистского подхода к изучению древнегреческой философии сформулирована в трудах классиков марксизма-ленинизма. Специальное научное исследование вопросов истории древнегреческой философии с позиций марксистско-ленинской историко-философской методологии началось советскими учеными только в 20-х годах XX в., но, несмотря на весьма краткий срок, дало важные новые результаты.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DFF"/>
    <w:rsid w:val="00321112"/>
    <w:rsid w:val="00616072"/>
    <w:rsid w:val="008454F7"/>
    <w:rsid w:val="008B35EE"/>
    <w:rsid w:val="00A206EA"/>
    <w:rsid w:val="00A81DD8"/>
    <w:rsid w:val="00B04DFF"/>
    <w:rsid w:val="00B42C45"/>
    <w:rsid w:val="00B47B6A"/>
    <w:rsid w:val="00CF6986"/>
    <w:rsid w:val="00F1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B57CE7-5EC8-4CE3-A767-8F73CD7E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04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7732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Древнегреческая философия как идеология рабовладельческого общества</vt:lpstr>
    </vt:vector>
  </TitlesOfParts>
  <Company>Home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Древнегреческая философия как идеология рабовладельческого общества</dc:title>
  <dc:subject/>
  <dc:creator>User</dc:creator>
  <cp:keywords/>
  <dc:description/>
  <cp:lastModifiedBy>admin</cp:lastModifiedBy>
  <cp:revision>2</cp:revision>
  <dcterms:created xsi:type="dcterms:W3CDTF">2014-02-15T07:43:00Z</dcterms:created>
  <dcterms:modified xsi:type="dcterms:W3CDTF">2014-02-15T07:43:00Z</dcterms:modified>
</cp:coreProperties>
</file>